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19AB0" w14:textId="372E25A1" w:rsidR="00E55782" w:rsidRPr="001A6885" w:rsidRDefault="00E55782" w:rsidP="00E55782">
      <w:pPr>
        <w:shd w:val="clear" w:color="auto" w:fill="FFFFFF"/>
        <w:spacing w:after="225" w:line="240" w:lineRule="auto"/>
        <w:textAlignment w:val="baseline"/>
        <w:rPr>
          <w:rFonts w:eastAsia="Times New Roman" w:cstheme="minorHAnsi"/>
          <w:color w:val="666666"/>
          <w:sz w:val="24"/>
          <w:szCs w:val="24"/>
          <w:lang w:eastAsia="hr-HR"/>
        </w:rPr>
      </w:pPr>
      <w:r w:rsidRPr="00DC5AA2">
        <w:rPr>
          <w:rFonts w:eastAsia="Times New Roman" w:cstheme="minorHAnsi"/>
          <w:color w:val="666666"/>
          <w:sz w:val="24"/>
          <w:szCs w:val="24"/>
          <w:lang w:eastAsia="hr-HR"/>
        </w:rPr>
        <w:t xml:space="preserve">Komunalno gospodarstvo Brckovljani d.o.o. </w:t>
      </w:r>
      <w:r w:rsidR="00EE0338">
        <w:rPr>
          <w:rFonts w:eastAsia="Times New Roman" w:cstheme="minorHAnsi"/>
          <w:color w:val="666666"/>
          <w:sz w:val="24"/>
          <w:szCs w:val="24"/>
          <w:lang w:eastAsia="hr-HR"/>
        </w:rPr>
        <w:t xml:space="preserve">, Kralja Zvonimira 9, Brckovljani, dana </w:t>
      </w:r>
      <w:r w:rsidRPr="00DC5AA2">
        <w:rPr>
          <w:rFonts w:eastAsia="Times New Roman" w:cstheme="minorHAnsi"/>
          <w:color w:val="666666"/>
          <w:sz w:val="24"/>
          <w:szCs w:val="24"/>
          <w:lang w:eastAsia="hr-HR"/>
        </w:rPr>
        <w:t xml:space="preserve"> </w:t>
      </w:r>
      <w:r w:rsidR="00AE644F">
        <w:rPr>
          <w:rFonts w:eastAsia="Times New Roman" w:cstheme="minorHAnsi"/>
          <w:color w:val="666666"/>
          <w:sz w:val="24"/>
          <w:szCs w:val="24"/>
          <w:lang w:eastAsia="hr-HR"/>
        </w:rPr>
        <w:t>02</w:t>
      </w:r>
      <w:r w:rsidRPr="00DC5AA2">
        <w:rPr>
          <w:rFonts w:eastAsia="Times New Roman" w:cstheme="minorHAnsi"/>
          <w:color w:val="666666"/>
          <w:sz w:val="24"/>
          <w:szCs w:val="24"/>
          <w:lang w:eastAsia="hr-HR"/>
        </w:rPr>
        <w:t>.</w:t>
      </w:r>
      <w:r w:rsidR="00AE644F">
        <w:rPr>
          <w:rFonts w:eastAsia="Times New Roman" w:cstheme="minorHAnsi"/>
          <w:color w:val="666666"/>
          <w:sz w:val="24"/>
          <w:szCs w:val="24"/>
          <w:lang w:eastAsia="hr-HR"/>
        </w:rPr>
        <w:t>09</w:t>
      </w:r>
      <w:r w:rsidRPr="00DC5AA2">
        <w:rPr>
          <w:rFonts w:eastAsia="Times New Roman" w:cstheme="minorHAnsi"/>
          <w:color w:val="666666"/>
          <w:sz w:val="24"/>
          <w:szCs w:val="24"/>
          <w:lang w:eastAsia="hr-HR"/>
        </w:rPr>
        <w:t>. 202</w:t>
      </w:r>
      <w:r w:rsidR="00AE644F">
        <w:rPr>
          <w:rFonts w:eastAsia="Times New Roman" w:cstheme="minorHAnsi"/>
          <w:color w:val="666666"/>
          <w:sz w:val="24"/>
          <w:szCs w:val="24"/>
          <w:lang w:eastAsia="hr-HR"/>
        </w:rPr>
        <w:t>6</w:t>
      </w:r>
      <w:r w:rsidRPr="00DC5AA2">
        <w:rPr>
          <w:rFonts w:eastAsia="Times New Roman" w:cstheme="minorHAnsi"/>
          <w:color w:val="666666"/>
          <w:sz w:val="24"/>
          <w:szCs w:val="24"/>
          <w:lang w:eastAsia="hr-HR"/>
        </w:rPr>
        <w:t xml:space="preserve">. raspisuje natječaj </w:t>
      </w:r>
      <w:r w:rsidRPr="001A6885">
        <w:rPr>
          <w:rFonts w:eastAsia="Times New Roman" w:cstheme="minorHAnsi"/>
          <w:color w:val="666666"/>
          <w:sz w:val="24"/>
          <w:szCs w:val="24"/>
          <w:lang w:eastAsia="hr-HR"/>
        </w:rPr>
        <w:t>za radno mjesto</w:t>
      </w:r>
    </w:p>
    <w:p w14:paraId="10285B6F" w14:textId="11EE9DA3" w:rsidR="00E55782" w:rsidRPr="001A6885" w:rsidRDefault="00AE644F" w:rsidP="00E55782">
      <w:pPr>
        <w:shd w:val="clear" w:color="auto" w:fill="FFFFFF"/>
        <w:spacing w:after="225" w:line="240" w:lineRule="auto"/>
        <w:jc w:val="center"/>
        <w:textAlignment w:val="baseline"/>
        <w:rPr>
          <w:rFonts w:eastAsia="Times New Roman" w:cstheme="minorHAnsi"/>
          <w:color w:val="666666"/>
          <w:sz w:val="24"/>
          <w:szCs w:val="24"/>
          <w:lang w:eastAsia="hr-HR"/>
        </w:rPr>
      </w:pPr>
      <w:r>
        <w:rPr>
          <w:rFonts w:eastAsia="Times New Roman" w:cstheme="minorHAnsi"/>
          <w:b/>
          <w:bCs/>
          <w:color w:val="666666"/>
          <w:sz w:val="24"/>
          <w:szCs w:val="24"/>
          <w:lang w:eastAsia="hr-HR"/>
        </w:rPr>
        <w:t>Viši stručni suradnik u graditeljstvu</w:t>
      </w:r>
      <w:r w:rsidR="00E55782" w:rsidRPr="001A6885">
        <w:rPr>
          <w:rFonts w:eastAsia="Times New Roman" w:cstheme="minorHAnsi"/>
          <w:b/>
          <w:bCs/>
          <w:color w:val="666666"/>
          <w:sz w:val="24"/>
          <w:szCs w:val="24"/>
          <w:lang w:eastAsia="hr-HR"/>
        </w:rPr>
        <w:t xml:space="preserve"> (m/ž)</w:t>
      </w:r>
      <w:r w:rsidR="00577582">
        <w:rPr>
          <w:rFonts w:eastAsia="Times New Roman" w:cstheme="minorHAnsi"/>
          <w:b/>
          <w:bCs/>
          <w:color w:val="666666"/>
          <w:sz w:val="24"/>
          <w:szCs w:val="24"/>
          <w:lang w:eastAsia="hr-HR"/>
        </w:rPr>
        <w:t xml:space="preserve"> </w:t>
      </w:r>
      <w:r w:rsidR="00354E3E">
        <w:rPr>
          <w:rFonts w:eastAsia="Times New Roman" w:cstheme="minorHAnsi"/>
          <w:b/>
          <w:bCs/>
          <w:color w:val="666666"/>
          <w:sz w:val="24"/>
          <w:szCs w:val="24"/>
          <w:lang w:eastAsia="hr-HR"/>
        </w:rPr>
        <w:t xml:space="preserve">na neodređeno </w:t>
      </w:r>
      <w:r w:rsidR="00B26BB5">
        <w:rPr>
          <w:rFonts w:eastAsia="Times New Roman" w:cstheme="minorHAnsi"/>
          <w:b/>
          <w:bCs/>
          <w:color w:val="666666"/>
          <w:sz w:val="24"/>
          <w:szCs w:val="24"/>
          <w:lang w:eastAsia="hr-HR"/>
        </w:rPr>
        <w:t xml:space="preserve">puno radno vrijeme </w:t>
      </w:r>
      <w:r w:rsidR="00354E3E">
        <w:rPr>
          <w:rFonts w:eastAsia="Times New Roman" w:cstheme="minorHAnsi"/>
          <w:b/>
          <w:bCs/>
          <w:color w:val="666666"/>
          <w:sz w:val="24"/>
          <w:szCs w:val="24"/>
          <w:lang w:eastAsia="hr-HR"/>
        </w:rPr>
        <w:t xml:space="preserve">s </w:t>
      </w:r>
      <w:r w:rsidR="00577582">
        <w:rPr>
          <w:rFonts w:eastAsia="Times New Roman" w:cstheme="minorHAnsi"/>
          <w:b/>
          <w:bCs/>
          <w:color w:val="666666"/>
          <w:sz w:val="24"/>
          <w:szCs w:val="24"/>
          <w:lang w:eastAsia="hr-HR"/>
        </w:rPr>
        <w:t>probni</w:t>
      </w:r>
      <w:r w:rsidR="00354E3E">
        <w:rPr>
          <w:rFonts w:eastAsia="Times New Roman" w:cstheme="minorHAnsi"/>
          <w:b/>
          <w:bCs/>
          <w:color w:val="666666"/>
          <w:sz w:val="24"/>
          <w:szCs w:val="24"/>
          <w:lang w:eastAsia="hr-HR"/>
        </w:rPr>
        <w:t>m</w:t>
      </w:r>
      <w:r w:rsidR="00577582">
        <w:rPr>
          <w:rFonts w:eastAsia="Times New Roman" w:cstheme="minorHAnsi"/>
          <w:b/>
          <w:bCs/>
          <w:color w:val="666666"/>
          <w:sz w:val="24"/>
          <w:szCs w:val="24"/>
          <w:lang w:eastAsia="hr-HR"/>
        </w:rPr>
        <w:t xml:space="preserve"> rok</w:t>
      </w:r>
      <w:r w:rsidR="00354E3E">
        <w:rPr>
          <w:rFonts w:eastAsia="Times New Roman" w:cstheme="minorHAnsi"/>
          <w:b/>
          <w:bCs/>
          <w:color w:val="666666"/>
          <w:sz w:val="24"/>
          <w:szCs w:val="24"/>
          <w:lang w:eastAsia="hr-HR"/>
        </w:rPr>
        <w:t>om</w:t>
      </w:r>
      <w:r w:rsidR="00577582">
        <w:rPr>
          <w:rFonts w:eastAsia="Times New Roman" w:cstheme="minorHAnsi"/>
          <w:b/>
          <w:bCs/>
          <w:color w:val="666666"/>
          <w:sz w:val="24"/>
          <w:szCs w:val="24"/>
          <w:lang w:eastAsia="hr-HR"/>
        </w:rPr>
        <w:t xml:space="preserve"> od 6 mjeseci</w:t>
      </w:r>
    </w:p>
    <w:p w14:paraId="774870C9" w14:textId="25507BF3" w:rsidR="00E55782" w:rsidRPr="001A6885" w:rsidRDefault="00E55782" w:rsidP="00E55782">
      <w:pPr>
        <w:shd w:val="clear" w:color="auto" w:fill="FFFFFF"/>
        <w:spacing w:after="225" w:line="240" w:lineRule="auto"/>
        <w:jc w:val="center"/>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 xml:space="preserve">(1 izvršitelj/ica s mjestom rada u </w:t>
      </w:r>
      <w:r w:rsidR="00AE644F">
        <w:rPr>
          <w:rFonts w:eastAsia="Times New Roman" w:cstheme="minorHAnsi"/>
          <w:color w:val="666666"/>
          <w:sz w:val="24"/>
          <w:szCs w:val="24"/>
          <w:lang w:eastAsia="hr-HR"/>
        </w:rPr>
        <w:t>Brckovljanima</w:t>
      </w:r>
      <w:r w:rsidRPr="001A6885">
        <w:rPr>
          <w:rFonts w:eastAsia="Times New Roman" w:cstheme="minorHAnsi"/>
          <w:color w:val="666666"/>
          <w:sz w:val="24"/>
          <w:szCs w:val="24"/>
          <w:lang w:eastAsia="hr-HR"/>
        </w:rPr>
        <w:t>)</w:t>
      </w:r>
    </w:p>
    <w:p w14:paraId="311BC974" w14:textId="77777777" w:rsidR="00E55782" w:rsidRPr="001A6885" w:rsidRDefault="00E55782" w:rsidP="00E55782">
      <w:pPr>
        <w:shd w:val="clear" w:color="auto" w:fill="FFFFFF"/>
        <w:spacing w:after="225" w:line="240" w:lineRule="auto"/>
        <w:textAlignment w:val="baseline"/>
        <w:rPr>
          <w:rFonts w:eastAsia="Times New Roman" w:cstheme="minorHAnsi"/>
          <w:color w:val="666666"/>
          <w:sz w:val="24"/>
          <w:szCs w:val="24"/>
          <w:lang w:eastAsia="hr-HR"/>
        </w:rPr>
      </w:pPr>
      <w:r w:rsidRPr="001A6885">
        <w:rPr>
          <w:rFonts w:eastAsia="Times New Roman" w:cstheme="minorHAnsi"/>
          <w:b/>
          <w:bCs/>
          <w:color w:val="666666"/>
          <w:sz w:val="24"/>
          <w:szCs w:val="24"/>
          <w:lang w:eastAsia="hr-HR"/>
        </w:rPr>
        <w:t>Uvjeti:</w:t>
      </w:r>
    </w:p>
    <w:p w14:paraId="0F7DD22D" w14:textId="2C56F126" w:rsidR="00577582" w:rsidRDefault="00577582" w:rsidP="00E55782">
      <w:pPr>
        <w:numPr>
          <w:ilvl w:val="0"/>
          <w:numId w:val="1"/>
        </w:numPr>
        <w:shd w:val="clear" w:color="auto" w:fill="FFFFFF"/>
        <w:spacing w:after="150" w:line="240" w:lineRule="auto"/>
        <w:ind w:left="1020"/>
        <w:textAlignment w:val="baseline"/>
        <w:rPr>
          <w:rFonts w:eastAsia="Times New Roman" w:cstheme="minorHAnsi"/>
          <w:color w:val="666666"/>
          <w:sz w:val="24"/>
          <w:szCs w:val="24"/>
          <w:lang w:eastAsia="hr-HR"/>
        </w:rPr>
      </w:pPr>
      <w:r w:rsidRPr="00577582">
        <w:rPr>
          <w:rFonts w:eastAsia="Times New Roman" w:cstheme="minorHAnsi"/>
          <w:color w:val="666666"/>
          <w:sz w:val="24"/>
          <w:szCs w:val="24"/>
          <w:lang w:eastAsia="hr-HR"/>
        </w:rPr>
        <w:t>završen sveučilišni diplomski studij ili sveučilišni integrirani prijediplomski i diplomski studij ili stručni diplomski studij građevinske struke</w:t>
      </w:r>
      <w:r w:rsidR="00B26BB5">
        <w:rPr>
          <w:rFonts w:eastAsia="Times New Roman" w:cstheme="minorHAnsi"/>
          <w:color w:val="666666"/>
          <w:sz w:val="24"/>
          <w:szCs w:val="24"/>
          <w:lang w:eastAsia="hr-HR"/>
        </w:rPr>
        <w:t xml:space="preserve"> (</w:t>
      </w:r>
      <w:r w:rsidR="00B26BB5" w:rsidRPr="00B26BB5">
        <w:rPr>
          <w:rFonts w:eastAsia="Times New Roman" w:cstheme="minorHAnsi"/>
          <w:color w:val="666666"/>
          <w:sz w:val="24"/>
          <w:szCs w:val="24"/>
          <w:lang w:eastAsia="hr-HR"/>
        </w:rPr>
        <w:t>Natjecati se mogu i kandidati koji su prema ranijim propisima stekli visoku stručnu spremu tražene struke</w:t>
      </w:r>
      <w:r w:rsidR="00B26BB5">
        <w:rPr>
          <w:rFonts w:eastAsia="Times New Roman" w:cstheme="minorHAnsi"/>
          <w:color w:val="666666"/>
          <w:sz w:val="24"/>
          <w:szCs w:val="24"/>
          <w:lang w:eastAsia="hr-HR"/>
        </w:rPr>
        <w:t>)</w:t>
      </w:r>
    </w:p>
    <w:p w14:paraId="7A063BC9" w14:textId="50918BF3" w:rsidR="00E55782" w:rsidRDefault="00577582" w:rsidP="00E55782">
      <w:pPr>
        <w:numPr>
          <w:ilvl w:val="0"/>
          <w:numId w:val="1"/>
        </w:numPr>
        <w:shd w:val="clear" w:color="auto" w:fill="FFFFFF"/>
        <w:spacing w:after="150" w:line="240" w:lineRule="auto"/>
        <w:ind w:left="1020"/>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2</w:t>
      </w:r>
      <w:r w:rsidR="00E55782" w:rsidRPr="001A6885">
        <w:rPr>
          <w:rFonts w:eastAsia="Times New Roman" w:cstheme="minorHAnsi"/>
          <w:color w:val="666666"/>
          <w:sz w:val="24"/>
          <w:szCs w:val="24"/>
          <w:lang w:eastAsia="hr-HR"/>
        </w:rPr>
        <w:t xml:space="preserve"> godin</w:t>
      </w:r>
      <w:r w:rsidR="00011EAE">
        <w:rPr>
          <w:rFonts w:eastAsia="Times New Roman" w:cstheme="minorHAnsi"/>
          <w:color w:val="666666"/>
          <w:sz w:val="24"/>
          <w:szCs w:val="24"/>
          <w:lang w:eastAsia="hr-HR"/>
        </w:rPr>
        <w:t>e</w:t>
      </w:r>
      <w:r w:rsidR="00E55782" w:rsidRPr="001A6885">
        <w:rPr>
          <w:rFonts w:eastAsia="Times New Roman" w:cstheme="minorHAnsi"/>
          <w:color w:val="666666"/>
          <w:sz w:val="24"/>
          <w:szCs w:val="24"/>
          <w:lang w:eastAsia="hr-HR"/>
        </w:rPr>
        <w:t xml:space="preserve"> radnog iskustva na </w:t>
      </w:r>
      <w:r w:rsidR="00E55782">
        <w:rPr>
          <w:rFonts w:eastAsia="Times New Roman" w:cstheme="minorHAnsi"/>
          <w:color w:val="666666"/>
          <w:sz w:val="24"/>
          <w:szCs w:val="24"/>
          <w:lang w:eastAsia="hr-HR"/>
        </w:rPr>
        <w:t>poslovima struke</w:t>
      </w:r>
      <w:r w:rsidR="00E55782" w:rsidRPr="001A6885">
        <w:rPr>
          <w:rFonts w:eastAsia="Times New Roman" w:cstheme="minorHAnsi"/>
          <w:color w:val="666666"/>
          <w:sz w:val="24"/>
          <w:szCs w:val="24"/>
          <w:lang w:eastAsia="hr-HR"/>
        </w:rPr>
        <w:t> </w:t>
      </w:r>
    </w:p>
    <w:p w14:paraId="46800995" w14:textId="0ABBCED0" w:rsidR="00577582" w:rsidRDefault="00577582" w:rsidP="00E55782">
      <w:pPr>
        <w:numPr>
          <w:ilvl w:val="0"/>
          <w:numId w:val="1"/>
        </w:numPr>
        <w:shd w:val="clear" w:color="auto" w:fill="FFFFFF"/>
        <w:spacing w:after="150" w:line="240" w:lineRule="auto"/>
        <w:ind w:left="1020"/>
        <w:textAlignment w:val="baseline"/>
        <w:rPr>
          <w:rFonts w:eastAsia="Times New Roman" w:cstheme="minorHAnsi"/>
          <w:color w:val="666666"/>
          <w:sz w:val="24"/>
          <w:szCs w:val="24"/>
          <w:lang w:eastAsia="hr-HR"/>
        </w:rPr>
      </w:pPr>
      <w:r w:rsidRPr="00577582">
        <w:rPr>
          <w:rFonts w:eastAsia="Times New Roman" w:cstheme="minorHAnsi"/>
          <w:color w:val="666666"/>
          <w:sz w:val="24"/>
          <w:szCs w:val="24"/>
          <w:lang w:eastAsia="hr-HR"/>
        </w:rPr>
        <w:t>položen stručni ispit za obavljanje poslova prostornog uređenja i graditeljstva</w:t>
      </w:r>
    </w:p>
    <w:p w14:paraId="42CCBF4D" w14:textId="77777777" w:rsidR="00011EAE" w:rsidRPr="00DC5AA2" w:rsidRDefault="00011EAE" w:rsidP="00011EAE">
      <w:pPr>
        <w:numPr>
          <w:ilvl w:val="0"/>
          <w:numId w:val="1"/>
        </w:numPr>
        <w:shd w:val="clear" w:color="auto" w:fill="FFFFFF"/>
        <w:spacing w:after="150" w:line="240" w:lineRule="auto"/>
        <w:ind w:left="1020"/>
        <w:textAlignment w:val="baseline"/>
        <w:rPr>
          <w:rFonts w:eastAsia="Times New Roman" w:cstheme="minorHAnsi"/>
          <w:color w:val="666666"/>
          <w:sz w:val="24"/>
          <w:szCs w:val="24"/>
          <w:lang w:eastAsia="hr-HR"/>
        </w:rPr>
      </w:pPr>
      <w:r w:rsidRPr="00DC5AA2">
        <w:rPr>
          <w:rFonts w:eastAsia="Times New Roman" w:cstheme="minorHAnsi"/>
          <w:color w:val="666666"/>
          <w:sz w:val="24"/>
          <w:szCs w:val="24"/>
          <w:lang w:eastAsia="hr-HR"/>
        </w:rPr>
        <w:t>Vozačka dozvola B kategorije</w:t>
      </w:r>
    </w:p>
    <w:p w14:paraId="36A1D215" w14:textId="2BE68531" w:rsidR="00011EAE" w:rsidRDefault="00F111CE" w:rsidP="00011EAE">
      <w:pPr>
        <w:numPr>
          <w:ilvl w:val="0"/>
          <w:numId w:val="1"/>
        </w:numPr>
        <w:shd w:val="clear" w:color="auto" w:fill="FFFFFF"/>
        <w:spacing w:after="150" w:line="240" w:lineRule="auto"/>
        <w:ind w:left="1020"/>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h</w:t>
      </w:r>
      <w:r w:rsidR="00011EAE" w:rsidRPr="00DC5AA2">
        <w:rPr>
          <w:rFonts w:eastAsia="Times New Roman" w:cstheme="minorHAnsi"/>
          <w:color w:val="666666"/>
          <w:sz w:val="24"/>
          <w:szCs w:val="24"/>
          <w:lang w:eastAsia="hr-HR"/>
        </w:rPr>
        <w:t>rvatsko državljanstvo</w:t>
      </w:r>
    </w:p>
    <w:p w14:paraId="04175AAA" w14:textId="52B2AE9B" w:rsidR="00577582" w:rsidRPr="00577582" w:rsidRDefault="00AE644F" w:rsidP="00577582">
      <w:pPr>
        <w:shd w:val="clear" w:color="auto" w:fill="FFFFFF"/>
        <w:spacing w:after="150" w:line="240" w:lineRule="auto"/>
        <w:textAlignment w:val="baseline"/>
        <w:rPr>
          <w:rFonts w:eastAsia="Times New Roman" w:cstheme="minorHAnsi"/>
          <w:b/>
          <w:bCs/>
          <w:color w:val="666666"/>
          <w:sz w:val="24"/>
          <w:szCs w:val="24"/>
          <w:lang w:eastAsia="hr-HR"/>
        </w:rPr>
      </w:pPr>
      <w:r w:rsidRPr="00BC1204">
        <w:rPr>
          <w:rFonts w:eastAsia="Times New Roman" w:cstheme="minorHAnsi"/>
          <w:b/>
          <w:bCs/>
          <w:color w:val="666666"/>
          <w:sz w:val="24"/>
          <w:szCs w:val="24"/>
          <w:lang w:eastAsia="hr-HR"/>
        </w:rPr>
        <w:t>Opis poslova i zadataka</w:t>
      </w:r>
      <w:r w:rsidR="00BC1204">
        <w:rPr>
          <w:rFonts w:eastAsia="Times New Roman" w:cstheme="minorHAnsi"/>
          <w:b/>
          <w:bCs/>
          <w:color w:val="666666"/>
          <w:sz w:val="24"/>
          <w:szCs w:val="24"/>
          <w:lang w:eastAsia="hr-HR"/>
        </w:rPr>
        <w:t>:</w:t>
      </w:r>
    </w:p>
    <w:p w14:paraId="0EFDD01A" w14:textId="41C6B51F"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sidRPr="00577582">
        <w:rPr>
          <w:rFonts w:eastAsia="Times New Roman" w:cstheme="minorHAnsi"/>
          <w:color w:val="666666"/>
          <w:sz w:val="24"/>
          <w:szCs w:val="24"/>
          <w:lang w:eastAsia="hr-HR"/>
        </w:rPr>
        <w:t>Sudjel</w:t>
      </w:r>
      <w:r>
        <w:rPr>
          <w:rFonts w:eastAsia="Times New Roman" w:cstheme="minorHAnsi"/>
          <w:color w:val="666666"/>
          <w:sz w:val="24"/>
          <w:szCs w:val="24"/>
          <w:lang w:eastAsia="hr-HR"/>
        </w:rPr>
        <w:t>ovanje</w:t>
      </w:r>
      <w:r w:rsidRPr="00577582">
        <w:rPr>
          <w:rFonts w:eastAsia="Times New Roman" w:cstheme="minorHAnsi"/>
          <w:color w:val="666666"/>
          <w:sz w:val="24"/>
          <w:szCs w:val="24"/>
          <w:lang w:eastAsia="hr-HR"/>
        </w:rPr>
        <w:t xml:space="preserve"> u planiranju i provedbi održavanja i gradnje komunalne i ostale infrastrukture</w:t>
      </w:r>
    </w:p>
    <w:p w14:paraId="3A252C98" w14:textId="7F1F3C93"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sidRPr="00577582">
        <w:rPr>
          <w:rFonts w:eastAsia="Times New Roman" w:cstheme="minorHAnsi"/>
          <w:color w:val="666666"/>
          <w:sz w:val="24"/>
          <w:szCs w:val="24"/>
          <w:lang w:eastAsia="hr-HR"/>
        </w:rPr>
        <w:t>Vo</w:t>
      </w:r>
      <w:r>
        <w:rPr>
          <w:rFonts w:eastAsia="Times New Roman" w:cstheme="minorHAnsi"/>
          <w:color w:val="666666"/>
          <w:sz w:val="24"/>
          <w:szCs w:val="24"/>
          <w:lang w:eastAsia="hr-HR"/>
        </w:rPr>
        <w:t>đenje</w:t>
      </w:r>
      <w:r w:rsidRPr="00577582">
        <w:rPr>
          <w:rFonts w:eastAsia="Times New Roman" w:cstheme="minorHAnsi"/>
          <w:color w:val="666666"/>
          <w:sz w:val="24"/>
          <w:szCs w:val="24"/>
          <w:lang w:eastAsia="hr-HR"/>
        </w:rPr>
        <w:t xml:space="preserve"> evidencije vezane uz planiranje, održavanje i gradnju komunalne i ostale infrastrukture</w:t>
      </w:r>
    </w:p>
    <w:p w14:paraId="3F2C9112" w14:textId="0155ACD7"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sidRPr="00577582">
        <w:rPr>
          <w:rFonts w:eastAsia="Times New Roman" w:cstheme="minorHAnsi"/>
          <w:color w:val="666666"/>
          <w:sz w:val="24"/>
          <w:szCs w:val="24"/>
          <w:lang w:eastAsia="hr-HR"/>
        </w:rPr>
        <w:t xml:space="preserve"> Pr</w:t>
      </w:r>
      <w:r>
        <w:rPr>
          <w:rFonts w:eastAsia="Times New Roman" w:cstheme="minorHAnsi"/>
          <w:color w:val="666666"/>
          <w:sz w:val="24"/>
          <w:szCs w:val="24"/>
          <w:lang w:eastAsia="hr-HR"/>
        </w:rPr>
        <w:t>aćenje</w:t>
      </w:r>
      <w:r w:rsidRPr="00577582">
        <w:rPr>
          <w:rFonts w:eastAsia="Times New Roman" w:cstheme="minorHAnsi"/>
          <w:color w:val="666666"/>
          <w:sz w:val="24"/>
          <w:szCs w:val="24"/>
          <w:lang w:eastAsia="hr-HR"/>
        </w:rPr>
        <w:t xml:space="preserve"> propis</w:t>
      </w:r>
      <w:r>
        <w:rPr>
          <w:rFonts w:eastAsia="Times New Roman" w:cstheme="minorHAnsi"/>
          <w:color w:val="666666"/>
          <w:sz w:val="24"/>
          <w:szCs w:val="24"/>
          <w:lang w:eastAsia="hr-HR"/>
        </w:rPr>
        <w:t>a</w:t>
      </w:r>
      <w:r w:rsidRPr="00577582">
        <w:rPr>
          <w:rFonts w:eastAsia="Times New Roman" w:cstheme="minorHAnsi"/>
          <w:color w:val="666666"/>
          <w:sz w:val="24"/>
          <w:szCs w:val="24"/>
          <w:lang w:eastAsia="hr-HR"/>
        </w:rPr>
        <w:t xml:space="preserve"> iz područja gradnje i komunalnog gospodarstva te ostale propise iz djelokruga </w:t>
      </w:r>
    </w:p>
    <w:p w14:paraId="2BC62ED1" w14:textId="344EAE14"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A</w:t>
      </w:r>
      <w:r w:rsidRPr="00577582">
        <w:rPr>
          <w:rFonts w:eastAsia="Times New Roman" w:cstheme="minorHAnsi"/>
          <w:color w:val="666666"/>
          <w:sz w:val="24"/>
          <w:szCs w:val="24"/>
          <w:lang w:eastAsia="hr-HR"/>
        </w:rPr>
        <w:t>ktivna suradnja sa svim sudionicima u gradnji: podizvođač, projektant, nadzor i izvođač</w:t>
      </w:r>
    </w:p>
    <w:p w14:paraId="6CFEC225" w14:textId="211B6DC4"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P</w:t>
      </w:r>
      <w:r w:rsidRPr="00577582">
        <w:rPr>
          <w:rFonts w:eastAsia="Times New Roman" w:cstheme="minorHAnsi"/>
          <w:color w:val="666666"/>
          <w:sz w:val="24"/>
          <w:szCs w:val="24"/>
          <w:lang w:eastAsia="hr-HR"/>
        </w:rPr>
        <w:t>raćenje troškova i dinamike građenja i poštivanje ugovorenih rokova</w:t>
      </w:r>
    </w:p>
    <w:p w14:paraId="046AE474" w14:textId="67B6FD55"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sidRPr="00577582">
        <w:rPr>
          <w:rFonts w:eastAsia="Times New Roman" w:cstheme="minorHAnsi"/>
          <w:color w:val="666666"/>
          <w:sz w:val="24"/>
          <w:szCs w:val="24"/>
          <w:lang w:eastAsia="hr-HR"/>
        </w:rPr>
        <w:t xml:space="preserve"> </w:t>
      </w:r>
      <w:r>
        <w:rPr>
          <w:rFonts w:eastAsia="Times New Roman" w:cstheme="minorHAnsi"/>
          <w:color w:val="666666"/>
          <w:sz w:val="24"/>
          <w:szCs w:val="24"/>
          <w:lang w:eastAsia="hr-HR"/>
        </w:rPr>
        <w:t>K</w:t>
      </w:r>
      <w:r w:rsidRPr="00577582">
        <w:rPr>
          <w:rFonts w:eastAsia="Times New Roman" w:cstheme="minorHAnsi"/>
          <w:color w:val="666666"/>
          <w:sz w:val="24"/>
          <w:szCs w:val="24"/>
          <w:lang w:eastAsia="hr-HR"/>
        </w:rPr>
        <w:t>oordinacija i pravodobna komunikacija s nadležnim odgovornim osobama izvođača i nadzornog inženjera</w:t>
      </w:r>
    </w:p>
    <w:p w14:paraId="13CAF5E8" w14:textId="1C43846F"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P</w:t>
      </w:r>
      <w:r w:rsidRPr="00577582">
        <w:rPr>
          <w:rFonts w:eastAsia="Times New Roman" w:cstheme="minorHAnsi"/>
          <w:color w:val="666666"/>
          <w:sz w:val="24"/>
          <w:szCs w:val="24"/>
          <w:lang w:eastAsia="hr-HR"/>
        </w:rPr>
        <w:t>riprema dokumentacije za početak radova i tehnički pregled te prijava prema nadležnim tijelima</w:t>
      </w:r>
    </w:p>
    <w:p w14:paraId="6C488EDC" w14:textId="29A09B26" w:rsidR="00577582" w:rsidRPr="00577582"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I</w:t>
      </w:r>
      <w:r w:rsidRPr="00577582">
        <w:rPr>
          <w:rFonts w:eastAsia="Times New Roman" w:cstheme="minorHAnsi"/>
          <w:color w:val="666666"/>
          <w:sz w:val="24"/>
          <w:szCs w:val="24"/>
          <w:lang w:eastAsia="hr-HR"/>
        </w:rPr>
        <w:t>zrada i kontrola troškovnika, građevinskih knjiga i situacija</w:t>
      </w:r>
    </w:p>
    <w:p w14:paraId="4682F132" w14:textId="52D5D691" w:rsidR="00577582" w:rsidRPr="00AE644F" w:rsidRDefault="00577582" w:rsidP="00577582">
      <w:pPr>
        <w:numPr>
          <w:ilvl w:val="0"/>
          <w:numId w:val="1"/>
        </w:numPr>
        <w:shd w:val="clear" w:color="auto" w:fill="FFFFFF"/>
        <w:spacing w:after="150" w:line="240" w:lineRule="auto"/>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S</w:t>
      </w:r>
      <w:r w:rsidRPr="00577582">
        <w:rPr>
          <w:rFonts w:eastAsia="Times New Roman" w:cstheme="minorHAnsi"/>
          <w:color w:val="666666"/>
          <w:sz w:val="24"/>
          <w:szCs w:val="24"/>
          <w:lang w:eastAsia="hr-HR"/>
        </w:rPr>
        <w:t>udjelovanje u pripremi tehničke dokumentacije i izvještaja</w:t>
      </w:r>
    </w:p>
    <w:p w14:paraId="1D32AF98" w14:textId="77777777" w:rsidR="00AE644F" w:rsidRPr="001A6885" w:rsidRDefault="00AE644F" w:rsidP="00BC1204">
      <w:pPr>
        <w:shd w:val="clear" w:color="auto" w:fill="FFFFFF"/>
        <w:spacing w:after="150" w:line="240" w:lineRule="auto"/>
        <w:ind w:left="1020"/>
        <w:textAlignment w:val="baseline"/>
        <w:rPr>
          <w:rFonts w:eastAsia="Times New Roman" w:cstheme="minorHAnsi"/>
          <w:color w:val="666666"/>
          <w:sz w:val="24"/>
          <w:szCs w:val="24"/>
          <w:lang w:eastAsia="hr-HR"/>
        </w:rPr>
      </w:pPr>
    </w:p>
    <w:p w14:paraId="4143AEA7" w14:textId="77777777" w:rsidR="00BC1204" w:rsidRDefault="00BC1204" w:rsidP="00BC1204">
      <w:pPr>
        <w:shd w:val="clear" w:color="auto" w:fill="FFFFFF"/>
        <w:spacing w:after="150" w:line="240" w:lineRule="auto"/>
        <w:textAlignment w:val="baseline"/>
        <w:rPr>
          <w:rFonts w:eastAsia="Times New Roman" w:cstheme="minorHAnsi"/>
          <w:b/>
          <w:bCs/>
          <w:color w:val="666666"/>
          <w:sz w:val="24"/>
          <w:szCs w:val="24"/>
          <w:lang w:eastAsia="hr-HR"/>
        </w:rPr>
      </w:pPr>
      <w:r w:rsidRPr="00BC1204">
        <w:rPr>
          <w:rFonts w:eastAsia="Times New Roman" w:cstheme="minorHAnsi"/>
          <w:b/>
          <w:bCs/>
          <w:color w:val="666666"/>
          <w:sz w:val="24"/>
          <w:szCs w:val="24"/>
          <w:lang w:eastAsia="hr-HR"/>
        </w:rPr>
        <w:t>Dodatna znanja:</w:t>
      </w:r>
    </w:p>
    <w:p w14:paraId="11CCEDAB" w14:textId="21436A78" w:rsidR="00BC1204" w:rsidRPr="00BC1204" w:rsidRDefault="00BC1204" w:rsidP="00BC1204">
      <w:pPr>
        <w:pStyle w:val="Odlomakpopisa"/>
        <w:numPr>
          <w:ilvl w:val="0"/>
          <w:numId w:val="4"/>
        </w:numPr>
        <w:shd w:val="clear" w:color="auto" w:fill="FFFFFF"/>
        <w:spacing w:after="150" w:line="240" w:lineRule="auto"/>
        <w:textAlignment w:val="baseline"/>
        <w:rPr>
          <w:rFonts w:eastAsia="Times New Roman" w:cstheme="minorHAnsi"/>
          <w:color w:val="666666"/>
          <w:sz w:val="24"/>
          <w:szCs w:val="24"/>
          <w:lang w:eastAsia="hr-HR"/>
        </w:rPr>
      </w:pPr>
      <w:r w:rsidRPr="00BC1204">
        <w:rPr>
          <w:rFonts w:eastAsia="Times New Roman" w:cstheme="minorHAnsi"/>
          <w:color w:val="666666"/>
          <w:sz w:val="24"/>
          <w:szCs w:val="24"/>
          <w:lang w:eastAsia="hr-HR"/>
        </w:rPr>
        <w:t>Poznavanje rada na računalu</w:t>
      </w:r>
      <w:r w:rsidR="00DD072F">
        <w:rPr>
          <w:rFonts w:eastAsia="Times New Roman" w:cstheme="minorHAnsi"/>
          <w:color w:val="666666"/>
          <w:sz w:val="24"/>
          <w:szCs w:val="24"/>
          <w:lang w:eastAsia="hr-HR"/>
        </w:rPr>
        <w:t xml:space="preserve"> ( MS Office, Autocad )</w:t>
      </w:r>
    </w:p>
    <w:p w14:paraId="499D982D" w14:textId="77777777" w:rsidR="00577582" w:rsidRPr="00BC1204" w:rsidRDefault="00577582" w:rsidP="00577582">
      <w:pPr>
        <w:pStyle w:val="Odlomakpopisa"/>
        <w:shd w:val="clear" w:color="auto" w:fill="FFFFFF"/>
        <w:spacing w:after="150" w:line="240" w:lineRule="auto"/>
        <w:ind w:left="1155"/>
        <w:textAlignment w:val="baseline"/>
        <w:rPr>
          <w:rFonts w:eastAsia="Times New Roman" w:cstheme="minorHAnsi"/>
          <w:color w:val="666666"/>
          <w:sz w:val="24"/>
          <w:szCs w:val="24"/>
          <w:lang w:eastAsia="hr-HR"/>
        </w:rPr>
      </w:pPr>
    </w:p>
    <w:p w14:paraId="5BD78724" w14:textId="77777777" w:rsidR="00011EAE" w:rsidRDefault="00011EAE" w:rsidP="00E55782">
      <w:pPr>
        <w:shd w:val="clear" w:color="auto" w:fill="FFFFFF"/>
        <w:spacing w:after="225" w:line="240" w:lineRule="auto"/>
        <w:textAlignment w:val="baseline"/>
        <w:rPr>
          <w:rFonts w:eastAsia="Times New Roman" w:cstheme="minorHAnsi"/>
          <w:b/>
          <w:bCs/>
          <w:color w:val="666666"/>
          <w:sz w:val="24"/>
          <w:szCs w:val="24"/>
          <w:lang w:eastAsia="hr-HR"/>
        </w:rPr>
      </w:pPr>
    </w:p>
    <w:p w14:paraId="5EF2E967" w14:textId="79054FE9" w:rsidR="00E55782" w:rsidRPr="001A6885" w:rsidRDefault="00E55782" w:rsidP="00E55782">
      <w:pPr>
        <w:shd w:val="clear" w:color="auto" w:fill="FFFFFF"/>
        <w:spacing w:after="225" w:line="240" w:lineRule="auto"/>
        <w:textAlignment w:val="baseline"/>
        <w:rPr>
          <w:rFonts w:eastAsia="Times New Roman" w:cstheme="minorHAnsi"/>
          <w:color w:val="666666"/>
          <w:sz w:val="24"/>
          <w:szCs w:val="24"/>
          <w:lang w:eastAsia="hr-HR"/>
        </w:rPr>
      </w:pPr>
      <w:r w:rsidRPr="001A6885">
        <w:rPr>
          <w:rFonts w:eastAsia="Times New Roman" w:cstheme="minorHAnsi"/>
          <w:b/>
          <w:bCs/>
          <w:color w:val="666666"/>
          <w:sz w:val="24"/>
          <w:szCs w:val="24"/>
          <w:lang w:eastAsia="hr-HR"/>
        </w:rPr>
        <w:lastRenderedPageBreak/>
        <w:t>Dokumenti koje je potrebno dostaviti:</w:t>
      </w:r>
    </w:p>
    <w:p w14:paraId="27F0F7DA" w14:textId="3B44A40C" w:rsidR="00E55782" w:rsidRPr="001A6885"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Prijavu na natječaj</w:t>
      </w:r>
      <w:r w:rsidRPr="00DC5AA2">
        <w:rPr>
          <w:rFonts w:eastAsia="Times New Roman" w:cstheme="minorHAnsi"/>
          <w:color w:val="666666"/>
          <w:sz w:val="24"/>
          <w:szCs w:val="24"/>
          <w:lang w:eastAsia="hr-HR"/>
        </w:rPr>
        <w:t xml:space="preserve"> ( zamolba )</w:t>
      </w:r>
      <w:r w:rsidR="00B26BB5">
        <w:rPr>
          <w:rFonts w:eastAsia="Times New Roman" w:cstheme="minorHAnsi"/>
          <w:color w:val="666666"/>
          <w:sz w:val="24"/>
          <w:szCs w:val="24"/>
          <w:lang w:eastAsia="hr-HR"/>
        </w:rPr>
        <w:t>.</w:t>
      </w:r>
      <w:r w:rsidR="00B26BB5" w:rsidRPr="00B26BB5">
        <w:t xml:space="preserve"> </w:t>
      </w:r>
      <w:r w:rsidR="00B26BB5" w:rsidRPr="00B26BB5">
        <w:rPr>
          <w:rFonts w:eastAsia="Times New Roman" w:cstheme="minorHAnsi"/>
          <w:color w:val="666666"/>
          <w:sz w:val="24"/>
          <w:szCs w:val="24"/>
          <w:lang w:eastAsia="hr-HR"/>
        </w:rPr>
        <w:t>Kandidati su u prijavi dužni navesti osobne podatke (ime i prezime, adresa stanovanja, broj telefona odnosno mobitela, po mogućnosti e-mail adresa), naziv radnog mjesta za koje se podnosi prijava</w:t>
      </w:r>
      <w:r w:rsidR="00B26BB5">
        <w:rPr>
          <w:rFonts w:eastAsia="Times New Roman" w:cstheme="minorHAnsi"/>
          <w:color w:val="666666"/>
          <w:sz w:val="24"/>
          <w:szCs w:val="24"/>
          <w:lang w:eastAsia="hr-HR"/>
        </w:rPr>
        <w:t xml:space="preserve">. </w:t>
      </w:r>
      <w:r w:rsidR="00B26BB5" w:rsidRPr="00B26BB5">
        <w:rPr>
          <w:rFonts w:eastAsia="Times New Roman" w:cstheme="minorHAnsi"/>
          <w:color w:val="666666"/>
          <w:sz w:val="24"/>
          <w:szCs w:val="24"/>
          <w:lang w:eastAsia="hr-HR"/>
        </w:rPr>
        <w:t>Prijavu je potrebno vlastoručno potpisati.</w:t>
      </w:r>
    </w:p>
    <w:p w14:paraId="62613219" w14:textId="77777777" w:rsidR="00E55782" w:rsidRPr="001A6885"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Životopis</w:t>
      </w:r>
    </w:p>
    <w:p w14:paraId="45CBC2FF" w14:textId="77777777" w:rsidR="00E55782" w:rsidRPr="001A6885"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DC5AA2">
        <w:rPr>
          <w:rFonts w:eastAsia="Times New Roman" w:cstheme="minorHAnsi"/>
          <w:color w:val="666666"/>
          <w:sz w:val="24"/>
          <w:szCs w:val="24"/>
          <w:lang w:eastAsia="hr-HR"/>
        </w:rPr>
        <w:t>P</w:t>
      </w:r>
      <w:r w:rsidRPr="001A6885">
        <w:rPr>
          <w:rFonts w:eastAsia="Times New Roman" w:cstheme="minorHAnsi"/>
          <w:color w:val="666666"/>
          <w:sz w:val="24"/>
          <w:szCs w:val="24"/>
          <w:lang w:eastAsia="hr-HR"/>
        </w:rPr>
        <w:t xml:space="preserve">resliku </w:t>
      </w:r>
      <w:r w:rsidRPr="00DC5AA2">
        <w:rPr>
          <w:rFonts w:eastAsia="Times New Roman" w:cstheme="minorHAnsi"/>
          <w:color w:val="666666"/>
          <w:sz w:val="24"/>
          <w:szCs w:val="24"/>
          <w:lang w:eastAsia="hr-HR"/>
        </w:rPr>
        <w:t>dokaza</w:t>
      </w:r>
      <w:r>
        <w:rPr>
          <w:rFonts w:eastAsia="Times New Roman" w:cstheme="minorHAnsi"/>
          <w:color w:val="666666"/>
          <w:sz w:val="24"/>
          <w:szCs w:val="24"/>
          <w:lang w:eastAsia="hr-HR"/>
        </w:rPr>
        <w:t xml:space="preserve"> o stupnju  i vrsti stečene stručne spreme</w:t>
      </w:r>
    </w:p>
    <w:p w14:paraId="35048947" w14:textId="77777777" w:rsidR="00E55782" w:rsidRPr="001A6885"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Elektronički zapis HZMO-a o radnom stažu ili potvrda o podacima evidentiranim u matičnoj evidenciji HZMO</w:t>
      </w:r>
    </w:p>
    <w:p w14:paraId="0A133E11" w14:textId="77777777" w:rsidR="00E55782" w:rsidRPr="00DC5AA2"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Uvjerenje nadležnog suda da se protiv kandidata ne vodi kazneni postupak (uvjerenje ne starije od tri mjeseca)</w:t>
      </w:r>
    </w:p>
    <w:p w14:paraId="1F40BA6A" w14:textId="1D5A433C" w:rsidR="00E55782" w:rsidRPr="00DC5AA2"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DC5AA2">
        <w:rPr>
          <w:rFonts w:eastAsia="Times New Roman" w:cstheme="minorHAnsi"/>
          <w:color w:val="666666"/>
          <w:sz w:val="24"/>
          <w:szCs w:val="24"/>
          <w:lang w:eastAsia="hr-HR"/>
        </w:rPr>
        <w:t xml:space="preserve">Preslika </w:t>
      </w:r>
      <w:r w:rsidR="00E866F5">
        <w:rPr>
          <w:rFonts w:eastAsia="Times New Roman" w:cstheme="minorHAnsi"/>
          <w:color w:val="666666"/>
          <w:sz w:val="24"/>
          <w:szCs w:val="24"/>
          <w:lang w:eastAsia="hr-HR"/>
        </w:rPr>
        <w:t xml:space="preserve">osobne iskaznice ili </w:t>
      </w:r>
      <w:r w:rsidRPr="00DC5AA2">
        <w:rPr>
          <w:rFonts w:eastAsia="Times New Roman" w:cstheme="minorHAnsi"/>
          <w:color w:val="666666"/>
          <w:sz w:val="24"/>
          <w:szCs w:val="24"/>
          <w:lang w:eastAsia="hr-HR"/>
        </w:rPr>
        <w:t>domovnice</w:t>
      </w:r>
    </w:p>
    <w:p w14:paraId="113C3CBE" w14:textId="77777777" w:rsidR="00E55782"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sidRPr="00DC5AA2">
        <w:rPr>
          <w:rFonts w:eastAsia="Times New Roman" w:cstheme="minorHAnsi"/>
          <w:color w:val="666666"/>
          <w:sz w:val="24"/>
          <w:szCs w:val="24"/>
          <w:lang w:eastAsia="hr-HR"/>
        </w:rPr>
        <w:t>Preslika vozačke dozvole</w:t>
      </w:r>
    </w:p>
    <w:p w14:paraId="4EF2FC65" w14:textId="77777777" w:rsidR="00E55782" w:rsidRDefault="00E55782"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Dokaz poslodavca ( potvrda ili ugovor o radu ) kojim se dokazuje iskustvo u struci</w:t>
      </w:r>
    </w:p>
    <w:p w14:paraId="37BE1F87" w14:textId="5BB394A9" w:rsidR="000F0227" w:rsidRDefault="000F0227" w:rsidP="00E55782">
      <w:pPr>
        <w:numPr>
          <w:ilvl w:val="0"/>
          <w:numId w:val="3"/>
        </w:numPr>
        <w:shd w:val="clear" w:color="auto" w:fill="FFFFFF"/>
        <w:spacing w:after="150" w:line="240" w:lineRule="auto"/>
        <w:ind w:left="1020"/>
        <w:textAlignment w:val="baseline"/>
        <w:rPr>
          <w:rFonts w:eastAsia="Times New Roman" w:cstheme="minorHAnsi"/>
          <w:color w:val="666666"/>
          <w:sz w:val="24"/>
          <w:szCs w:val="24"/>
          <w:lang w:eastAsia="hr-HR"/>
        </w:rPr>
      </w:pPr>
      <w:r>
        <w:rPr>
          <w:rFonts w:eastAsia="Times New Roman" w:cstheme="minorHAnsi"/>
          <w:color w:val="666666"/>
          <w:sz w:val="24"/>
          <w:szCs w:val="24"/>
          <w:lang w:eastAsia="hr-HR"/>
        </w:rPr>
        <w:t xml:space="preserve">Dokaz o položenom stručnom ispitu </w:t>
      </w:r>
      <w:r w:rsidRPr="000F0227">
        <w:rPr>
          <w:rFonts w:eastAsia="Times New Roman" w:cstheme="minorHAnsi"/>
          <w:color w:val="666666"/>
          <w:sz w:val="24"/>
          <w:szCs w:val="24"/>
          <w:lang w:eastAsia="hr-HR"/>
        </w:rPr>
        <w:t>za obavljanje poslova prostornog uređenja i graditeljstva</w:t>
      </w:r>
    </w:p>
    <w:p w14:paraId="2FBCFEB1" w14:textId="7BBCE227" w:rsidR="00B26BB5" w:rsidRPr="00DC5AA2" w:rsidRDefault="00B26BB5" w:rsidP="00B26BB5">
      <w:pPr>
        <w:shd w:val="clear" w:color="auto" w:fill="FFFFFF"/>
        <w:spacing w:after="150" w:line="240" w:lineRule="auto"/>
        <w:textAlignment w:val="baseline"/>
        <w:rPr>
          <w:rFonts w:eastAsia="Times New Roman" w:cstheme="minorHAnsi"/>
          <w:color w:val="666666"/>
          <w:sz w:val="24"/>
          <w:szCs w:val="24"/>
          <w:lang w:eastAsia="hr-HR"/>
        </w:rPr>
      </w:pPr>
      <w:r w:rsidRPr="00B26BB5">
        <w:rPr>
          <w:rFonts w:eastAsia="Times New Roman" w:cstheme="minorHAnsi"/>
          <w:color w:val="666666"/>
          <w:sz w:val="24"/>
          <w:szCs w:val="24"/>
          <w:lang w:eastAsia="hr-HR"/>
        </w:rPr>
        <w:t>Ukoliko kandidat uz prijavu priloži dokumente u kojima osobni podaci nisu istovjetni, dužan je dostaviti i dokaz o njihovoj promjeni (presliku vjenčanog ili rodnog lista).</w:t>
      </w:r>
    </w:p>
    <w:p w14:paraId="5AC99172" w14:textId="77777777" w:rsidR="00E55782" w:rsidRDefault="00E55782" w:rsidP="00F05E2F">
      <w:pPr>
        <w:shd w:val="clear" w:color="auto" w:fill="FFFFFF"/>
        <w:spacing w:after="225" w:line="240" w:lineRule="auto"/>
        <w:jc w:val="both"/>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Dokumenti predani za natječaj ne vraćaju se kandidatima, stoga se prilažu preslike, a naknadno prije izbora može se zatražiti uvid u izvornik.</w:t>
      </w:r>
    </w:p>
    <w:p w14:paraId="6E0D2C53" w14:textId="77777777" w:rsidR="00B26BB5" w:rsidRPr="00B26BB5" w:rsidRDefault="00B26BB5" w:rsidP="00B26BB5">
      <w:pPr>
        <w:shd w:val="clear" w:color="auto" w:fill="FFFFFF"/>
        <w:spacing w:after="225" w:line="240" w:lineRule="auto"/>
        <w:textAlignment w:val="baseline"/>
        <w:rPr>
          <w:rFonts w:eastAsia="Times New Roman" w:cstheme="minorHAnsi"/>
          <w:color w:val="666666"/>
          <w:sz w:val="24"/>
          <w:szCs w:val="24"/>
          <w:lang w:eastAsia="hr-HR"/>
        </w:rPr>
      </w:pPr>
      <w:r w:rsidRPr="00B26BB5">
        <w:rPr>
          <w:rFonts w:eastAsia="Times New Roman" w:cstheme="minorHAnsi"/>
          <w:color w:val="666666"/>
          <w:sz w:val="24"/>
          <w:szCs w:val="24"/>
          <w:lang w:eastAsia="hr-HR"/>
        </w:rPr>
        <w:t>Urednom prijavom smatra se prijava koja sadrži sve podatke i priloge navedene u javnom natječaju.</w:t>
      </w:r>
    </w:p>
    <w:p w14:paraId="76E2C465" w14:textId="02DC2E5C" w:rsidR="00B26BB5" w:rsidRDefault="00B26BB5" w:rsidP="00B26BB5">
      <w:pPr>
        <w:shd w:val="clear" w:color="auto" w:fill="FFFFFF"/>
        <w:spacing w:after="225" w:line="240" w:lineRule="auto"/>
        <w:textAlignment w:val="baseline"/>
        <w:rPr>
          <w:rFonts w:eastAsia="Times New Roman" w:cstheme="minorHAnsi"/>
          <w:color w:val="666666"/>
          <w:sz w:val="24"/>
          <w:szCs w:val="24"/>
          <w:lang w:eastAsia="hr-HR"/>
        </w:rPr>
      </w:pPr>
      <w:r w:rsidRPr="00B26BB5">
        <w:rPr>
          <w:rFonts w:eastAsia="Times New Roman" w:cstheme="minorHAnsi"/>
          <w:color w:val="666666"/>
          <w:sz w:val="24"/>
          <w:szCs w:val="24"/>
          <w:lang w:eastAsia="hr-HR"/>
        </w:rPr>
        <w:t>Osoba koja nije podnijela pravodobnu i urednu prijavu ili ne ispunjava formalne uvjete iz javnog natječaja, ne smatra se kandidatom prijavljenim na javni natječaj</w:t>
      </w:r>
      <w:r>
        <w:rPr>
          <w:rFonts w:eastAsia="Times New Roman" w:cstheme="minorHAnsi"/>
          <w:color w:val="666666"/>
          <w:sz w:val="24"/>
          <w:szCs w:val="24"/>
          <w:lang w:eastAsia="hr-HR"/>
        </w:rPr>
        <w:t>.</w:t>
      </w:r>
    </w:p>
    <w:p w14:paraId="44150355" w14:textId="105D7B06" w:rsidR="0085471A" w:rsidRPr="0085471A" w:rsidRDefault="0085471A" w:rsidP="0085471A">
      <w:pPr>
        <w:shd w:val="clear" w:color="auto" w:fill="FFFFFF"/>
        <w:spacing w:after="225" w:line="240" w:lineRule="auto"/>
        <w:jc w:val="both"/>
        <w:textAlignment w:val="baseline"/>
        <w:rPr>
          <w:rFonts w:eastAsia="Times New Roman" w:cstheme="minorHAnsi"/>
          <w:color w:val="666666"/>
          <w:sz w:val="24"/>
          <w:szCs w:val="24"/>
          <w:lang w:eastAsia="hr-HR"/>
        </w:rPr>
      </w:pPr>
      <w:r w:rsidRPr="0085471A">
        <w:rPr>
          <w:rFonts w:eastAsia="Times New Roman" w:cstheme="minorHAnsi"/>
          <w:color w:val="666666"/>
          <w:sz w:val="24"/>
          <w:szCs w:val="24"/>
          <w:lang w:eastAsia="hr-HR"/>
        </w:rPr>
        <w:t>Temeljem članka 103. Zakona o hrvatskim braniteljima iz Domovinskog rata i članovima njihovih obitelji (Narodne novine, 121/17, 98/19, 84/21 i 156/23) i članka 49. Zakona o civilnim stradalnicima iz Domovinskog rata (Narodne novine, 84/21), kandidati koji se pozivaju na pravo prednosti dužni su dostaviti sve dokaze iz citiranih odredbi Zakona. Dokazi potrebni za ostvarivanje prava prednosti pri zapošljavanju objavljeni su na internet stranici Ministarstva hrvatskih branitelja Republike Hrvatske https://branitelji.gov.hr/pristup-informacijama/835</w:t>
      </w:r>
      <w:r w:rsidR="00AE10C2">
        <w:rPr>
          <w:rFonts w:eastAsia="Times New Roman" w:cstheme="minorHAnsi"/>
          <w:color w:val="666666"/>
          <w:sz w:val="24"/>
          <w:szCs w:val="24"/>
          <w:lang w:eastAsia="hr-HR"/>
        </w:rPr>
        <w:t>.</w:t>
      </w:r>
    </w:p>
    <w:p w14:paraId="66E5A9B9" w14:textId="76D841B5" w:rsidR="0085471A" w:rsidRPr="001A6885" w:rsidRDefault="0085471A" w:rsidP="0085471A">
      <w:pPr>
        <w:shd w:val="clear" w:color="auto" w:fill="FFFFFF"/>
        <w:spacing w:after="225" w:line="240" w:lineRule="auto"/>
        <w:jc w:val="both"/>
        <w:textAlignment w:val="baseline"/>
        <w:rPr>
          <w:rFonts w:eastAsia="Times New Roman" w:cstheme="minorHAnsi"/>
          <w:color w:val="666666"/>
          <w:sz w:val="24"/>
          <w:szCs w:val="24"/>
          <w:lang w:eastAsia="hr-HR"/>
        </w:rPr>
      </w:pPr>
      <w:r w:rsidRPr="0085471A">
        <w:rPr>
          <w:rFonts w:eastAsia="Times New Roman" w:cstheme="minorHAnsi"/>
          <w:color w:val="666666"/>
          <w:sz w:val="24"/>
          <w:szCs w:val="24"/>
          <w:lang w:eastAsia="hr-HR"/>
        </w:rPr>
        <w:t>Kandidat koji se, sukladno članku 9. Zakona o profesionalnoj rehabilitaciji i zapošljavanju osoba s invaliditetom (Narodne novine, 157/13, 152/14, 39/18 i 32/20), poziva na pravo prednosti prilikom zapošljavanja, dužan je uz prijavu na natječaj, osim dokaza o ispunjavanju traženih uvjeta, priložiti i dokaz o utvrđenom statusu osobe s invaliditetom.</w:t>
      </w:r>
    </w:p>
    <w:p w14:paraId="01DDABB1" w14:textId="76A75DEC" w:rsidR="00E55782" w:rsidRDefault="00E55782" w:rsidP="00E55782">
      <w:pPr>
        <w:shd w:val="clear" w:color="auto" w:fill="FFFFFF"/>
        <w:spacing w:after="225" w:line="240" w:lineRule="auto"/>
        <w:textAlignment w:val="baseline"/>
        <w:rPr>
          <w:rFonts w:eastAsia="Times New Roman" w:cstheme="minorHAnsi"/>
          <w:color w:val="666666"/>
          <w:sz w:val="24"/>
          <w:szCs w:val="24"/>
          <w:lang w:eastAsia="hr-HR"/>
        </w:rPr>
      </w:pPr>
      <w:r w:rsidRPr="001A6885">
        <w:rPr>
          <w:rFonts w:eastAsia="Times New Roman" w:cstheme="minorHAnsi"/>
          <w:color w:val="666666"/>
          <w:sz w:val="24"/>
          <w:szCs w:val="24"/>
          <w:lang w:eastAsia="hr-HR"/>
        </w:rPr>
        <w:t>Zainteresirani kandidati dužni su prijave za zasnivanje radnog odnosa dostaviti isključivo u zatvorenoj omotnici na adresu</w:t>
      </w:r>
      <w:r w:rsidRPr="001A6885">
        <w:rPr>
          <w:rFonts w:eastAsia="Times New Roman" w:cstheme="minorHAnsi"/>
          <w:b/>
          <w:bCs/>
          <w:color w:val="666666"/>
          <w:sz w:val="24"/>
          <w:szCs w:val="24"/>
          <w:lang w:eastAsia="hr-HR"/>
        </w:rPr>
        <w:t>:</w:t>
      </w:r>
      <w:r w:rsidRPr="00DC5AA2">
        <w:rPr>
          <w:rFonts w:eastAsia="Times New Roman" w:cstheme="minorHAnsi"/>
          <w:b/>
          <w:bCs/>
          <w:color w:val="666666"/>
          <w:sz w:val="24"/>
          <w:szCs w:val="24"/>
          <w:lang w:eastAsia="hr-HR"/>
        </w:rPr>
        <w:t xml:space="preserve"> Komunalno gospodarstvo Brckovljani d.</w:t>
      </w:r>
      <w:r w:rsidR="00AE644F">
        <w:rPr>
          <w:rFonts w:eastAsia="Times New Roman" w:cstheme="minorHAnsi"/>
          <w:b/>
          <w:bCs/>
          <w:color w:val="666666"/>
          <w:sz w:val="24"/>
          <w:szCs w:val="24"/>
          <w:lang w:eastAsia="hr-HR"/>
        </w:rPr>
        <w:t xml:space="preserve"> </w:t>
      </w:r>
      <w:r w:rsidRPr="00DC5AA2">
        <w:rPr>
          <w:rFonts w:eastAsia="Times New Roman" w:cstheme="minorHAnsi"/>
          <w:b/>
          <w:bCs/>
          <w:color w:val="666666"/>
          <w:sz w:val="24"/>
          <w:szCs w:val="24"/>
          <w:lang w:eastAsia="hr-HR"/>
        </w:rPr>
        <w:t>o.</w:t>
      </w:r>
      <w:r w:rsidR="00AE644F">
        <w:rPr>
          <w:rFonts w:eastAsia="Times New Roman" w:cstheme="minorHAnsi"/>
          <w:b/>
          <w:bCs/>
          <w:color w:val="666666"/>
          <w:sz w:val="24"/>
          <w:szCs w:val="24"/>
          <w:lang w:eastAsia="hr-HR"/>
        </w:rPr>
        <w:t xml:space="preserve"> o. Kralja Zvonimira 9, Brckovljani</w:t>
      </w:r>
      <w:r w:rsidRPr="001A6885">
        <w:rPr>
          <w:rFonts w:eastAsia="Times New Roman" w:cstheme="minorHAnsi"/>
          <w:b/>
          <w:bCs/>
          <w:color w:val="666666"/>
          <w:sz w:val="24"/>
          <w:szCs w:val="24"/>
          <w:lang w:eastAsia="hr-HR"/>
        </w:rPr>
        <w:t xml:space="preserve"> ZA NATJEČAJ</w:t>
      </w:r>
      <w:r w:rsidR="004304B6">
        <w:rPr>
          <w:rFonts w:eastAsia="Times New Roman" w:cstheme="minorHAnsi"/>
          <w:b/>
          <w:bCs/>
          <w:color w:val="666666"/>
          <w:sz w:val="24"/>
          <w:szCs w:val="24"/>
          <w:lang w:eastAsia="hr-HR"/>
        </w:rPr>
        <w:t xml:space="preserve"> “</w:t>
      </w:r>
      <w:r w:rsidRPr="001A6885">
        <w:rPr>
          <w:rFonts w:eastAsia="Times New Roman" w:cstheme="minorHAnsi"/>
          <w:b/>
          <w:bCs/>
          <w:color w:val="666666"/>
          <w:sz w:val="24"/>
          <w:szCs w:val="24"/>
          <w:lang w:eastAsia="hr-HR"/>
        </w:rPr>
        <w:t xml:space="preserve"> </w:t>
      </w:r>
      <w:r w:rsidR="00AE644F">
        <w:rPr>
          <w:rFonts w:eastAsia="Times New Roman" w:cstheme="minorHAnsi"/>
          <w:b/>
          <w:bCs/>
          <w:color w:val="666666"/>
          <w:sz w:val="24"/>
          <w:szCs w:val="24"/>
          <w:lang w:eastAsia="hr-HR"/>
        </w:rPr>
        <w:t>VIŠI STRUČNI SURADNIK U GRADITELJSTVU</w:t>
      </w:r>
      <w:r w:rsidR="004304B6">
        <w:rPr>
          <w:rFonts w:eastAsia="Times New Roman" w:cstheme="minorHAnsi"/>
          <w:b/>
          <w:bCs/>
          <w:color w:val="666666"/>
          <w:sz w:val="24"/>
          <w:szCs w:val="24"/>
          <w:lang w:eastAsia="hr-HR"/>
        </w:rPr>
        <w:t>“</w:t>
      </w:r>
      <w:r w:rsidRPr="001A6885">
        <w:rPr>
          <w:rFonts w:eastAsia="Times New Roman" w:cstheme="minorHAnsi"/>
          <w:color w:val="666666"/>
          <w:sz w:val="24"/>
          <w:szCs w:val="24"/>
          <w:lang w:eastAsia="hr-HR"/>
        </w:rPr>
        <w:t xml:space="preserve"> zaključno s </w:t>
      </w:r>
      <w:r w:rsidR="00E866F5">
        <w:rPr>
          <w:rFonts w:eastAsia="Times New Roman" w:cstheme="minorHAnsi"/>
          <w:b/>
          <w:bCs/>
          <w:color w:val="666666"/>
          <w:sz w:val="24"/>
          <w:szCs w:val="24"/>
          <w:lang w:eastAsia="hr-HR"/>
        </w:rPr>
        <w:t>10</w:t>
      </w:r>
      <w:r w:rsidRPr="001A6885">
        <w:rPr>
          <w:rFonts w:eastAsia="Times New Roman" w:cstheme="minorHAnsi"/>
          <w:b/>
          <w:bCs/>
          <w:color w:val="666666"/>
          <w:sz w:val="24"/>
          <w:szCs w:val="24"/>
          <w:lang w:eastAsia="hr-HR"/>
        </w:rPr>
        <w:t xml:space="preserve">. </w:t>
      </w:r>
      <w:r w:rsidR="00AE644F">
        <w:rPr>
          <w:rFonts w:eastAsia="Times New Roman" w:cstheme="minorHAnsi"/>
          <w:b/>
          <w:bCs/>
          <w:color w:val="666666"/>
          <w:sz w:val="24"/>
          <w:szCs w:val="24"/>
          <w:lang w:eastAsia="hr-HR"/>
        </w:rPr>
        <w:t>09.</w:t>
      </w:r>
      <w:r w:rsidRPr="001A6885">
        <w:rPr>
          <w:rFonts w:eastAsia="Times New Roman" w:cstheme="minorHAnsi"/>
          <w:color w:val="666666"/>
          <w:sz w:val="24"/>
          <w:szCs w:val="24"/>
          <w:lang w:eastAsia="hr-HR"/>
        </w:rPr>
        <w:t> </w:t>
      </w:r>
      <w:r w:rsidRPr="001A6885">
        <w:rPr>
          <w:rFonts w:eastAsia="Times New Roman" w:cstheme="minorHAnsi"/>
          <w:b/>
          <w:bCs/>
          <w:color w:val="666666"/>
          <w:sz w:val="24"/>
          <w:szCs w:val="24"/>
          <w:lang w:eastAsia="hr-HR"/>
        </w:rPr>
        <w:t>202</w:t>
      </w:r>
      <w:r w:rsidR="00AE644F">
        <w:rPr>
          <w:rFonts w:eastAsia="Times New Roman" w:cstheme="minorHAnsi"/>
          <w:b/>
          <w:bCs/>
          <w:color w:val="666666"/>
          <w:sz w:val="24"/>
          <w:szCs w:val="24"/>
          <w:lang w:eastAsia="hr-HR"/>
        </w:rPr>
        <w:t>6</w:t>
      </w:r>
      <w:r w:rsidRPr="001A6885">
        <w:rPr>
          <w:rFonts w:eastAsia="Times New Roman" w:cstheme="minorHAnsi"/>
          <w:b/>
          <w:bCs/>
          <w:color w:val="666666"/>
          <w:sz w:val="24"/>
          <w:szCs w:val="24"/>
          <w:lang w:eastAsia="hr-HR"/>
        </w:rPr>
        <w:t>. godine.</w:t>
      </w:r>
      <w:r w:rsidRPr="001A6885">
        <w:rPr>
          <w:rFonts w:eastAsia="Times New Roman" w:cstheme="minorHAnsi"/>
          <w:color w:val="666666"/>
          <w:sz w:val="24"/>
          <w:szCs w:val="24"/>
          <w:lang w:eastAsia="hr-HR"/>
        </w:rPr>
        <w:t> </w:t>
      </w:r>
    </w:p>
    <w:sectPr w:rsidR="00E55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8382F"/>
    <w:multiLevelType w:val="multilevel"/>
    <w:tmpl w:val="4ACC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00E53"/>
    <w:multiLevelType w:val="hybridMultilevel"/>
    <w:tmpl w:val="3E1C3FBE"/>
    <w:lvl w:ilvl="0" w:tplc="041A0001">
      <w:start w:val="1"/>
      <w:numFmt w:val="bullet"/>
      <w:lvlText w:val=""/>
      <w:lvlJc w:val="left"/>
      <w:pPr>
        <w:ind w:left="1155" w:hanging="360"/>
      </w:pPr>
      <w:rPr>
        <w:rFonts w:ascii="Symbol" w:hAnsi="Symbol" w:hint="default"/>
      </w:rPr>
    </w:lvl>
    <w:lvl w:ilvl="1" w:tplc="041A0003" w:tentative="1">
      <w:start w:val="1"/>
      <w:numFmt w:val="bullet"/>
      <w:lvlText w:val="o"/>
      <w:lvlJc w:val="left"/>
      <w:pPr>
        <w:ind w:left="1875" w:hanging="360"/>
      </w:pPr>
      <w:rPr>
        <w:rFonts w:ascii="Courier New" w:hAnsi="Courier New" w:cs="Courier New" w:hint="default"/>
      </w:rPr>
    </w:lvl>
    <w:lvl w:ilvl="2" w:tplc="041A0005" w:tentative="1">
      <w:start w:val="1"/>
      <w:numFmt w:val="bullet"/>
      <w:lvlText w:val=""/>
      <w:lvlJc w:val="left"/>
      <w:pPr>
        <w:ind w:left="2595" w:hanging="360"/>
      </w:pPr>
      <w:rPr>
        <w:rFonts w:ascii="Wingdings" w:hAnsi="Wingdings" w:hint="default"/>
      </w:rPr>
    </w:lvl>
    <w:lvl w:ilvl="3" w:tplc="041A0001" w:tentative="1">
      <w:start w:val="1"/>
      <w:numFmt w:val="bullet"/>
      <w:lvlText w:val=""/>
      <w:lvlJc w:val="left"/>
      <w:pPr>
        <w:ind w:left="3315" w:hanging="360"/>
      </w:pPr>
      <w:rPr>
        <w:rFonts w:ascii="Symbol" w:hAnsi="Symbol" w:hint="default"/>
      </w:rPr>
    </w:lvl>
    <w:lvl w:ilvl="4" w:tplc="041A0003" w:tentative="1">
      <w:start w:val="1"/>
      <w:numFmt w:val="bullet"/>
      <w:lvlText w:val="o"/>
      <w:lvlJc w:val="left"/>
      <w:pPr>
        <w:ind w:left="4035" w:hanging="360"/>
      </w:pPr>
      <w:rPr>
        <w:rFonts w:ascii="Courier New" w:hAnsi="Courier New" w:cs="Courier New" w:hint="default"/>
      </w:rPr>
    </w:lvl>
    <w:lvl w:ilvl="5" w:tplc="041A0005" w:tentative="1">
      <w:start w:val="1"/>
      <w:numFmt w:val="bullet"/>
      <w:lvlText w:val=""/>
      <w:lvlJc w:val="left"/>
      <w:pPr>
        <w:ind w:left="4755" w:hanging="360"/>
      </w:pPr>
      <w:rPr>
        <w:rFonts w:ascii="Wingdings" w:hAnsi="Wingdings" w:hint="default"/>
      </w:rPr>
    </w:lvl>
    <w:lvl w:ilvl="6" w:tplc="041A0001" w:tentative="1">
      <w:start w:val="1"/>
      <w:numFmt w:val="bullet"/>
      <w:lvlText w:val=""/>
      <w:lvlJc w:val="left"/>
      <w:pPr>
        <w:ind w:left="5475" w:hanging="360"/>
      </w:pPr>
      <w:rPr>
        <w:rFonts w:ascii="Symbol" w:hAnsi="Symbol" w:hint="default"/>
      </w:rPr>
    </w:lvl>
    <w:lvl w:ilvl="7" w:tplc="041A0003" w:tentative="1">
      <w:start w:val="1"/>
      <w:numFmt w:val="bullet"/>
      <w:lvlText w:val="o"/>
      <w:lvlJc w:val="left"/>
      <w:pPr>
        <w:ind w:left="6195" w:hanging="360"/>
      </w:pPr>
      <w:rPr>
        <w:rFonts w:ascii="Courier New" w:hAnsi="Courier New" w:cs="Courier New" w:hint="default"/>
      </w:rPr>
    </w:lvl>
    <w:lvl w:ilvl="8" w:tplc="041A0005" w:tentative="1">
      <w:start w:val="1"/>
      <w:numFmt w:val="bullet"/>
      <w:lvlText w:val=""/>
      <w:lvlJc w:val="left"/>
      <w:pPr>
        <w:ind w:left="6915" w:hanging="360"/>
      </w:pPr>
      <w:rPr>
        <w:rFonts w:ascii="Wingdings" w:hAnsi="Wingdings" w:hint="default"/>
      </w:rPr>
    </w:lvl>
  </w:abstractNum>
  <w:abstractNum w:abstractNumId="2" w15:restartNumberingAfterBreak="0">
    <w:nsid w:val="601308A0"/>
    <w:multiLevelType w:val="multilevel"/>
    <w:tmpl w:val="11E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6A08EC"/>
    <w:multiLevelType w:val="multilevel"/>
    <w:tmpl w:val="F1C4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739250">
    <w:abstractNumId w:val="2"/>
  </w:num>
  <w:num w:numId="2" w16cid:durableId="191769183">
    <w:abstractNumId w:val="3"/>
  </w:num>
  <w:num w:numId="3" w16cid:durableId="1884170865">
    <w:abstractNumId w:val="0"/>
  </w:num>
  <w:num w:numId="4" w16cid:durableId="1737509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82"/>
    <w:rsid w:val="00011EAE"/>
    <w:rsid w:val="000F0227"/>
    <w:rsid w:val="000F1BA4"/>
    <w:rsid w:val="00327218"/>
    <w:rsid w:val="00336F88"/>
    <w:rsid w:val="00354E3E"/>
    <w:rsid w:val="004304B6"/>
    <w:rsid w:val="004A2CFB"/>
    <w:rsid w:val="00577582"/>
    <w:rsid w:val="005D1C9C"/>
    <w:rsid w:val="0085471A"/>
    <w:rsid w:val="00926F27"/>
    <w:rsid w:val="00AE10C2"/>
    <w:rsid w:val="00AE644F"/>
    <w:rsid w:val="00B26BB5"/>
    <w:rsid w:val="00BC1204"/>
    <w:rsid w:val="00C1102C"/>
    <w:rsid w:val="00C27767"/>
    <w:rsid w:val="00DD072F"/>
    <w:rsid w:val="00E55782"/>
    <w:rsid w:val="00E866F5"/>
    <w:rsid w:val="00EE0338"/>
    <w:rsid w:val="00F05E2F"/>
    <w:rsid w:val="00F111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0DE71"/>
  <w15:chartTrackingRefBased/>
  <w15:docId w15:val="{964EEB91-83DA-423F-9EB7-7988B042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78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E55782"/>
    <w:rPr>
      <w:color w:val="0000FF"/>
      <w:u w:val="single"/>
    </w:rPr>
  </w:style>
  <w:style w:type="paragraph" w:styleId="Odlomakpopisa">
    <w:name w:val="List Paragraph"/>
    <w:basedOn w:val="Normal"/>
    <w:uiPriority w:val="34"/>
    <w:qFormat/>
    <w:rsid w:val="00BC1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625</Words>
  <Characters>3566</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Komunalno Brckovljani</dc:creator>
  <cp:keywords/>
  <dc:description/>
  <cp:lastModifiedBy>Sanja Brckovljani</cp:lastModifiedBy>
  <cp:revision>8</cp:revision>
  <dcterms:created xsi:type="dcterms:W3CDTF">2026-09-02T08:52:00Z</dcterms:created>
  <dcterms:modified xsi:type="dcterms:W3CDTF">2026-09-02T09:26:00Z</dcterms:modified>
</cp:coreProperties>
</file>