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D2" w14:textId="77777777" w:rsidR="00807BE8" w:rsidRPr="00CF18C4" w:rsidRDefault="00807BE8" w:rsidP="000B4EAB">
      <w:pPr>
        <w:spacing w:before="0" w:after="120" w:line="240" w:lineRule="auto"/>
        <w:rPr>
          <w:rFonts w:ascii="Times New Roman" w:hAnsi="Times New Roman" w:cs="Times New Roman"/>
          <w:sz w:val="22"/>
          <w:szCs w:val="22"/>
        </w:rPr>
      </w:pPr>
    </w:p>
    <w:p w14:paraId="1B25760F" w14:textId="77777777" w:rsidR="00807BE8" w:rsidRPr="00CF18C4" w:rsidRDefault="00807BE8" w:rsidP="000B4EAB">
      <w:pPr>
        <w:spacing w:before="0" w:after="120" w:line="240" w:lineRule="auto"/>
        <w:rPr>
          <w:rFonts w:ascii="Times New Roman" w:hAnsi="Times New Roman" w:cs="Times New Roman"/>
          <w:sz w:val="22"/>
          <w:szCs w:val="22"/>
        </w:rPr>
      </w:pPr>
    </w:p>
    <w:p w14:paraId="072EDF17" w14:textId="61A75117" w:rsidR="00807BE8" w:rsidRPr="00CF18C4" w:rsidRDefault="005D68A3" w:rsidP="000B4EAB">
      <w:pPr>
        <w:spacing w:before="0" w:after="120" w:line="240" w:lineRule="auto"/>
        <w:jc w:val="center"/>
        <w:rPr>
          <w:rFonts w:ascii="Times New Roman" w:hAnsi="Times New Roman" w:cs="Times New Roman"/>
          <w:sz w:val="22"/>
          <w:szCs w:val="22"/>
        </w:rPr>
      </w:pPr>
      <w:r w:rsidRPr="00CF18C4">
        <w:rPr>
          <w:rFonts w:ascii="Times New Roman" w:hAnsi="Times New Roman" w:cs="Times New Roman"/>
          <w:noProof/>
          <w:sz w:val="22"/>
          <w:szCs w:val="22"/>
          <w:lang w:eastAsia="hr-HR"/>
        </w:rPr>
        <w:drawing>
          <wp:inline distT="0" distB="0" distL="0" distR="0" wp14:anchorId="6ADECA33" wp14:editId="0000077C">
            <wp:extent cx="2583180" cy="3321050"/>
            <wp:effectExtent l="0" t="0" r="7620" b="0"/>
            <wp:docPr id="4" name="Slika 4" descr="Datoteka:Brckovljani (grb).gif"/>
            <wp:cNvGraphicFramePr/>
            <a:graphic xmlns:a="http://schemas.openxmlformats.org/drawingml/2006/main">
              <a:graphicData uri="http://schemas.openxmlformats.org/drawingml/2006/picture">
                <pic:pic xmlns:pic="http://schemas.openxmlformats.org/drawingml/2006/picture">
                  <pic:nvPicPr>
                    <pic:cNvPr id="2" name="Slika 2" descr="Datoteka:Brckovljani (grb).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180" cy="3321050"/>
                    </a:xfrm>
                    <a:prstGeom prst="rect">
                      <a:avLst/>
                    </a:prstGeom>
                    <a:noFill/>
                    <a:ln>
                      <a:noFill/>
                    </a:ln>
                  </pic:spPr>
                </pic:pic>
              </a:graphicData>
            </a:graphic>
          </wp:inline>
        </w:drawing>
      </w:r>
    </w:p>
    <w:p w14:paraId="2C312D54" w14:textId="77777777" w:rsidR="00807BE8" w:rsidRPr="00CF18C4" w:rsidRDefault="00807BE8" w:rsidP="000B4EAB">
      <w:pPr>
        <w:spacing w:before="0" w:after="120" w:line="240" w:lineRule="auto"/>
        <w:jc w:val="center"/>
        <w:rPr>
          <w:rFonts w:ascii="Times New Roman" w:hAnsi="Times New Roman" w:cs="Times New Roman"/>
          <w:sz w:val="22"/>
          <w:szCs w:val="22"/>
        </w:rPr>
      </w:pPr>
    </w:p>
    <w:p w14:paraId="75A4BD4A" w14:textId="77777777" w:rsidR="00807BE8" w:rsidRPr="00CF18C4" w:rsidRDefault="00807BE8" w:rsidP="000B4EAB">
      <w:pPr>
        <w:spacing w:before="0" w:after="120" w:line="240" w:lineRule="auto"/>
        <w:rPr>
          <w:rFonts w:ascii="Times New Roman" w:hAnsi="Times New Roman" w:cs="Times New Roman"/>
          <w:sz w:val="22"/>
          <w:szCs w:val="22"/>
        </w:rPr>
      </w:pPr>
    </w:p>
    <w:p w14:paraId="4BFEAE8D" w14:textId="77777777" w:rsidR="00807BE8" w:rsidRPr="00CF18C4" w:rsidRDefault="00807BE8" w:rsidP="000B4EAB">
      <w:pPr>
        <w:spacing w:before="0" w:after="120" w:line="240" w:lineRule="auto"/>
        <w:rPr>
          <w:rFonts w:ascii="Times New Roman" w:hAnsi="Times New Roman" w:cs="Times New Roman"/>
          <w:sz w:val="22"/>
          <w:szCs w:val="22"/>
        </w:rPr>
      </w:pPr>
    </w:p>
    <w:p w14:paraId="047B3C01" w14:textId="43934D9C" w:rsidR="00807BE8" w:rsidRPr="00CF18C4" w:rsidRDefault="00807BE8" w:rsidP="000B4EAB">
      <w:pPr>
        <w:spacing w:before="0" w:after="120" w:line="240" w:lineRule="auto"/>
        <w:rPr>
          <w:rFonts w:ascii="Times New Roman" w:hAnsi="Times New Roman" w:cs="Times New Roman"/>
          <w:sz w:val="22"/>
          <w:szCs w:val="22"/>
        </w:rPr>
      </w:pPr>
    </w:p>
    <w:p w14:paraId="6D21B7BE" w14:textId="5B6344DD" w:rsidR="007A274C" w:rsidRPr="00CF18C4" w:rsidRDefault="007A274C" w:rsidP="007A274C">
      <w:pPr>
        <w:spacing w:before="0" w:after="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PROVEDBEN</w:t>
      </w:r>
      <w:r w:rsidR="00D47224">
        <w:rPr>
          <w:rFonts w:ascii="Times New Roman" w:eastAsia="Calibri" w:hAnsi="Times New Roman" w:cs="Times New Roman"/>
          <w:b/>
          <w:sz w:val="22"/>
          <w:szCs w:val="22"/>
        </w:rPr>
        <w:t>I</w:t>
      </w:r>
      <w:r w:rsidRPr="00CF18C4">
        <w:rPr>
          <w:rFonts w:ascii="Times New Roman" w:eastAsia="Calibri" w:hAnsi="Times New Roman" w:cs="Times New Roman"/>
          <w:b/>
          <w:sz w:val="22"/>
          <w:szCs w:val="22"/>
        </w:rPr>
        <w:t xml:space="preserve"> PROGRAM OPĆINE BRCKOVLJANI</w:t>
      </w:r>
    </w:p>
    <w:p w14:paraId="4192F32D" w14:textId="6C944669" w:rsidR="007A274C" w:rsidRPr="00CF18C4" w:rsidRDefault="007A274C" w:rsidP="007A274C">
      <w:pPr>
        <w:spacing w:before="0" w:after="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ZA  RAZDOBLJE 202</w:t>
      </w:r>
      <w:r w:rsidR="006C7B8A">
        <w:rPr>
          <w:rFonts w:ascii="Times New Roman" w:eastAsia="Calibri" w:hAnsi="Times New Roman" w:cs="Times New Roman"/>
          <w:b/>
          <w:sz w:val="22"/>
          <w:szCs w:val="22"/>
        </w:rPr>
        <w:t>5</w:t>
      </w:r>
      <w:r w:rsidRPr="00CF18C4">
        <w:rPr>
          <w:rFonts w:ascii="Times New Roman" w:eastAsia="Calibri" w:hAnsi="Times New Roman" w:cs="Times New Roman"/>
          <w:b/>
          <w:sz w:val="22"/>
          <w:szCs w:val="22"/>
        </w:rPr>
        <w:t>.-202</w:t>
      </w:r>
      <w:r w:rsidR="006C7B8A">
        <w:rPr>
          <w:rFonts w:ascii="Times New Roman" w:eastAsia="Calibri" w:hAnsi="Times New Roman" w:cs="Times New Roman"/>
          <w:b/>
          <w:sz w:val="22"/>
          <w:szCs w:val="22"/>
        </w:rPr>
        <w:t>9</w:t>
      </w:r>
      <w:r w:rsidRPr="00CF18C4">
        <w:rPr>
          <w:rFonts w:ascii="Times New Roman" w:eastAsia="Calibri" w:hAnsi="Times New Roman" w:cs="Times New Roman"/>
          <w:b/>
          <w:sz w:val="22"/>
          <w:szCs w:val="22"/>
        </w:rPr>
        <w:t>. GODINE</w:t>
      </w:r>
    </w:p>
    <w:p w14:paraId="5CE38E31" w14:textId="77777777" w:rsidR="00E90F2C" w:rsidRPr="00CF18C4" w:rsidRDefault="00E90F2C" w:rsidP="000B4EAB">
      <w:pPr>
        <w:spacing w:before="0" w:after="120" w:line="240" w:lineRule="auto"/>
        <w:rPr>
          <w:rFonts w:ascii="Times New Roman" w:hAnsi="Times New Roman" w:cs="Times New Roman"/>
          <w:sz w:val="22"/>
          <w:szCs w:val="22"/>
        </w:rPr>
      </w:pPr>
    </w:p>
    <w:p w14:paraId="06B9B19B" w14:textId="77777777" w:rsidR="00807BE8" w:rsidRPr="00CF18C4" w:rsidRDefault="00807BE8" w:rsidP="000B4EAB">
      <w:pPr>
        <w:spacing w:before="0" w:after="120" w:line="240" w:lineRule="auto"/>
        <w:rPr>
          <w:rFonts w:ascii="Times New Roman" w:hAnsi="Times New Roman" w:cs="Times New Roman"/>
          <w:sz w:val="22"/>
          <w:szCs w:val="22"/>
        </w:rPr>
      </w:pPr>
    </w:p>
    <w:p w14:paraId="58F44501" w14:textId="77777777" w:rsidR="009F7F5B" w:rsidRPr="00CF18C4" w:rsidRDefault="009F7F5B" w:rsidP="000B4EAB">
      <w:pPr>
        <w:spacing w:before="0" w:after="120" w:line="240" w:lineRule="auto"/>
        <w:rPr>
          <w:rFonts w:ascii="Times New Roman" w:hAnsi="Times New Roman" w:cs="Times New Roman"/>
          <w:sz w:val="22"/>
          <w:szCs w:val="22"/>
        </w:rPr>
      </w:pPr>
    </w:p>
    <w:p w14:paraId="14F972AD" w14:textId="77777777" w:rsidR="007A274C" w:rsidRPr="00CF18C4" w:rsidRDefault="007A274C" w:rsidP="000B4EAB">
      <w:pPr>
        <w:spacing w:before="0" w:after="120" w:line="240" w:lineRule="auto"/>
        <w:rPr>
          <w:rFonts w:ascii="Times New Roman" w:hAnsi="Times New Roman" w:cs="Times New Roman"/>
          <w:sz w:val="22"/>
          <w:szCs w:val="22"/>
        </w:rPr>
      </w:pPr>
    </w:p>
    <w:p w14:paraId="6319A17F" w14:textId="77777777" w:rsidR="007A274C" w:rsidRPr="00CF18C4" w:rsidRDefault="007A274C" w:rsidP="000B4EAB">
      <w:pPr>
        <w:spacing w:before="0" w:after="120" w:line="240" w:lineRule="auto"/>
        <w:rPr>
          <w:rFonts w:ascii="Times New Roman" w:hAnsi="Times New Roman" w:cs="Times New Roman"/>
          <w:sz w:val="22"/>
          <w:szCs w:val="22"/>
        </w:rPr>
      </w:pPr>
    </w:p>
    <w:p w14:paraId="54F055FC" w14:textId="77777777" w:rsidR="007A274C" w:rsidRPr="00CF18C4" w:rsidRDefault="007A274C" w:rsidP="000B4EAB">
      <w:pPr>
        <w:spacing w:before="0" w:after="120" w:line="240" w:lineRule="auto"/>
        <w:rPr>
          <w:rFonts w:ascii="Times New Roman" w:hAnsi="Times New Roman" w:cs="Times New Roman"/>
          <w:sz w:val="22"/>
          <w:szCs w:val="22"/>
        </w:rPr>
      </w:pPr>
    </w:p>
    <w:p w14:paraId="68698A9F" w14:textId="77777777" w:rsidR="007A274C" w:rsidRPr="00CF18C4" w:rsidRDefault="007A274C" w:rsidP="000B4EAB">
      <w:pPr>
        <w:spacing w:before="0" w:after="120" w:line="240" w:lineRule="auto"/>
        <w:rPr>
          <w:rFonts w:ascii="Times New Roman" w:hAnsi="Times New Roman" w:cs="Times New Roman"/>
          <w:sz w:val="22"/>
          <w:szCs w:val="22"/>
        </w:rPr>
      </w:pPr>
    </w:p>
    <w:p w14:paraId="4B5878D7" w14:textId="77777777" w:rsidR="007A274C" w:rsidRPr="00CF18C4" w:rsidRDefault="007A274C" w:rsidP="000B4EAB">
      <w:pPr>
        <w:spacing w:before="0" w:after="120" w:line="240" w:lineRule="auto"/>
        <w:rPr>
          <w:rFonts w:ascii="Times New Roman" w:hAnsi="Times New Roman" w:cs="Times New Roman"/>
          <w:sz w:val="22"/>
          <w:szCs w:val="22"/>
        </w:rPr>
      </w:pPr>
    </w:p>
    <w:p w14:paraId="0E9EC2FE" w14:textId="77777777" w:rsidR="007A274C" w:rsidRPr="00CF18C4" w:rsidRDefault="007A274C" w:rsidP="000B4EAB">
      <w:pPr>
        <w:spacing w:before="0" w:after="120" w:line="240" w:lineRule="auto"/>
        <w:rPr>
          <w:rFonts w:ascii="Times New Roman" w:hAnsi="Times New Roman" w:cs="Times New Roman"/>
          <w:sz w:val="22"/>
          <w:szCs w:val="22"/>
        </w:rPr>
      </w:pPr>
    </w:p>
    <w:p w14:paraId="76EC051F" w14:textId="77777777" w:rsidR="007A274C" w:rsidRPr="00CF18C4" w:rsidRDefault="007A274C" w:rsidP="000B4EAB">
      <w:pPr>
        <w:spacing w:before="0" w:after="120" w:line="240" w:lineRule="auto"/>
        <w:rPr>
          <w:rFonts w:ascii="Times New Roman" w:hAnsi="Times New Roman" w:cs="Times New Roman"/>
          <w:sz w:val="22"/>
          <w:szCs w:val="22"/>
        </w:rPr>
      </w:pPr>
    </w:p>
    <w:p w14:paraId="4FCEC685" w14:textId="77777777" w:rsidR="007A274C" w:rsidRPr="00CF18C4" w:rsidRDefault="007A274C" w:rsidP="000B4EAB">
      <w:pPr>
        <w:spacing w:before="0" w:after="120" w:line="240" w:lineRule="auto"/>
        <w:rPr>
          <w:rFonts w:ascii="Times New Roman" w:hAnsi="Times New Roman" w:cs="Times New Roman"/>
          <w:sz w:val="22"/>
          <w:szCs w:val="22"/>
        </w:rPr>
      </w:pPr>
    </w:p>
    <w:p w14:paraId="433A6DFB" w14:textId="77777777" w:rsidR="007A274C" w:rsidRPr="00CF18C4" w:rsidRDefault="007A274C" w:rsidP="000B4EAB">
      <w:pPr>
        <w:spacing w:before="0" w:after="120" w:line="240" w:lineRule="auto"/>
        <w:rPr>
          <w:rFonts w:ascii="Times New Roman" w:hAnsi="Times New Roman" w:cs="Times New Roman"/>
          <w:sz w:val="22"/>
          <w:szCs w:val="22"/>
        </w:rPr>
      </w:pPr>
    </w:p>
    <w:p w14:paraId="4F92BCF9" w14:textId="77777777" w:rsidR="007A274C" w:rsidRPr="00CF18C4" w:rsidRDefault="007A274C" w:rsidP="000B4EAB">
      <w:pPr>
        <w:spacing w:before="0" w:after="120" w:line="240" w:lineRule="auto"/>
        <w:rPr>
          <w:rFonts w:ascii="Times New Roman" w:hAnsi="Times New Roman" w:cs="Times New Roman"/>
          <w:sz w:val="22"/>
          <w:szCs w:val="22"/>
        </w:rPr>
      </w:pPr>
    </w:p>
    <w:p w14:paraId="5261DF1C" w14:textId="66337C99" w:rsidR="007A274C" w:rsidRPr="00CF18C4" w:rsidRDefault="006C7B8A" w:rsidP="007A274C">
      <w:pPr>
        <w:keepNext/>
        <w:keepLines/>
        <w:spacing w:before="240" w:after="0"/>
        <w:jc w:val="center"/>
        <w:outlineLv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Rujan, 2025.</w:t>
      </w:r>
      <w:r w:rsidR="007A274C" w:rsidRPr="00CF18C4">
        <w:rPr>
          <w:rFonts w:ascii="Times New Roman" w:eastAsia="Times New Roman" w:hAnsi="Times New Roman" w:cs="Times New Roman"/>
          <w:color w:val="000000"/>
          <w:sz w:val="22"/>
          <w:szCs w:val="22"/>
        </w:rPr>
        <w:t xml:space="preserve"> godine</w:t>
      </w:r>
    </w:p>
    <w:p w14:paraId="0FB915AF" w14:textId="77777777" w:rsidR="007A274C" w:rsidRPr="00CF18C4" w:rsidRDefault="007A274C" w:rsidP="007A274C">
      <w:pPr>
        <w:spacing w:before="0"/>
        <w:rPr>
          <w:rFonts w:ascii="Times New Roman" w:eastAsia="Calibri" w:hAnsi="Times New Roman" w:cs="Times New Roman"/>
          <w:b/>
          <w:sz w:val="22"/>
          <w:szCs w:val="22"/>
        </w:rPr>
      </w:pPr>
    </w:p>
    <w:p w14:paraId="6C731875" w14:textId="77777777" w:rsidR="007A274C" w:rsidRPr="00CF18C4" w:rsidRDefault="007A274C" w:rsidP="000B4EAB">
      <w:pPr>
        <w:spacing w:before="0" w:after="120" w:line="240" w:lineRule="auto"/>
        <w:rPr>
          <w:rFonts w:ascii="Times New Roman" w:hAnsi="Times New Roman" w:cs="Times New Roman"/>
          <w:sz w:val="22"/>
          <w:szCs w:val="22"/>
        </w:rPr>
        <w:sectPr w:rsidR="007A274C" w:rsidRPr="00CF18C4" w:rsidSect="001303A5">
          <w:footerReference w:type="default" r:id="rId9"/>
          <w:pgSz w:w="11906" w:h="16838"/>
          <w:pgMar w:top="1417" w:right="1417" w:bottom="1417" w:left="1417" w:header="0" w:footer="0" w:gutter="0"/>
          <w:cols w:space="708"/>
          <w:docGrid w:linePitch="360"/>
        </w:sectPr>
      </w:pPr>
    </w:p>
    <w:p w14:paraId="274F26A5" w14:textId="1E16B319" w:rsidR="00E90F2C" w:rsidRPr="00CF18C4" w:rsidRDefault="00E90F2C" w:rsidP="000B4EAB">
      <w:pPr>
        <w:pStyle w:val="Heading1"/>
        <w:spacing w:before="0" w:after="120" w:line="240" w:lineRule="auto"/>
        <w:rPr>
          <w:rFonts w:ascii="Times New Roman" w:hAnsi="Times New Roman" w:cs="Times New Roman"/>
          <w:sz w:val="22"/>
          <w:szCs w:val="22"/>
        </w:rPr>
      </w:pPr>
      <w:bookmarkStart w:id="0" w:name="_Toc77859192"/>
      <w:r w:rsidRPr="00CF18C4">
        <w:rPr>
          <w:rFonts w:ascii="Times New Roman" w:hAnsi="Times New Roman" w:cs="Times New Roman"/>
          <w:sz w:val="22"/>
          <w:szCs w:val="22"/>
        </w:rPr>
        <w:lastRenderedPageBreak/>
        <w:t xml:space="preserve">UVODNA RIJEČ </w:t>
      </w:r>
      <w:r w:rsidR="00A42D94" w:rsidRPr="00CF18C4">
        <w:rPr>
          <w:rFonts w:ascii="Times New Roman" w:hAnsi="Times New Roman" w:cs="Times New Roman"/>
          <w:sz w:val="22"/>
          <w:szCs w:val="22"/>
        </w:rPr>
        <w:t>NAČELNIKA</w:t>
      </w:r>
      <w:bookmarkEnd w:id="0"/>
    </w:p>
    <w:p w14:paraId="4C38D914" w14:textId="3BECA5B7" w:rsidR="00E90F2C" w:rsidRPr="00CF18C4" w:rsidRDefault="00E90F2C" w:rsidP="000B4EAB">
      <w:pPr>
        <w:spacing w:before="0" w:after="120" w:line="240" w:lineRule="auto"/>
        <w:rPr>
          <w:rFonts w:ascii="Times New Roman" w:hAnsi="Times New Roman" w:cs="Times New Roman"/>
          <w:sz w:val="22"/>
          <w:szCs w:val="22"/>
        </w:rPr>
      </w:pPr>
    </w:p>
    <w:p w14:paraId="500BD948" w14:textId="48E3309C" w:rsidR="00002EF5" w:rsidRPr="00CF18C4" w:rsidRDefault="00002EF5" w:rsidP="00E37DC3">
      <w:pPr>
        <w:spacing w:before="0" w:after="120" w:line="240" w:lineRule="auto"/>
        <w:jc w:val="both"/>
        <w:rPr>
          <w:rFonts w:ascii="Times New Roman" w:eastAsiaTheme="minorHAnsi" w:hAnsi="Times New Roman" w:cs="Times New Roman"/>
          <w:sz w:val="22"/>
          <w:szCs w:val="22"/>
        </w:rPr>
      </w:pPr>
      <w:r w:rsidRPr="00CF18C4">
        <w:rPr>
          <w:rFonts w:ascii="Times New Roman" w:hAnsi="Times New Roman" w:cs="Times New Roman"/>
          <w:sz w:val="22"/>
          <w:szCs w:val="22"/>
        </w:rPr>
        <w:t>Poštovani</w:t>
      </w:r>
      <w:r w:rsidR="00E05281" w:rsidRPr="00CF18C4">
        <w:rPr>
          <w:rFonts w:ascii="Times New Roman" w:hAnsi="Times New Roman" w:cs="Times New Roman"/>
          <w:sz w:val="22"/>
          <w:szCs w:val="22"/>
        </w:rPr>
        <w:t xml:space="preserve"> </w:t>
      </w:r>
      <w:r w:rsidRPr="00CF18C4">
        <w:rPr>
          <w:rFonts w:ascii="Times New Roman" w:hAnsi="Times New Roman" w:cs="Times New Roman"/>
          <w:sz w:val="22"/>
          <w:szCs w:val="22"/>
        </w:rPr>
        <w:t>sugrađani,</w:t>
      </w:r>
    </w:p>
    <w:p w14:paraId="59AA6D45" w14:textId="2DE6FF15" w:rsidR="00900BE9" w:rsidRPr="00FF277A" w:rsidRDefault="00E05281" w:rsidP="00E37DC3">
      <w:pPr>
        <w:spacing w:before="0" w:after="120" w:line="240" w:lineRule="auto"/>
        <w:jc w:val="both"/>
        <w:rPr>
          <w:rFonts w:ascii="Times New Roman" w:hAnsi="Times New Roman" w:cs="Times New Roman"/>
          <w:sz w:val="22"/>
          <w:szCs w:val="22"/>
        </w:rPr>
      </w:pPr>
      <w:r w:rsidRPr="00E37DC3">
        <w:rPr>
          <w:rFonts w:ascii="Times New Roman" w:hAnsi="Times New Roman" w:cs="Times New Roman"/>
          <w:sz w:val="22"/>
          <w:szCs w:val="22"/>
        </w:rPr>
        <w:t>Provedbeni program Općine Brckovljani</w:t>
      </w:r>
      <w:r w:rsidR="00002EF5" w:rsidRPr="00E37DC3">
        <w:rPr>
          <w:rFonts w:ascii="Times New Roman" w:hAnsi="Times New Roman" w:cs="Times New Roman"/>
          <w:sz w:val="22"/>
          <w:szCs w:val="22"/>
        </w:rPr>
        <w:t xml:space="preserve"> za razdoblje 202</w:t>
      </w:r>
      <w:r w:rsidR="006442F8" w:rsidRPr="00E37DC3">
        <w:rPr>
          <w:rFonts w:ascii="Times New Roman" w:hAnsi="Times New Roman" w:cs="Times New Roman"/>
          <w:sz w:val="22"/>
          <w:szCs w:val="22"/>
        </w:rPr>
        <w:t>5.</w:t>
      </w:r>
      <w:r w:rsidR="00002EF5" w:rsidRPr="00E37DC3">
        <w:rPr>
          <w:rFonts w:ascii="Times New Roman" w:hAnsi="Times New Roman" w:cs="Times New Roman"/>
          <w:sz w:val="22"/>
          <w:szCs w:val="22"/>
        </w:rPr>
        <w:t>-202</w:t>
      </w:r>
      <w:r w:rsidR="006442F8" w:rsidRPr="00E37DC3">
        <w:rPr>
          <w:rFonts w:ascii="Times New Roman" w:hAnsi="Times New Roman" w:cs="Times New Roman"/>
          <w:sz w:val="22"/>
          <w:szCs w:val="22"/>
        </w:rPr>
        <w:t>9</w:t>
      </w:r>
      <w:r w:rsidR="00002EF5" w:rsidRPr="00E37DC3">
        <w:rPr>
          <w:rFonts w:ascii="Times New Roman" w:hAnsi="Times New Roman" w:cs="Times New Roman"/>
          <w:sz w:val="22"/>
          <w:szCs w:val="22"/>
        </w:rPr>
        <w:t>.</w:t>
      </w:r>
      <w:r w:rsidR="006442F8" w:rsidRPr="00E37DC3">
        <w:rPr>
          <w:rFonts w:ascii="Times New Roman" w:hAnsi="Times New Roman" w:cs="Times New Roman"/>
          <w:sz w:val="22"/>
          <w:szCs w:val="22"/>
        </w:rPr>
        <w:t xml:space="preserve"> godine</w:t>
      </w:r>
      <w:r w:rsidR="00002EF5" w:rsidRPr="00E37DC3">
        <w:rPr>
          <w:rFonts w:ascii="Times New Roman" w:hAnsi="Times New Roman" w:cs="Times New Roman"/>
          <w:sz w:val="22"/>
          <w:szCs w:val="22"/>
        </w:rPr>
        <w:t xml:space="preserve"> strateški je dokument koji se, sukladno zakonskim obvezama, donosi za vrijeme trajanja mandata načelnika i kao takav vrijedi za taj mandat. Njime će biti definiran</w:t>
      </w:r>
      <w:r w:rsidR="002C37E1" w:rsidRPr="00E37DC3">
        <w:rPr>
          <w:rFonts w:ascii="Times New Roman" w:hAnsi="Times New Roman" w:cs="Times New Roman"/>
          <w:sz w:val="22"/>
          <w:szCs w:val="22"/>
        </w:rPr>
        <w:t>e</w:t>
      </w:r>
      <w:r w:rsidR="00002EF5" w:rsidRPr="00E37DC3">
        <w:rPr>
          <w:rFonts w:ascii="Times New Roman" w:hAnsi="Times New Roman" w:cs="Times New Roman"/>
          <w:sz w:val="22"/>
          <w:szCs w:val="22"/>
        </w:rPr>
        <w:t xml:space="preserve"> </w:t>
      </w:r>
      <w:r w:rsidR="002C37E1" w:rsidRPr="00E37DC3">
        <w:rPr>
          <w:rFonts w:ascii="Times New Roman" w:hAnsi="Times New Roman" w:cs="Times New Roman"/>
          <w:sz w:val="22"/>
          <w:szCs w:val="22"/>
        </w:rPr>
        <w:t>mjere, aktivnosti</w:t>
      </w:r>
      <w:r w:rsidR="00002EF5" w:rsidRPr="00E37DC3">
        <w:rPr>
          <w:rFonts w:ascii="Times New Roman" w:hAnsi="Times New Roman" w:cs="Times New Roman"/>
          <w:sz w:val="22"/>
          <w:szCs w:val="22"/>
        </w:rPr>
        <w:t xml:space="preserve"> te razvojni projekti </w:t>
      </w:r>
      <w:r w:rsidRPr="00E37DC3">
        <w:rPr>
          <w:rFonts w:ascii="Times New Roman" w:hAnsi="Times New Roman" w:cs="Times New Roman"/>
          <w:sz w:val="22"/>
          <w:szCs w:val="22"/>
        </w:rPr>
        <w:t>Općine Brckovljani</w:t>
      </w:r>
      <w:r w:rsidR="0022398E" w:rsidRPr="00E37DC3">
        <w:rPr>
          <w:rFonts w:ascii="Times New Roman" w:hAnsi="Times New Roman" w:cs="Times New Roman"/>
          <w:sz w:val="22"/>
          <w:szCs w:val="22"/>
        </w:rPr>
        <w:t xml:space="preserve"> za</w:t>
      </w:r>
      <w:r w:rsidR="00002EF5" w:rsidRPr="00E37DC3">
        <w:rPr>
          <w:rFonts w:ascii="Times New Roman" w:hAnsi="Times New Roman" w:cs="Times New Roman"/>
          <w:sz w:val="22"/>
          <w:szCs w:val="22"/>
        </w:rPr>
        <w:t xml:space="preserve"> nadolazeće razdoblje.</w:t>
      </w:r>
      <w:r w:rsidR="00002EF5" w:rsidRPr="00CF18C4">
        <w:rPr>
          <w:rFonts w:ascii="Times New Roman" w:hAnsi="Times New Roman" w:cs="Times New Roman"/>
          <w:sz w:val="22"/>
          <w:szCs w:val="22"/>
        </w:rPr>
        <w:t xml:space="preserve"> </w:t>
      </w:r>
    </w:p>
    <w:p w14:paraId="08EDA620" w14:textId="571ADA03" w:rsidR="00900BE9" w:rsidRDefault="00E37DC3" w:rsidP="00E37DC3">
      <w:pPr>
        <w:spacing w:before="0" w:after="120" w:line="240" w:lineRule="auto"/>
        <w:jc w:val="both"/>
        <w:rPr>
          <w:rFonts w:ascii="Times New Roman" w:hAnsi="Times New Roman"/>
          <w:sz w:val="22"/>
          <w:szCs w:val="22"/>
        </w:rPr>
      </w:pPr>
      <w:r w:rsidRPr="00E37DC3">
        <w:rPr>
          <w:rFonts w:ascii="Times New Roman" w:hAnsi="Times New Roman"/>
          <w:sz w:val="22"/>
          <w:szCs w:val="22"/>
        </w:rPr>
        <w:t>Provedbenim programom obuhvatili smo većinu aktivnosti i područja djelovanja Općine Brckovljani, s</w:t>
      </w:r>
      <w:r w:rsidR="00900BE9">
        <w:rPr>
          <w:rFonts w:ascii="Times New Roman" w:hAnsi="Times New Roman"/>
          <w:sz w:val="22"/>
          <w:szCs w:val="22"/>
        </w:rPr>
        <w:t xml:space="preserve"> </w:t>
      </w:r>
      <w:r w:rsidR="00900BE9" w:rsidRPr="00E37DC3">
        <w:rPr>
          <w:rFonts w:ascii="Times New Roman" w:hAnsi="Times New Roman"/>
          <w:sz w:val="22"/>
          <w:szCs w:val="22"/>
        </w:rPr>
        <w:t>ciljem</w:t>
      </w:r>
      <w:r w:rsidR="00900BE9">
        <w:rPr>
          <w:rFonts w:ascii="Times New Roman" w:hAnsi="Times New Roman"/>
          <w:sz w:val="22"/>
          <w:szCs w:val="22"/>
        </w:rPr>
        <w:t xml:space="preserve"> </w:t>
      </w:r>
      <w:r w:rsidR="00900BE9" w:rsidRPr="00E37DC3">
        <w:rPr>
          <w:rFonts w:ascii="Times New Roman" w:hAnsi="Times New Roman"/>
          <w:sz w:val="22"/>
          <w:szCs w:val="22"/>
        </w:rPr>
        <w:t>kontinuiranog unapređenja kvalitete života svih naših stanovnika</w:t>
      </w:r>
      <w:r w:rsidR="00900BE9">
        <w:rPr>
          <w:rFonts w:ascii="Times New Roman" w:hAnsi="Times New Roman"/>
          <w:sz w:val="22"/>
          <w:szCs w:val="22"/>
        </w:rPr>
        <w:t>.</w:t>
      </w:r>
    </w:p>
    <w:p w14:paraId="47610977" w14:textId="1A3BF333" w:rsidR="00E37DC3" w:rsidRPr="00E37DC3" w:rsidRDefault="00E37DC3" w:rsidP="00E37DC3">
      <w:pPr>
        <w:spacing w:before="0" w:after="120" w:line="240" w:lineRule="auto"/>
        <w:jc w:val="both"/>
        <w:rPr>
          <w:rFonts w:ascii="Times New Roman" w:hAnsi="Times New Roman"/>
          <w:sz w:val="22"/>
          <w:szCs w:val="22"/>
        </w:rPr>
      </w:pPr>
      <w:r w:rsidRPr="00E37DC3">
        <w:rPr>
          <w:rFonts w:ascii="Times New Roman" w:hAnsi="Times New Roman"/>
          <w:sz w:val="22"/>
          <w:szCs w:val="22"/>
        </w:rPr>
        <w:t xml:space="preserve">Naš primarni cilj je realizirati što veći broj planiranih projekata i programa, pri čemu će važnu ulogu imati dostupnost financijskih sredstava – iz fondova Europske unije, nacionalnih i županijskih izvora, kao i iz vlastitih općinskih prihoda. </w:t>
      </w:r>
    </w:p>
    <w:p w14:paraId="70B4FB69" w14:textId="77777777" w:rsidR="00E37DC3" w:rsidRPr="00E37DC3" w:rsidRDefault="00E37DC3" w:rsidP="00E37DC3">
      <w:pPr>
        <w:spacing w:before="0" w:after="120" w:line="240" w:lineRule="auto"/>
        <w:jc w:val="both"/>
        <w:rPr>
          <w:rFonts w:ascii="Times New Roman" w:hAnsi="Times New Roman"/>
          <w:sz w:val="22"/>
          <w:szCs w:val="22"/>
        </w:rPr>
      </w:pPr>
      <w:r w:rsidRPr="00E37DC3">
        <w:rPr>
          <w:rFonts w:ascii="Times New Roman" w:hAnsi="Times New Roman"/>
          <w:sz w:val="22"/>
          <w:szCs w:val="22"/>
        </w:rPr>
        <w:t>Važno je naglasiti kako Provedbeni program ne doživljavamo kao statičan dokument, već kao proces koji ćemo neprestano preispitivati i prilagođavati sukladno novim okolnostima i potrebama zajednice.</w:t>
      </w:r>
      <w:r w:rsidRPr="00E37DC3">
        <w:rPr>
          <w:rFonts w:ascii="Times New Roman" w:hAnsi="Times New Roman"/>
          <w:sz w:val="22"/>
          <w:szCs w:val="22"/>
        </w:rPr>
        <w:br/>
        <w:t>On predstavlja smjernicu i temelj za daljnji razvoj naše općine te bolji i kvalitetniji život svih njezinih stanovnika. Naš rad temelji se na transparentnosti, odgovornosti i otvorenosti za suradnju sa svim dionicima – građanima, mjesnim odborima, udrugama, poduzetnicima i institucijama.</w:t>
      </w:r>
    </w:p>
    <w:p w14:paraId="6A1DDB89" w14:textId="77777777" w:rsidR="00E37DC3" w:rsidRPr="00E37DC3" w:rsidRDefault="00E37DC3" w:rsidP="00E37DC3">
      <w:pPr>
        <w:spacing w:before="0" w:after="120" w:line="240" w:lineRule="auto"/>
        <w:jc w:val="both"/>
        <w:rPr>
          <w:rFonts w:ascii="Times New Roman" w:hAnsi="Times New Roman"/>
          <w:sz w:val="22"/>
          <w:szCs w:val="22"/>
        </w:rPr>
      </w:pPr>
      <w:r w:rsidRPr="00E37DC3">
        <w:rPr>
          <w:rFonts w:ascii="Times New Roman" w:hAnsi="Times New Roman"/>
          <w:sz w:val="22"/>
          <w:szCs w:val="22"/>
        </w:rPr>
        <w:t>U sljedećem razdoblju poseban naglasak stavit ćemo na:</w:t>
      </w:r>
    </w:p>
    <w:p w14:paraId="167C024B" w14:textId="77777777" w:rsidR="00E37DC3" w:rsidRPr="00E37DC3" w:rsidRDefault="00E37DC3" w:rsidP="00E37DC3">
      <w:pPr>
        <w:numPr>
          <w:ilvl w:val="0"/>
          <w:numId w:val="37"/>
        </w:numPr>
        <w:spacing w:before="0" w:after="120" w:line="240" w:lineRule="auto"/>
        <w:jc w:val="both"/>
        <w:rPr>
          <w:rFonts w:ascii="Times New Roman" w:hAnsi="Times New Roman"/>
          <w:sz w:val="22"/>
          <w:szCs w:val="22"/>
        </w:rPr>
      </w:pPr>
      <w:r w:rsidRPr="00E37DC3">
        <w:rPr>
          <w:rFonts w:ascii="Times New Roman" w:hAnsi="Times New Roman"/>
          <w:sz w:val="22"/>
          <w:szCs w:val="22"/>
        </w:rPr>
        <w:t>unaprjeđenje i modernizaciju komunalne i prometne infrastrukture,</w:t>
      </w:r>
    </w:p>
    <w:p w14:paraId="2E70C3D3" w14:textId="77777777" w:rsidR="00E37DC3" w:rsidRPr="00E37DC3" w:rsidRDefault="00E37DC3" w:rsidP="00E37DC3">
      <w:pPr>
        <w:numPr>
          <w:ilvl w:val="0"/>
          <w:numId w:val="37"/>
        </w:numPr>
        <w:spacing w:before="0" w:after="120" w:line="240" w:lineRule="auto"/>
        <w:jc w:val="both"/>
        <w:rPr>
          <w:rFonts w:ascii="Times New Roman" w:hAnsi="Times New Roman"/>
          <w:sz w:val="22"/>
          <w:szCs w:val="22"/>
        </w:rPr>
      </w:pPr>
      <w:r w:rsidRPr="00E37DC3">
        <w:rPr>
          <w:rFonts w:ascii="Times New Roman" w:hAnsi="Times New Roman"/>
          <w:sz w:val="22"/>
          <w:szCs w:val="22"/>
        </w:rPr>
        <w:t>razvoj gospodarstva i poticanje poduzetništva,</w:t>
      </w:r>
    </w:p>
    <w:p w14:paraId="3715418E" w14:textId="77777777" w:rsidR="00E37DC3" w:rsidRPr="00E37DC3" w:rsidRDefault="00E37DC3" w:rsidP="00E37DC3">
      <w:pPr>
        <w:numPr>
          <w:ilvl w:val="0"/>
          <w:numId w:val="37"/>
        </w:numPr>
        <w:spacing w:before="0" w:after="120" w:line="240" w:lineRule="auto"/>
        <w:jc w:val="both"/>
        <w:rPr>
          <w:rFonts w:ascii="Times New Roman" w:hAnsi="Times New Roman"/>
          <w:sz w:val="22"/>
          <w:szCs w:val="22"/>
        </w:rPr>
      </w:pPr>
      <w:r w:rsidRPr="00E37DC3">
        <w:rPr>
          <w:rFonts w:ascii="Times New Roman" w:hAnsi="Times New Roman"/>
          <w:sz w:val="22"/>
          <w:szCs w:val="22"/>
        </w:rPr>
        <w:t>jačanje obrazovnih, kulturnih i sportskih sadržaja,</w:t>
      </w:r>
    </w:p>
    <w:p w14:paraId="4580BE80" w14:textId="77777777" w:rsidR="00E37DC3" w:rsidRPr="00E37DC3" w:rsidRDefault="00E37DC3" w:rsidP="00E37DC3">
      <w:pPr>
        <w:numPr>
          <w:ilvl w:val="0"/>
          <w:numId w:val="37"/>
        </w:numPr>
        <w:spacing w:before="0" w:after="120" w:line="240" w:lineRule="auto"/>
        <w:jc w:val="both"/>
        <w:rPr>
          <w:rFonts w:ascii="Times New Roman" w:hAnsi="Times New Roman"/>
          <w:sz w:val="22"/>
          <w:szCs w:val="22"/>
        </w:rPr>
      </w:pPr>
      <w:r w:rsidRPr="00E37DC3">
        <w:rPr>
          <w:rFonts w:ascii="Times New Roman" w:hAnsi="Times New Roman"/>
          <w:sz w:val="22"/>
          <w:szCs w:val="22"/>
        </w:rPr>
        <w:t>proširenje i poboljšanje socijalnih usluga,</w:t>
      </w:r>
    </w:p>
    <w:p w14:paraId="77190D23" w14:textId="77777777" w:rsidR="00E37DC3" w:rsidRPr="00E37DC3" w:rsidRDefault="00E37DC3" w:rsidP="00E37DC3">
      <w:pPr>
        <w:numPr>
          <w:ilvl w:val="0"/>
          <w:numId w:val="37"/>
        </w:numPr>
        <w:spacing w:before="0" w:after="120" w:line="240" w:lineRule="auto"/>
        <w:jc w:val="both"/>
        <w:rPr>
          <w:rFonts w:ascii="Times New Roman" w:hAnsi="Times New Roman"/>
          <w:sz w:val="22"/>
          <w:szCs w:val="22"/>
        </w:rPr>
      </w:pPr>
      <w:r w:rsidRPr="00E37DC3">
        <w:rPr>
          <w:rFonts w:ascii="Times New Roman" w:hAnsi="Times New Roman"/>
          <w:sz w:val="22"/>
          <w:szCs w:val="22"/>
        </w:rPr>
        <w:t>aktivno povlačenje sredstava iz EU fondova i ostalih dostupnih izvora.</w:t>
      </w:r>
    </w:p>
    <w:p w14:paraId="7B2568E2" w14:textId="77777777" w:rsidR="00E37DC3" w:rsidRDefault="00E37DC3" w:rsidP="00E37DC3">
      <w:pPr>
        <w:pStyle w:val="Bezproreda1"/>
        <w:jc w:val="both"/>
        <w:rPr>
          <w:rFonts w:ascii="Times New Roman" w:eastAsiaTheme="majorEastAsia" w:hAnsi="Times New Roman"/>
          <w:lang w:val="hr-HR"/>
        </w:rPr>
      </w:pPr>
      <w:r w:rsidRPr="00E37DC3">
        <w:rPr>
          <w:rFonts w:ascii="Times New Roman" w:eastAsiaTheme="majorEastAsia" w:hAnsi="Times New Roman"/>
          <w:lang w:val="hr-HR"/>
        </w:rPr>
        <w:br/>
        <w:t>Razvoj</w:t>
      </w:r>
      <w:r>
        <w:rPr>
          <w:rFonts w:ascii="Times New Roman" w:eastAsiaTheme="majorEastAsia" w:hAnsi="Times New Roman"/>
          <w:lang w:val="hr-HR"/>
        </w:rPr>
        <w:t xml:space="preserve"> </w:t>
      </w:r>
      <w:r w:rsidRPr="00E37DC3">
        <w:rPr>
          <w:rFonts w:ascii="Times New Roman" w:eastAsiaTheme="majorEastAsia" w:hAnsi="Times New Roman"/>
          <w:lang w:val="hr-HR"/>
        </w:rPr>
        <w:t>općine zajedničko je djelo svih njezinih stanovnika</w:t>
      </w:r>
      <w:r>
        <w:rPr>
          <w:rFonts w:ascii="Times New Roman" w:eastAsiaTheme="majorEastAsia" w:hAnsi="Times New Roman"/>
          <w:lang w:val="hr-HR"/>
        </w:rPr>
        <w:t xml:space="preserve">. </w:t>
      </w:r>
      <w:r w:rsidRPr="00E37DC3">
        <w:rPr>
          <w:rFonts w:ascii="Times New Roman" w:eastAsiaTheme="majorEastAsia" w:hAnsi="Times New Roman"/>
          <w:lang w:val="hr-HR"/>
        </w:rPr>
        <w:t>Samo kroz otvoren dijalog, međusobno poštovanje i aktivno uključivanje možemo izgraditi zajednicu u kojoj svatko ima svoje mjesto, svoj glas</w:t>
      </w:r>
      <w:r>
        <w:rPr>
          <w:rFonts w:ascii="Times New Roman" w:eastAsiaTheme="majorEastAsia" w:hAnsi="Times New Roman"/>
          <w:lang w:val="hr-HR"/>
        </w:rPr>
        <w:t xml:space="preserve"> </w:t>
      </w:r>
    </w:p>
    <w:p w14:paraId="54F21ED3" w14:textId="16F746A5" w:rsidR="00E37DC3" w:rsidRPr="00E37DC3" w:rsidRDefault="00E37DC3" w:rsidP="00E37DC3">
      <w:pPr>
        <w:pStyle w:val="Bezproreda1"/>
        <w:jc w:val="both"/>
        <w:rPr>
          <w:rFonts w:ascii="Times New Roman" w:eastAsiaTheme="majorEastAsia" w:hAnsi="Times New Roman"/>
          <w:b/>
          <w:bCs/>
          <w:lang w:val="hr-HR"/>
        </w:rPr>
      </w:pPr>
      <w:r w:rsidRPr="00E37DC3">
        <w:rPr>
          <w:rFonts w:ascii="Times New Roman" w:eastAsiaTheme="majorEastAsia" w:hAnsi="Times New Roman"/>
          <w:lang w:val="hr-HR"/>
        </w:rPr>
        <w:t>i priliku doprinijeti njezinu napretku</w:t>
      </w:r>
      <w:r>
        <w:rPr>
          <w:rFonts w:ascii="Times New Roman" w:eastAsiaTheme="majorEastAsia" w:hAnsi="Times New Roman"/>
          <w:lang w:val="hr-HR"/>
        </w:rPr>
        <w:t xml:space="preserve">. </w:t>
      </w:r>
      <w:r w:rsidRPr="00E37DC3">
        <w:rPr>
          <w:rFonts w:ascii="Times New Roman" w:eastAsiaTheme="majorEastAsia" w:hAnsi="Times New Roman"/>
          <w:lang w:val="hr-HR"/>
        </w:rPr>
        <w:t>Zajedno stvaramo općinu po mjeri čovjeka – sigurnu i usmjerenu prema budućnosti</w:t>
      </w:r>
      <w:r>
        <w:rPr>
          <w:rFonts w:ascii="Times New Roman" w:eastAsiaTheme="majorEastAsia" w:hAnsi="Times New Roman"/>
          <w:lang w:val="hr-HR"/>
        </w:rPr>
        <w:t>.</w:t>
      </w:r>
    </w:p>
    <w:p w14:paraId="6ABB1DE6" w14:textId="77777777" w:rsidR="00E37DC3" w:rsidRDefault="00E37DC3" w:rsidP="00E37DC3">
      <w:pPr>
        <w:pStyle w:val="Bezproreda1"/>
        <w:jc w:val="both"/>
        <w:rPr>
          <w:rFonts w:ascii="Times New Roman" w:eastAsiaTheme="majorEastAsia" w:hAnsi="Times New Roman"/>
          <w:lang w:val="hr-HR"/>
        </w:rPr>
      </w:pPr>
    </w:p>
    <w:p w14:paraId="16433F41" w14:textId="77777777" w:rsidR="00E37DC3" w:rsidRDefault="00E37DC3" w:rsidP="00E37DC3">
      <w:pPr>
        <w:pStyle w:val="Bezproreda1"/>
        <w:jc w:val="both"/>
        <w:rPr>
          <w:rFonts w:ascii="Times New Roman" w:eastAsiaTheme="majorEastAsia" w:hAnsi="Times New Roman"/>
          <w:lang w:val="hr-HR"/>
        </w:rPr>
      </w:pPr>
    </w:p>
    <w:p w14:paraId="2B20EDE3" w14:textId="2952F67B" w:rsidR="00D321D5" w:rsidRPr="00CF18C4" w:rsidRDefault="00D321D5" w:rsidP="00E37DC3">
      <w:pPr>
        <w:spacing w:before="0" w:after="120" w:line="240" w:lineRule="auto"/>
        <w:ind w:left="142"/>
        <w:rPr>
          <w:rFonts w:ascii="Times New Roman" w:hAnsi="Times New Roman" w:cs="Times New Roman"/>
          <w:sz w:val="22"/>
          <w:szCs w:val="22"/>
        </w:rPr>
      </w:pPr>
    </w:p>
    <w:p w14:paraId="6EC69E6E" w14:textId="54B8C251" w:rsidR="00D321D5" w:rsidRPr="00CF18C4" w:rsidRDefault="00D321D5" w:rsidP="000B4EAB">
      <w:pPr>
        <w:spacing w:before="0" w:after="120" w:line="240" w:lineRule="auto"/>
        <w:jc w:val="both"/>
        <w:rPr>
          <w:rFonts w:ascii="Times New Roman" w:hAnsi="Times New Roman" w:cs="Times New Roman"/>
          <w:sz w:val="22"/>
          <w:szCs w:val="22"/>
        </w:rPr>
      </w:pPr>
    </w:p>
    <w:p w14:paraId="4F038E0B" w14:textId="77777777" w:rsidR="00D321D5" w:rsidRPr="00CF18C4" w:rsidRDefault="00D321D5" w:rsidP="000B4EAB">
      <w:pPr>
        <w:spacing w:before="0" w:after="120" w:line="240" w:lineRule="auto"/>
        <w:jc w:val="both"/>
        <w:rPr>
          <w:rFonts w:ascii="Times New Roman" w:hAnsi="Times New Roman" w:cs="Times New Roman"/>
          <w:sz w:val="22"/>
          <w:szCs w:val="22"/>
        </w:rPr>
      </w:pPr>
    </w:p>
    <w:p w14:paraId="009E21F8" w14:textId="4D89DB51" w:rsidR="00E90F2C" w:rsidRPr="00CF18C4" w:rsidRDefault="00E90F2C" w:rsidP="000B4EAB">
      <w:pPr>
        <w:spacing w:before="0" w:after="120" w:line="240" w:lineRule="auto"/>
        <w:rPr>
          <w:rFonts w:ascii="Times New Roman" w:hAnsi="Times New Roman" w:cs="Times New Roman"/>
          <w:sz w:val="22"/>
          <w:szCs w:val="22"/>
        </w:rPr>
      </w:pPr>
    </w:p>
    <w:p w14:paraId="50551241" w14:textId="10084534" w:rsidR="00E90F2C" w:rsidRPr="00CF18C4" w:rsidRDefault="00E0528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NAČELNIK</w:t>
      </w:r>
      <w:r w:rsidR="00D321D5" w:rsidRPr="00CF18C4">
        <w:rPr>
          <w:rFonts w:ascii="Times New Roman" w:hAnsi="Times New Roman" w:cs="Times New Roman"/>
          <w:sz w:val="22"/>
          <w:szCs w:val="22"/>
        </w:rPr>
        <w:t>,</w:t>
      </w:r>
      <w:r w:rsidRPr="00CF18C4">
        <w:rPr>
          <w:rFonts w:ascii="Times New Roman" w:hAnsi="Times New Roman" w:cs="Times New Roman"/>
          <w:sz w:val="22"/>
          <w:szCs w:val="22"/>
        </w:rPr>
        <w:t xml:space="preserve"> Tihomir </w:t>
      </w:r>
      <w:proofErr w:type="spellStart"/>
      <w:r w:rsidRPr="00CF18C4">
        <w:rPr>
          <w:rFonts w:ascii="Times New Roman" w:hAnsi="Times New Roman" w:cs="Times New Roman"/>
          <w:sz w:val="22"/>
          <w:szCs w:val="22"/>
        </w:rPr>
        <w:t>Đuras</w:t>
      </w:r>
      <w:proofErr w:type="spellEnd"/>
      <w:r w:rsidRPr="00CF18C4">
        <w:rPr>
          <w:rFonts w:ascii="Times New Roman" w:hAnsi="Times New Roman" w:cs="Times New Roman"/>
          <w:sz w:val="22"/>
          <w:szCs w:val="22"/>
        </w:rPr>
        <w:t>,</w:t>
      </w:r>
    </w:p>
    <w:p w14:paraId="5FCC895E" w14:textId="3C5A3618" w:rsidR="00D321D5" w:rsidRPr="00CF18C4" w:rsidRDefault="00D321D5"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 xml:space="preserve">                                             </w:t>
      </w:r>
      <w:r w:rsidRPr="00CF18C4">
        <w:rPr>
          <w:rFonts w:ascii="Times New Roman" w:hAnsi="Times New Roman" w:cs="Times New Roman"/>
          <w:sz w:val="22"/>
          <w:szCs w:val="22"/>
        </w:rPr>
        <w:softHyphen/>
        <w:t xml:space="preserve">                                                                                                       </w:t>
      </w:r>
    </w:p>
    <w:p w14:paraId="24983E3D" w14:textId="77777777" w:rsidR="00D321D5" w:rsidRPr="00CF18C4" w:rsidRDefault="00D321D5" w:rsidP="000B4EAB">
      <w:pPr>
        <w:spacing w:before="0" w:after="120" w:line="240" w:lineRule="auto"/>
        <w:jc w:val="right"/>
        <w:rPr>
          <w:rFonts w:ascii="Times New Roman" w:hAnsi="Times New Roman" w:cs="Times New Roman"/>
          <w:sz w:val="22"/>
          <w:szCs w:val="22"/>
        </w:rPr>
      </w:pPr>
    </w:p>
    <w:p w14:paraId="60C01746" w14:textId="4449CED1" w:rsidR="00D321D5" w:rsidRPr="00CF18C4" w:rsidRDefault="00D321D5" w:rsidP="000B4EAB">
      <w:pPr>
        <w:spacing w:before="0" w:after="120" w:line="240" w:lineRule="auto"/>
        <w:jc w:val="right"/>
        <w:rPr>
          <w:rFonts w:ascii="Times New Roman" w:hAnsi="Times New Roman" w:cs="Times New Roman"/>
          <w:sz w:val="22"/>
          <w:szCs w:val="22"/>
        </w:rPr>
      </w:pPr>
    </w:p>
    <w:p w14:paraId="5E900177" w14:textId="77777777" w:rsidR="00D321D5" w:rsidRPr="00CF18C4" w:rsidRDefault="00D321D5" w:rsidP="000B4EAB">
      <w:pPr>
        <w:spacing w:before="0" w:after="120" w:line="240" w:lineRule="auto"/>
        <w:jc w:val="right"/>
        <w:rPr>
          <w:rFonts w:ascii="Times New Roman" w:hAnsi="Times New Roman" w:cs="Times New Roman"/>
          <w:sz w:val="22"/>
          <w:szCs w:val="22"/>
        </w:rPr>
      </w:pPr>
    </w:p>
    <w:p w14:paraId="01BF5B11" w14:textId="77777777" w:rsidR="00D321D5" w:rsidRPr="00CF18C4" w:rsidRDefault="00D321D5" w:rsidP="000B4EAB">
      <w:pPr>
        <w:spacing w:before="0" w:after="120" w:line="240" w:lineRule="auto"/>
        <w:jc w:val="right"/>
        <w:rPr>
          <w:rFonts w:ascii="Times New Roman" w:hAnsi="Times New Roman" w:cs="Times New Roman"/>
          <w:sz w:val="22"/>
          <w:szCs w:val="22"/>
        </w:rPr>
      </w:pPr>
    </w:p>
    <w:p w14:paraId="1F6CE74D" w14:textId="2FF23BDB" w:rsidR="00E90F2C" w:rsidRPr="00CF18C4" w:rsidRDefault="00E90F2C" w:rsidP="000B4EAB">
      <w:pPr>
        <w:spacing w:before="0" w:after="120" w:line="240" w:lineRule="auto"/>
        <w:rPr>
          <w:rFonts w:ascii="Times New Roman" w:hAnsi="Times New Roman" w:cs="Times New Roman"/>
          <w:sz w:val="22"/>
          <w:szCs w:val="22"/>
        </w:rPr>
      </w:pPr>
    </w:p>
    <w:p w14:paraId="0C2B149F" w14:textId="77777777" w:rsidR="00B15DA9" w:rsidRPr="00CF18C4" w:rsidRDefault="00B15DA9" w:rsidP="000B4EAB">
      <w:pPr>
        <w:spacing w:before="0" w:after="120" w:line="240" w:lineRule="auto"/>
        <w:rPr>
          <w:rFonts w:ascii="Times New Roman" w:hAnsi="Times New Roman" w:cs="Times New Roman"/>
          <w:sz w:val="22"/>
          <w:szCs w:val="22"/>
        </w:rPr>
      </w:pPr>
    </w:p>
    <w:p w14:paraId="6DD12952" w14:textId="77777777" w:rsidR="00B15DA9" w:rsidRPr="00CF18C4" w:rsidRDefault="00B15DA9" w:rsidP="000B4EAB">
      <w:pPr>
        <w:spacing w:before="0" w:after="120" w:line="240" w:lineRule="auto"/>
        <w:rPr>
          <w:rFonts w:ascii="Times New Roman" w:hAnsi="Times New Roman" w:cs="Times New Roman"/>
          <w:sz w:val="22"/>
          <w:szCs w:val="22"/>
        </w:rPr>
      </w:pPr>
    </w:p>
    <w:p w14:paraId="571E3504" w14:textId="46269D76" w:rsidR="00E90F2C" w:rsidRPr="00CF18C4" w:rsidRDefault="00E90F2C" w:rsidP="000B4EAB">
      <w:pPr>
        <w:pStyle w:val="Heading1"/>
        <w:spacing w:before="0" w:after="120" w:line="240" w:lineRule="auto"/>
        <w:rPr>
          <w:rFonts w:ascii="Times New Roman" w:hAnsi="Times New Roman" w:cs="Times New Roman"/>
          <w:sz w:val="22"/>
          <w:szCs w:val="22"/>
        </w:rPr>
      </w:pPr>
      <w:bookmarkStart w:id="1" w:name="_Toc77859193"/>
      <w:r w:rsidRPr="00CF18C4">
        <w:rPr>
          <w:rFonts w:ascii="Times New Roman" w:hAnsi="Times New Roman" w:cs="Times New Roman"/>
          <w:sz w:val="22"/>
          <w:szCs w:val="22"/>
        </w:rPr>
        <w:lastRenderedPageBreak/>
        <w:t>1.</w:t>
      </w:r>
      <w:r w:rsidR="00254D33" w:rsidRPr="00CF18C4">
        <w:rPr>
          <w:rFonts w:ascii="Times New Roman" w:hAnsi="Times New Roman" w:cs="Times New Roman"/>
          <w:sz w:val="22"/>
          <w:szCs w:val="22"/>
        </w:rPr>
        <w:t>UVOD</w:t>
      </w:r>
      <w:bookmarkEnd w:id="1"/>
      <w:r w:rsidR="00254D33" w:rsidRPr="00CF18C4">
        <w:rPr>
          <w:rFonts w:ascii="Times New Roman" w:hAnsi="Times New Roman" w:cs="Times New Roman"/>
          <w:sz w:val="22"/>
          <w:szCs w:val="22"/>
        </w:rPr>
        <w:t xml:space="preserve"> </w:t>
      </w:r>
    </w:p>
    <w:p w14:paraId="1D5360E4" w14:textId="4960C1DB" w:rsidR="00E90F2C" w:rsidRPr="00CF18C4" w:rsidRDefault="00E90F2C" w:rsidP="000B4EAB">
      <w:pPr>
        <w:pStyle w:val="Heading2"/>
        <w:spacing w:before="0" w:after="120" w:line="240" w:lineRule="auto"/>
        <w:rPr>
          <w:rFonts w:ascii="Times New Roman" w:hAnsi="Times New Roman" w:cs="Times New Roman"/>
          <w:sz w:val="22"/>
          <w:szCs w:val="22"/>
        </w:rPr>
      </w:pPr>
      <w:bookmarkStart w:id="2" w:name="_Toc77859194"/>
      <w:r w:rsidRPr="00CF18C4">
        <w:rPr>
          <w:rFonts w:ascii="Times New Roman" w:hAnsi="Times New Roman" w:cs="Times New Roman"/>
          <w:sz w:val="22"/>
          <w:szCs w:val="22"/>
        </w:rPr>
        <w:t xml:space="preserve">1.1.Kontekst i metodologija izrade Provedbenog programa </w:t>
      </w:r>
      <w:r w:rsidR="00E05281" w:rsidRPr="00CF18C4">
        <w:rPr>
          <w:rFonts w:ascii="Times New Roman" w:hAnsi="Times New Roman" w:cs="Times New Roman"/>
          <w:sz w:val="22"/>
          <w:szCs w:val="22"/>
        </w:rPr>
        <w:t>Općine Brckovljani</w:t>
      </w:r>
      <w:bookmarkEnd w:id="2"/>
    </w:p>
    <w:p w14:paraId="3DF7117B" w14:textId="74ED7B7C" w:rsidR="00E05281" w:rsidRDefault="00C00CFD" w:rsidP="006442F8">
      <w:pPr>
        <w:spacing w:before="0" w:after="120" w:line="240" w:lineRule="auto"/>
        <w:jc w:val="both"/>
        <w:rPr>
          <w:rFonts w:ascii="Times New Roman" w:eastAsia="Times New Roman" w:hAnsi="Times New Roman" w:cs="Times New Roman"/>
          <w:sz w:val="22"/>
          <w:szCs w:val="22"/>
        </w:rPr>
      </w:pPr>
      <w:r w:rsidRPr="00172409">
        <w:rPr>
          <w:rFonts w:ascii="Times New Roman" w:eastAsia="Times New Roman" w:hAnsi="Times New Roman" w:cs="Times New Roman"/>
          <w:sz w:val="22"/>
          <w:szCs w:val="22"/>
        </w:rPr>
        <w:t>U razdoblju do 202</w:t>
      </w:r>
      <w:r w:rsidR="006442F8" w:rsidRPr="00172409">
        <w:rPr>
          <w:rFonts w:ascii="Times New Roman" w:eastAsia="Times New Roman" w:hAnsi="Times New Roman" w:cs="Times New Roman"/>
          <w:sz w:val="22"/>
          <w:szCs w:val="22"/>
        </w:rPr>
        <w:t>5</w:t>
      </w:r>
      <w:r w:rsidRPr="00172409">
        <w:rPr>
          <w:rFonts w:ascii="Times New Roman" w:eastAsia="Times New Roman" w:hAnsi="Times New Roman" w:cs="Times New Roman"/>
          <w:sz w:val="22"/>
          <w:szCs w:val="22"/>
        </w:rPr>
        <w:t xml:space="preserve">. godine važeći strateški akt </w:t>
      </w:r>
      <w:r w:rsidR="00E05281" w:rsidRPr="00172409">
        <w:rPr>
          <w:rFonts w:ascii="Times New Roman" w:eastAsia="Times New Roman" w:hAnsi="Times New Roman" w:cs="Times New Roman"/>
          <w:sz w:val="22"/>
          <w:szCs w:val="22"/>
        </w:rPr>
        <w:t xml:space="preserve">Općine Brckovljani </w:t>
      </w:r>
      <w:r w:rsidRPr="00172409">
        <w:rPr>
          <w:rFonts w:ascii="Times New Roman" w:eastAsia="Times New Roman" w:hAnsi="Times New Roman" w:cs="Times New Roman"/>
          <w:sz w:val="22"/>
          <w:szCs w:val="22"/>
        </w:rPr>
        <w:t xml:space="preserve"> bi</w:t>
      </w:r>
      <w:r w:rsidR="006442F8" w:rsidRPr="00172409">
        <w:rPr>
          <w:rFonts w:ascii="Times New Roman" w:eastAsia="Times New Roman" w:hAnsi="Times New Roman" w:cs="Times New Roman"/>
          <w:sz w:val="22"/>
          <w:szCs w:val="22"/>
        </w:rPr>
        <w:t>o</w:t>
      </w:r>
      <w:r w:rsidRPr="00172409">
        <w:rPr>
          <w:rFonts w:ascii="Times New Roman" w:eastAsia="Times New Roman" w:hAnsi="Times New Roman" w:cs="Times New Roman"/>
          <w:sz w:val="22"/>
          <w:szCs w:val="22"/>
        </w:rPr>
        <w:t xml:space="preserve"> je </w:t>
      </w:r>
      <w:r w:rsidR="006442F8" w:rsidRPr="00172409">
        <w:rPr>
          <w:rFonts w:ascii="Times New Roman" w:eastAsia="Times New Roman" w:hAnsi="Times New Roman" w:cs="Times New Roman"/>
          <w:sz w:val="22"/>
          <w:szCs w:val="22"/>
        </w:rPr>
        <w:t xml:space="preserve">Provedbeni program </w:t>
      </w:r>
      <w:r w:rsidRPr="00172409">
        <w:rPr>
          <w:rFonts w:ascii="Times New Roman" w:eastAsia="Times New Roman" w:hAnsi="Times New Roman" w:cs="Times New Roman"/>
          <w:sz w:val="22"/>
          <w:szCs w:val="22"/>
        </w:rPr>
        <w:t xml:space="preserve"> </w:t>
      </w:r>
      <w:r w:rsidR="00E05281" w:rsidRPr="00172409">
        <w:rPr>
          <w:rFonts w:ascii="Times New Roman" w:eastAsia="Times New Roman" w:hAnsi="Times New Roman" w:cs="Times New Roman"/>
          <w:sz w:val="22"/>
          <w:szCs w:val="22"/>
        </w:rPr>
        <w:t xml:space="preserve">Općine Brckovljani </w:t>
      </w:r>
      <w:r w:rsidR="006442F8" w:rsidRPr="00172409">
        <w:rPr>
          <w:rFonts w:ascii="Times New Roman" w:eastAsia="Times New Roman" w:hAnsi="Times New Roman" w:cs="Times New Roman"/>
          <w:sz w:val="22"/>
          <w:szCs w:val="22"/>
        </w:rPr>
        <w:t>za razdoblje 2021.-2025. godine.</w:t>
      </w:r>
    </w:p>
    <w:p w14:paraId="39CC911A" w14:textId="77777777" w:rsidR="00A62EAF" w:rsidRPr="00A62EAF" w:rsidRDefault="00A62EAF" w:rsidP="00A62EAF">
      <w:pPr>
        <w:spacing w:before="0" w:after="0" w:line="240" w:lineRule="auto"/>
        <w:jc w:val="both"/>
        <w:rPr>
          <w:rFonts w:ascii="Times New Roman" w:eastAsia="Calibri" w:hAnsi="Times New Roman" w:cs="Times New Roman"/>
          <w:b/>
          <w:sz w:val="24"/>
          <w:szCs w:val="24"/>
        </w:rPr>
      </w:pPr>
      <w:r w:rsidRPr="00A62EAF">
        <w:rPr>
          <w:rFonts w:ascii="Times New Roman" w:eastAsia="Times New Roman" w:hAnsi="Times New Roman" w:cs="Times New Roman"/>
          <w:sz w:val="22"/>
          <w:szCs w:val="22"/>
        </w:rPr>
        <w:t xml:space="preserve">Provedbeni programi jedinica lokalne samouprave kratkoročni su akti strateškog planiranja koji opisuju i osiguravaju postizanje ciljeva, ako je primjenjivo, iz srednjoročnog akta strateškog planiranja i poveznicu s proračunom jedinice lokalne samouprave. Provedbeni program jedinice lokalne samouprave donosi se za vrijeme trajanja mandata izvršnog tijela jedinice lokalne samouprave i vrijedi za taj mandat. </w:t>
      </w:r>
    </w:p>
    <w:p w14:paraId="7146BF8B" w14:textId="77777777" w:rsidR="00A62EAF" w:rsidRDefault="00A62EAF" w:rsidP="006442F8">
      <w:pPr>
        <w:spacing w:before="0" w:after="120" w:line="240" w:lineRule="auto"/>
        <w:jc w:val="both"/>
        <w:rPr>
          <w:rFonts w:ascii="Times New Roman" w:eastAsia="Times New Roman" w:hAnsi="Times New Roman" w:cs="Times New Roman"/>
          <w:sz w:val="22"/>
          <w:szCs w:val="22"/>
        </w:rPr>
      </w:pPr>
    </w:p>
    <w:p w14:paraId="150E4E95" w14:textId="1122ED50" w:rsidR="00C00CFD" w:rsidRDefault="00BF0572" w:rsidP="00D47224">
      <w:pPr>
        <w:pStyle w:val="Heading2"/>
        <w:spacing w:before="0" w:line="240" w:lineRule="auto"/>
        <w:rPr>
          <w:rFonts w:ascii="Times New Roman" w:hAnsi="Times New Roman" w:cs="Times New Roman"/>
          <w:sz w:val="22"/>
          <w:szCs w:val="22"/>
        </w:rPr>
      </w:pPr>
      <w:bookmarkStart w:id="3" w:name="_Toc77859195"/>
      <w:r w:rsidRPr="00CF18C4">
        <w:rPr>
          <w:rFonts w:ascii="Times New Roman" w:hAnsi="Times New Roman" w:cs="Times New Roman"/>
          <w:sz w:val="22"/>
          <w:szCs w:val="22"/>
        </w:rPr>
        <w:t>1.2.Zakonodavni okvir</w:t>
      </w:r>
      <w:bookmarkEnd w:id="3"/>
    </w:p>
    <w:p w14:paraId="4B772099" w14:textId="77777777" w:rsidR="00D47224" w:rsidRPr="00D47224" w:rsidRDefault="00D47224" w:rsidP="00D47224">
      <w:pPr>
        <w:spacing w:before="0" w:after="0" w:line="240" w:lineRule="auto"/>
      </w:pPr>
    </w:p>
    <w:p w14:paraId="0F8981AC" w14:textId="77777777" w:rsidR="00A62EAF" w:rsidRPr="00A62EAF" w:rsidRDefault="00A62EAF" w:rsidP="00A62EAF">
      <w:pPr>
        <w:spacing w:before="0" w:after="0" w:line="240" w:lineRule="auto"/>
        <w:jc w:val="both"/>
        <w:rPr>
          <w:rFonts w:ascii="Times New Roman" w:eastAsia="Times New Roman" w:hAnsi="Times New Roman" w:cs="Times New Roman"/>
          <w:sz w:val="22"/>
          <w:szCs w:val="22"/>
        </w:rPr>
      </w:pPr>
      <w:r w:rsidRPr="00A62EAF">
        <w:rPr>
          <w:rFonts w:ascii="Times New Roman" w:eastAsia="Times New Roman" w:hAnsi="Times New Roman" w:cs="Times New Roman"/>
          <w:sz w:val="22"/>
          <w:szCs w:val="22"/>
        </w:rPr>
        <w:t xml:space="preserve">Zakonom o sustavu strateškog planiranja i upravljanja razvojem Republike Hrvatske </w:t>
      </w:r>
      <w:r w:rsidRPr="00A62EAF">
        <w:rPr>
          <w:rFonts w:ascii="Times New Roman" w:eastAsia="Times New Roman" w:hAnsi="Times New Roman" w:cs="Times New Roman"/>
          <w:iCs/>
          <w:sz w:val="22"/>
          <w:szCs w:val="22"/>
        </w:rPr>
        <w:t>(»Narodne novine« broj 123/17 i 151/22)</w:t>
      </w:r>
      <w:r w:rsidRPr="00A62EAF">
        <w:rPr>
          <w:rFonts w:ascii="Times New Roman" w:eastAsia="Times New Roman" w:hAnsi="Times New Roman" w:cs="Times New Roman"/>
          <w:sz w:val="22"/>
          <w:szCs w:val="22"/>
        </w:rPr>
        <w:t xml:space="preserve"> uređen je sustav strateškog planiranja u Republici Hrvatskoj na svim razinama upravljanja (nacionalnoj, regionalnoj i lokalnoj razini) te način pripreme, izrade, provedbe, izvješćivanja, praćenja provedbe i učinaka te vrednovanja akata strateškog planiranja od nacionalnog značaja i od značaja za jedinice lokalne i područne (regionalne) samouprave. Na temelju članka 15. stavka 2. Zakona o sustavu strateškog planiranja i upravljanja razvojem Republike Hrvatske </w:t>
      </w:r>
      <w:r w:rsidRPr="00A62EAF">
        <w:rPr>
          <w:rFonts w:ascii="Times New Roman" w:eastAsia="Times New Roman" w:hAnsi="Times New Roman" w:cs="Times New Roman"/>
          <w:iCs/>
          <w:sz w:val="22"/>
          <w:szCs w:val="22"/>
        </w:rPr>
        <w:t>(»Narodne novine«, broj 123/17 i 151/22),</w:t>
      </w:r>
      <w:r w:rsidRPr="00A62EAF">
        <w:rPr>
          <w:rFonts w:ascii="Times New Roman" w:eastAsia="Times New Roman" w:hAnsi="Times New Roman" w:cs="Times New Roman"/>
          <w:sz w:val="22"/>
          <w:szCs w:val="22"/>
        </w:rPr>
        <w:t xml:space="preserve">  Vlada Republike Hrvatske je 2023 godine donijela </w:t>
      </w:r>
      <w:r w:rsidRPr="00A62EAF">
        <w:rPr>
          <w:rFonts w:ascii="Times New Roman" w:eastAsia="Times New Roman" w:hAnsi="Times New Roman" w:cs="Times New Roman"/>
          <w:iCs/>
          <w:sz w:val="22"/>
          <w:szCs w:val="22"/>
        </w:rPr>
        <w:t>Uredbu o smjernicama za izradu akata strateškog planiranja od nacionalnog značaja i od značaja za jedinice lokalne i područne (regionalne) samouprave (»Narodne novine«, broj 37/23).</w:t>
      </w:r>
      <w:r w:rsidRPr="00A62EAF">
        <w:rPr>
          <w:rFonts w:ascii="Times New Roman" w:eastAsia="Times New Roman" w:hAnsi="Times New Roman" w:cs="Times New Roman"/>
          <w:sz w:val="22"/>
          <w:szCs w:val="22"/>
        </w:rPr>
        <w:t xml:space="preserve"> Sustav strateškog planiranja u RH temelji se nacionalnim (</w:t>
      </w:r>
      <w:r w:rsidRPr="00A62EAF">
        <w:rPr>
          <w:rFonts w:ascii="Times New Roman" w:eastAsia="Times New Roman" w:hAnsi="Times New Roman" w:cs="Times New Roman"/>
          <w:iCs/>
          <w:sz w:val="22"/>
          <w:szCs w:val="22"/>
        </w:rPr>
        <w:t>Nacionalna razvojna strategija Republike Hrvatske do 2030. godine</w:t>
      </w:r>
      <w:r w:rsidRPr="00A62EAF">
        <w:rPr>
          <w:rFonts w:ascii="Times New Roman" w:eastAsia="Times New Roman" w:hAnsi="Times New Roman" w:cs="Times New Roman"/>
          <w:sz w:val="22"/>
          <w:szCs w:val="22"/>
        </w:rPr>
        <w:t>), regionalnim, odnosno županijskim (</w:t>
      </w:r>
      <w:r w:rsidRPr="00A62EAF">
        <w:rPr>
          <w:rFonts w:ascii="Times New Roman" w:eastAsia="Times New Roman" w:hAnsi="Times New Roman" w:cs="Times New Roman"/>
          <w:iCs/>
          <w:color w:val="000000"/>
          <w:sz w:val="22"/>
          <w:szCs w:val="22"/>
        </w:rPr>
        <w:t>Planovima razvoja jedinica regionalne/područne samouprave za razdoblje 2021-2027. godine).</w:t>
      </w:r>
      <w:r w:rsidRPr="00A62EAF">
        <w:rPr>
          <w:rFonts w:ascii="Times New Roman" w:eastAsia="Times New Roman" w:hAnsi="Times New Roman" w:cs="Times New Roman"/>
          <w:color w:val="000000"/>
          <w:sz w:val="22"/>
          <w:szCs w:val="22"/>
        </w:rPr>
        <w:t xml:space="preserve"> </w:t>
      </w:r>
      <w:r w:rsidRPr="00A62EAF">
        <w:rPr>
          <w:rFonts w:ascii="Times New Roman" w:eastAsia="Times New Roman" w:hAnsi="Times New Roman" w:cs="Times New Roman"/>
          <w:sz w:val="22"/>
          <w:szCs w:val="22"/>
        </w:rPr>
        <w:t xml:space="preserve"> </w:t>
      </w:r>
    </w:p>
    <w:p w14:paraId="29405863" w14:textId="77777777" w:rsidR="00A62EAF" w:rsidRPr="00A62EAF" w:rsidRDefault="00A62EAF" w:rsidP="00A62EAF">
      <w:pPr>
        <w:spacing w:before="0" w:after="0" w:line="240" w:lineRule="auto"/>
        <w:jc w:val="both"/>
        <w:rPr>
          <w:rFonts w:ascii="Times New Roman" w:eastAsia="Times New Roman" w:hAnsi="Times New Roman" w:cs="Times New Roman"/>
          <w:sz w:val="22"/>
          <w:szCs w:val="22"/>
        </w:rPr>
      </w:pPr>
    </w:p>
    <w:p w14:paraId="248B8A95" w14:textId="6D4787EA" w:rsidR="00A62EAF" w:rsidRPr="00A62EAF" w:rsidRDefault="00A62EAF" w:rsidP="00A62EAF">
      <w:pPr>
        <w:spacing w:before="0" w:after="0" w:line="240" w:lineRule="auto"/>
        <w:jc w:val="both"/>
        <w:rPr>
          <w:rFonts w:ascii="Times New Roman" w:eastAsia="Times New Roman" w:hAnsi="Times New Roman" w:cs="Times New Roman"/>
          <w:iCs/>
          <w:sz w:val="22"/>
          <w:szCs w:val="22"/>
        </w:rPr>
      </w:pPr>
      <w:r w:rsidRPr="00A62EAF">
        <w:rPr>
          <w:rFonts w:ascii="Times New Roman" w:eastAsia="Times New Roman" w:hAnsi="Times New Roman" w:cs="Times New Roman"/>
          <w:sz w:val="22"/>
          <w:szCs w:val="22"/>
        </w:rPr>
        <w:t xml:space="preserve">U skladu s navedenim, Provedbeni program Općine </w:t>
      </w:r>
      <w:r>
        <w:rPr>
          <w:rFonts w:ascii="Times New Roman" w:eastAsia="Times New Roman" w:hAnsi="Times New Roman" w:cs="Times New Roman"/>
          <w:sz w:val="22"/>
          <w:szCs w:val="22"/>
        </w:rPr>
        <w:t>Brckovljani</w:t>
      </w:r>
      <w:r w:rsidRPr="00A62EAF">
        <w:rPr>
          <w:rFonts w:ascii="Times New Roman" w:eastAsia="Times New Roman" w:hAnsi="Times New Roman" w:cs="Times New Roman"/>
          <w:sz w:val="22"/>
          <w:szCs w:val="22"/>
        </w:rPr>
        <w:t xml:space="preserve"> za razdoblje 2025-2029. predstavlja kratkoročni strateški akt kojim će se definirati mjere, aktivnosti i razvojni projekti Općine </w:t>
      </w:r>
      <w:r w:rsidR="005E29D8">
        <w:rPr>
          <w:rFonts w:ascii="Times New Roman" w:eastAsia="Times New Roman" w:hAnsi="Times New Roman" w:cs="Times New Roman"/>
          <w:sz w:val="22"/>
          <w:szCs w:val="22"/>
        </w:rPr>
        <w:t>Brckovljani</w:t>
      </w:r>
      <w:r w:rsidRPr="00A62EAF">
        <w:rPr>
          <w:rFonts w:ascii="Times New Roman" w:eastAsia="Times New Roman" w:hAnsi="Times New Roman" w:cs="Times New Roman"/>
          <w:sz w:val="22"/>
          <w:szCs w:val="22"/>
        </w:rPr>
        <w:t xml:space="preserve">, a koji su usklađeni sa strateškim okvirom hijerarhijski viših akata, odnosno s Nacionalnom razvojnom strategijom Republike Hrvatske do 2030. godine (dalje: NRS 2030.) i Planom razvoja Zagrebačke županije za period 2021.-2027. godine. Obvezni sadržaj Provedbenog programa Općine </w:t>
      </w:r>
      <w:r>
        <w:rPr>
          <w:rFonts w:ascii="Times New Roman" w:eastAsia="Times New Roman" w:hAnsi="Times New Roman" w:cs="Times New Roman"/>
          <w:sz w:val="22"/>
          <w:szCs w:val="22"/>
        </w:rPr>
        <w:t xml:space="preserve">Brckovljani </w:t>
      </w:r>
      <w:r w:rsidRPr="00A62EAF">
        <w:rPr>
          <w:rFonts w:ascii="Times New Roman" w:eastAsia="Times New Roman" w:hAnsi="Times New Roman" w:cs="Times New Roman"/>
          <w:sz w:val="22"/>
          <w:szCs w:val="22"/>
        </w:rPr>
        <w:t xml:space="preserve">za period 2025-2029. utvrđen je člankom 12. </w:t>
      </w:r>
      <w:r w:rsidRPr="00A62EAF">
        <w:rPr>
          <w:rFonts w:ascii="Times New Roman" w:eastAsia="Times New Roman" w:hAnsi="Times New Roman" w:cs="Times New Roman"/>
          <w:iCs/>
          <w:sz w:val="22"/>
          <w:szCs w:val="22"/>
        </w:rPr>
        <w:t>Uredbe o smjernicama za izradu akata strateškog planiranja od nacionalnog značaja i od značaja za jedinice lokalne i područne (regionalne) samouprave (»Narodne novine«, broj 37/23). i Uputama za izradu provedbenih programa jedinice lokalne i područne (regionalne) samouprave (Dokument:</w:t>
      </w:r>
      <w:r w:rsidR="00AB0A43">
        <w:rPr>
          <w:rFonts w:ascii="Times New Roman" w:eastAsia="Times New Roman" w:hAnsi="Times New Roman" w:cs="Times New Roman"/>
          <w:iCs/>
          <w:sz w:val="22"/>
          <w:szCs w:val="22"/>
        </w:rPr>
        <w:t xml:space="preserve"> </w:t>
      </w:r>
      <w:r w:rsidRPr="00A62EAF">
        <w:rPr>
          <w:rFonts w:ascii="Times New Roman" w:eastAsia="Times New Roman" w:hAnsi="Times New Roman" w:cs="Times New Roman"/>
          <w:iCs/>
          <w:sz w:val="22"/>
          <w:szCs w:val="22"/>
        </w:rPr>
        <w:t>UI-PPJLP(R)S-Inačica:1.1.).</w:t>
      </w:r>
    </w:p>
    <w:p w14:paraId="41E39298" w14:textId="77777777" w:rsidR="00D47224" w:rsidRPr="00CF18C4" w:rsidRDefault="00D47224" w:rsidP="00D47224">
      <w:pPr>
        <w:spacing w:before="0" w:after="0" w:line="240" w:lineRule="auto"/>
        <w:jc w:val="both"/>
        <w:rPr>
          <w:rFonts w:ascii="Times New Roman" w:eastAsia="Times New Roman" w:hAnsi="Times New Roman" w:cs="Times New Roman"/>
          <w:i/>
          <w:iCs/>
          <w:sz w:val="22"/>
          <w:szCs w:val="22"/>
        </w:rPr>
      </w:pPr>
    </w:p>
    <w:p w14:paraId="70922235" w14:textId="7F430421" w:rsidR="009E6EFE" w:rsidRDefault="009E6EFE" w:rsidP="00D47224">
      <w:pPr>
        <w:pStyle w:val="Heading2"/>
        <w:spacing w:before="0" w:line="240" w:lineRule="auto"/>
        <w:rPr>
          <w:rFonts w:ascii="Times New Roman" w:hAnsi="Times New Roman" w:cs="Times New Roman"/>
          <w:sz w:val="22"/>
          <w:szCs w:val="22"/>
        </w:rPr>
      </w:pPr>
      <w:bookmarkStart w:id="4" w:name="_Toc71905363"/>
      <w:bookmarkStart w:id="5" w:name="_Toc73944215"/>
      <w:bookmarkStart w:id="6" w:name="_Toc76116816"/>
      <w:bookmarkStart w:id="7" w:name="_Toc77859196"/>
      <w:r w:rsidRPr="00CF18C4">
        <w:rPr>
          <w:rFonts w:ascii="Times New Roman" w:hAnsi="Times New Roman" w:cs="Times New Roman"/>
          <w:sz w:val="22"/>
          <w:szCs w:val="22"/>
        </w:rPr>
        <w:t>1.3.Samoupravni djelokrug rada</w:t>
      </w:r>
    </w:p>
    <w:p w14:paraId="795A3D3C" w14:textId="77777777" w:rsidR="00D47224" w:rsidRPr="00D47224" w:rsidRDefault="00D47224" w:rsidP="00D47224">
      <w:pPr>
        <w:spacing w:before="0" w:after="0" w:line="240" w:lineRule="auto"/>
      </w:pPr>
    </w:p>
    <w:p w14:paraId="5BAC89BC" w14:textId="77777777" w:rsidR="009E6EFE" w:rsidRPr="00CF18C4" w:rsidRDefault="009E6EFE" w:rsidP="00D47224">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Općina Brckovljani obavlja poslove lokalnog značaja kojima se indirektno ostvaruju potrebe građana, a koji Ustavom ili zakonom nisu dodijeljeni državnim tijelima. Poslovi u okviru samoupravnog djelokruga u sferi društvenih djelatnosti koje Općina obnaša, između ostalog su:</w:t>
      </w:r>
    </w:p>
    <w:p w14:paraId="052CC8F8"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briga o potrebama i interesima stanovnika (predškolski odgoj, osnovno i srednjoškolsko obrazovanje, primarna zdravstvena zaštita, kultura i šport)</w:t>
      </w:r>
    </w:p>
    <w:p w14:paraId="22267324"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osnivanje pravnih osoba radi ostvarivanja društvenih, socijalnih i drugih interesa i potreba stanovništva</w:t>
      </w:r>
    </w:p>
    <w:p w14:paraId="381BE387"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poticanje primjene mjera radi zaštite životnog standarda i zbrinjavanje socijalno ugroženih osoba te obavljanje poslova socijalne skrbi</w:t>
      </w:r>
    </w:p>
    <w:p w14:paraId="20F47568"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poticanje udruga građana</w:t>
      </w:r>
    </w:p>
    <w:p w14:paraId="5D48D592"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očuvanje povijesnog i kulturnog nasljeđa</w:t>
      </w:r>
    </w:p>
    <w:p w14:paraId="4E36241F"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osiguravanje uvjeta za protupožarnu i civilnu zaštitu</w:t>
      </w:r>
    </w:p>
    <w:p w14:paraId="0E148A30"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uređivanje ostalih poslova vitalnih za gospodarski, društveni i socijalni napredak</w:t>
      </w:r>
    </w:p>
    <w:p w14:paraId="7B90AE49" w14:textId="77777777" w:rsidR="0098450E" w:rsidRPr="00CF18C4" w:rsidRDefault="0098450E" w:rsidP="0098450E">
      <w:pPr>
        <w:spacing w:before="0" w:after="120" w:line="240" w:lineRule="auto"/>
        <w:ind w:left="1428"/>
        <w:contextualSpacing/>
        <w:jc w:val="both"/>
        <w:rPr>
          <w:rFonts w:ascii="Times New Roman" w:eastAsia="Calibri" w:hAnsi="Times New Roman" w:cs="Times New Roman"/>
          <w:sz w:val="22"/>
          <w:szCs w:val="22"/>
        </w:rPr>
      </w:pPr>
    </w:p>
    <w:p w14:paraId="5088BD7B" w14:textId="43D176BC" w:rsidR="00095062" w:rsidRPr="00CF18C4" w:rsidRDefault="00095062" w:rsidP="00C94397">
      <w:pPr>
        <w:keepNext/>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lastRenderedPageBreak/>
        <w:t xml:space="preserve">Općinska uprava Općine Brckovljani broji ukupno </w:t>
      </w:r>
      <w:r w:rsidR="0014488F" w:rsidRPr="0014488F">
        <w:rPr>
          <w:rFonts w:ascii="Times New Roman" w:hAnsi="Times New Roman" w:cs="Times New Roman"/>
          <w:sz w:val="22"/>
          <w:szCs w:val="22"/>
        </w:rPr>
        <w:t>10</w:t>
      </w:r>
      <w:r w:rsidRPr="0014488F">
        <w:rPr>
          <w:rFonts w:ascii="Times New Roman" w:hAnsi="Times New Roman" w:cs="Times New Roman"/>
          <w:sz w:val="22"/>
          <w:szCs w:val="22"/>
        </w:rPr>
        <w:t xml:space="preserve"> zaposlenika i 1 dužnosnika. Visoku stručnu spremu ima </w:t>
      </w:r>
      <w:r w:rsidR="0014488F">
        <w:rPr>
          <w:rFonts w:ascii="Times New Roman" w:hAnsi="Times New Roman" w:cs="Times New Roman"/>
          <w:sz w:val="22"/>
          <w:szCs w:val="22"/>
        </w:rPr>
        <w:t>3</w:t>
      </w:r>
      <w:r w:rsidRPr="0014488F">
        <w:rPr>
          <w:rFonts w:ascii="Times New Roman" w:hAnsi="Times New Roman" w:cs="Times New Roman"/>
          <w:sz w:val="22"/>
          <w:szCs w:val="22"/>
        </w:rPr>
        <w:t xml:space="preserve"> zaposlenika, </w:t>
      </w:r>
      <w:r w:rsidR="0014488F">
        <w:rPr>
          <w:rFonts w:ascii="Times New Roman" w:hAnsi="Times New Roman" w:cs="Times New Roman"/>
          <w:sz w:val="22"/>
          <w:szCs w:val="22"/>
        </w:rPr>
        <w:t>2</w:t>
      </w:r>
      <w:r w:rsidRPr="0014488F">
        <w:rPr>
          <w:rFonts w:ascii="Times New Roman" w:hAnsi="Times New Roman" w:cs="Times New Roman"/>
          <w:sz w:val="22"/>
          <w:szCs w:val="22"/>
        </w:rPr>
        <w:t xml:space="preserve"> višu, a </w:t>
      </w:r>
      <w:r w:rsidR="00521287">
        <w:rPr>
          <w:rFonts w:ascii="Times New Roman" w:hAnsi="Times New Roman" w:cs="Times New Roman"/>
          <w:sz w:val="22"/>
          <w:szCs w:val="22"/>
        </w:rPr>
        <w:t>5</w:t>
      </w:r>
      <w:r w:rsidRPr="0014488F">
        <w:rPr>
          <w:rFonts w:ascii="Times New Roman" w:hAnsi="Times New Roman" w:cs="Times New Roman"/>
          <w:sz w:val="22"/>
          <w:szCs w:val="22"/>
        </w:rPr>
        <w:t xml:space="preserve"> zaposlenika je sa srednjom stručnom spremom. Prema spolnoj strukturi više je žena  nego muškaraca.</w:t>
      </w:r>
    </w:p>
    <w:p w14:paraId="28D9EAB5" w14:textId="1F34CFD5" w:rsidR="00095062" w:rsidRPr="00A62EAF" w:rsidRDefault="00095062" w:rsidP="00095062">
      <w:pPr>
        <w:spacing w:before="0" w:after="120" w:line="240" w:lineRule="auto"/>
        <w:jc w:val="both"/>
        <w:rPr>
          <w:rFonts w:ascii="Times New Roman" w:eastAsia="Times New Roman" w:hAnsi="Times New Roman" w:cs="Times New Roman"/>
          <w:sz w:val="22"/>
          <w:szCs w:val="22"/>
          <w:highlight w:val="yellow"/>
        </w:rPr>
      </w:pPr>
      <w:r w:rsidRPr="0014488F">
        <w:rPr>
          <w:rFonts w:ascii="Times New Roman" w:hAnsi="Times New Roman" w:cs="Times New Roman"/>
          <w:sz w:val="22"/>
          <w:szCs w:val="22"/>
        </w:rPr>
        <w:t xml:space="preserve">Općinska uprava </w:t>
      </w:r>
      <w:r w:rsidRPr="0014488F">
        <w:rPr>
          <w:rFonts w:ascii="Times New Roman" w:eastAsia="Times New Roman" w:hAnsi="Times New Roman" w:cs="Times New Roman"/>
          <w:sz w:val="22"/>
          <w:szCs w:val="22"/>
        </w:rPr>
        <w:t xml:space="preserve">sukladno Pravilniku </w:t>
      </w:r>
      <w:r w:rsidR="00965C27" w:rsidRPr="0014488F">
        <w:rPr>
          <w:rFonts w:ascii="Times New Roman" w:eastAsia="Times New Roman" w:hAnsi="Times New Roman" w:cs="Times New Roman"/>
          <w:sz w:val="22"/>
          <w:szCs w:val="22"/>
        </w:rPr>
        <w:t xml:space="preserve">o unutarnjem redu Jedinstvenog upravnog odjela </w:t>
      </w:r>
      <w:r w:rsidRPr="0014488F">
        <w:rPr>
          <w:rFonts w:ascii="Times New Roman" w:eastAsia="Times New Roman" w:hAnsi="Times New Roman" w:cs="Times New Roman"/>
          <w:sz w:val="22"/>
          <w:szCs w:val="22"/>
        </w:rPr>
        <w:t>Općine Brckovljani</w:t>
      </w:r>
      <w:r w:rsidR="00965C27" w:rsidRPr="0014488F">
        <w:rPr>
          <w:rFonts w:ascii="Times New Roman" w:eastAsia="Times New Roman" w:hAnsi="Times New Roman" w:cs="Times New Roman"/>
          <w:sz w:val="22"/>
          <w:szCs w:val="22"/>
        </w:rPr>
        <w:t xml:space="preserve"> (Sl.gl.</w:t>
      </w:r>
      <w:r w:rsidR="0096170F">
        <w:rPr>
          <w:rFonts w:ascii="Times New Roman" w:eastAsia="Times New Roman" w:hAnsi="Times New Roman" w:cs="Times New Roman"/>
          <w:sz w:val="22"/>
          <w:szCs w:val="22"/>
        </w:rPr>
        <w:t xml:space="preserve"> 06/23</w:t>
      </w:r>
      <w:r w:rsidR="00D0027A">
        <w:rPr>
          <w:rFonts w:ascii="Times New Roman" w:eastAsia="Times New Roman" w:hAnsi="Times New Roman" w:cs="Times New Roman"/>
          <w:sz w:val="22"/>
          <w:szCs w:val="22"/>
        </w:rPr>
        <w:t xml:space="preserve">, </w:t>
      </w:r>
      <w:r w:rsidR="0014488F">
        <w:rPr>
          <w:rFonts w:ascii="Times New Roman" w:eastAsia="Times New Roman" w:hAnsi="Times New Roman" w:cs="Times New Roman"/>
          <w:sz w:val="22"/>
          <w:szCs w:val="22"/>
        </w:rPr>
        <w:t>10/2</w:t>
      </w:r>
      <w:r w:rsidR="0014488F" w:rsidRPr="0014488F">
        <w:rPr>
          <w:rFonts w:ascii="Times New Roman" w:eastAsia="Times New Roman" w:hAnsi="Times New Roman" w:cs="Times New Roman"/>
          <w:sz w:val="22"/>
          <w:szCs w:val="22"/>
        </w:rPr>
        <w:t>4</w:t>
      </w:r>
      <w:r w:rsidR="00D0027A">
        <w:rPr>
          <w:rFonts w:ascii="Times New Roman" w:eastAsia="Times New Roman" w:hAnsi="Times New Roman" w:cs="Times New Roman"/>
          <w:sz w:val="22"/>
          <w:szCs w:val="22"/>
        </w:rPr>
        <w:t xml:space="preserve"> i 12/24</w:t>
      </w:r>
      <w:r w:rsidR="00965C27" w:rsidRPr="0014488F">
        <w:rPr>
          <w:rFonts w:ascii="Times New Roman" w:eastAsia="Times New Roman" w:hAnsi="Times New Roman" w:cs="Times New Roman"/>
          <w:sz w:val="22"/>
          <w:szCs w:val="22"/>
        </w:rPr>
        <w:t>)</w:t>
      </w:r>
      <w:r w:rsidRPr="0014488F">
        <w:rPr>
          <w:rFonts w:ascii="Times New Roman" w:eastAsia="Times New Roman" w:hAnsi="Times New Roman" w:cs="Times New Roman"/>
          <w:sz w:val="22"/>
          <w:szCs w:val="22"/>
        </w:rPr>
        <w:t xml:space="preserve"> organizirana je </w:t>
      </w:r>
      <w:r w:rsidRPr="00843F8B">
        <w:rPr>
          <w:rFonts w:ascii="Times New Roman" w:eastAsia="Times New Roman" w:hAnsi="Times New Roman" w:cs="Times New Roman"/>
          <w:sz w:val="22"/>
          <w:szCs w:val="22"/>
        </w:rPr>
        <w:t>kroz Jedinstveni upravni odjel koji ima:</w:t>
      </w:r>
    </w:p>
    <w:p w14:paraId="5C9B6B69" w14:textId="5924DBBC" w:rsidR="004261F1" w:rsidRPr="008946E7" w:rsidRDefault="004261F1" w:rsidP="00095062">
      <w:pPr>
        <w:pStyle w:val="ListParagraph"/>
        <w:numPr>
          <w:ilvl w:val="0"/>
          <w:numId w:val="16"/>
        </w:numPr>
        <w:spacing w:before="0" w:after="120" w:line="240" w:lineRule="auto"/>
        <w:jc w:val="both"/>
        <w:rPr>
          <w:rFonts w:ascii="Times New Roman" w:eastAsia="Times New Roman" w:hAnsi="Times New Roman" w:cs="Times New Roman"/>
          <w:sz w:val="22"/>
          <w:szCs w:val="22"/>
        </w:rPr>
      </w:pPr>
      <w:r w:rsidRPr="008946E7">
        <w:rPr>
          <w:rFonts w:ascii="Times New Roman" w:eastAsia="Times New Roman" w:hAnsi="Times New Roman" w:cs="Times New Roman"/>
          <w:sz w:val="22"/>
          <w:szCs w:val="22"/>
        </w:rPr>
        <w:t>Odjeljak za društvene i komunalne djelatnosti i razvojne projekte</w:t>
      </w:r>
    </w:p>
    <w:p w14:paraId="27655DEF" w14:textId="78409A72" w:rsidR="004261F1" w:rsidRDefault="004261F1" w:rsidP="00095062">
      <w:pPr>
        <w:pStyle w:val="ListParagraph"/>
        <w:numPr>
          <w:ilvl w:val="0"/>
          <w:numId w:val="16"/>
        </w:numPr>
        <w:spacing w:before="0" w:after="120" w:line="240" w:lineRule="auto"/>
        <w:jc w:val="both"/>
        <w:rPr>
          <w:rFonts w:ascii="Times New Roman" w:eastAsia="Times New Roman" w:hAnsi="Times New Roman" w:cs="Times New Roman"/>
          <w:sz w:val="22"/>
          <w:szCs w:val="22"/>
        </w:rPr>
      </w:pPr>
      <w:r w:rsidRPr="008946E7">
        <w:rPr>
          <w:rFonts w:ascii="Times New Roman" w:eastAsia="Times New Roman" w:hAnsi="Times New Roman" w:cs="Times New Roman"/>
          <w:sz w:val="22"/>
          <w:szCs w:val="22"/>
        </w:rPr>
        <w:t xml:space="preserve">Odjeljak za </w:t>
      </w:r>
      <w:r w:rsidR="0007160D" w:rsidRPr="0007160D">
        <w:rPr>
          <w:rFonts w:ascii="Times New Roman" w:eastAsia="Times New Roman" w:hAnsi="Times New Roman" w:cs="Times New Roman"/>
          <w:sz w:val="22"/>
          <w:szCs w:val="22"/>
        </w:rPr>
        <w:t>računovodstvo</w:t>
      </w:r>
      <w:r w:rsidRPr="008946E7">
        <w:rPr>
          <w:rFonts w:ascii="Times New Roman" w:eastAsia="Times New Roman" w:hAnsi="Times New Roman" w:cs="Times New Roman"/>
          <w:sz w:val="22"/>
          <w:szCs w:val="22"/>
        </w:rPr>
        <w:t xml:space="preserve"> i komunalne prihode</w:t>
      </w:r>
    </w:p>
    <w:p w14:paraId="4AD2FDE7" w14:textId="0FB6CB8D" w:rsidR="005B3271" w:rsidRDefault="005B3271" w:rsidP="00095062">
      <w:pPr>
        <w:pStyle w:val="ListParagraph"/>
        <w:numPr>
          <w:ilvl w:val="0"/>
          <w:numId w:val="16"/>
        </w:numPr>
        <w:spacing w:before="0"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Vlastiti pogon</w:t>
      </w:r>
    </w:p>
    <w:p w14:paraId="44E56926" w14:textId="494058D4" w:rsidR="00A62EAF" w:rsidRPr="00A62EAF" w:rsidRDefault="00A62EAF" w:rsidP="00A62EAF">
      <w:pPr>
        <w:spacing w:before="0" w:after="0" w:line="240" w:lineRule="auto"/>
        <w:jc w:val="both"/>
        <w:rPr>
          <w:rFonts w:ascii="Times New Roman" w:eastAsia="Times New Roman" w:hAnsi="Times New Roman" w:cs="Times New Roman"/>
          <w:sz w:val="22"/>
          <w:szCs w:val="22"/>
        </w:rPr>
      </w:pPr>
      <w:r w:rsidRPr="00A62EAF">
        <w:rPr>
          <w:rFonts w:ascii="Times New Roman" w:eastAsia="Times New Roman" w:hAnsi="Times New Roman" w:cs="Times New Roman"/>
          <w:sz w:val="22"/>
          <w:szCs w:val="22"/>
        </w:rPr>
        <w:t xml:space="preserve">Za izradu analize stanja korišteni su interni i eksterni relevantni podaci, poput Izvješća o stanju i prostoru Zagrebačke županije 2021.-2024., Izvješća o izvršenju proračuna Općine </w:t>
      </w:r>
      <w:r>
        <w:rPr>
          <w:rFonts w:ascii="Times New Roman" w:eastAsia="Times New Roman" w:hAnsi="Times New Roman" w:cs="Times New Roman"/>
          <w:sz w:val="22"/>
          <w:szCs w:val="22"/>
        </w:rPr>
        <w:t>Brckovljani</w:t>
      </w:r>
      <w:r w:rsidRPr="00A62EAF">
        <w:rPr>
          <w:rFonts w:ascii="Times New Roman" w:eastAsia="Times New Roman" w:hAnsi="Times New Roman" w:cs="Times New Roman"/>
          <w:sz w:val="22"/>
          <w:szCs w:val="22"/>
        </w:rPr>
        <w:t xml:space="preserve">, podataka Državnog zavoda za statistiku, Financijske agencije, Hrvatskog zavoda za zapošljavanje, Hrvatske gospodarske komore i drugih nacionalnih institucija i službenih baza podataka. </w:t>
      </w:r>
    </w:p>
    <w:p w14:paraId="2539290D" w14:textId="77777777" w:rsidR="00A62EAF" w:rsidRDefault="00A62EAF" w:rsidP="00A62EAF">
      <w:pPr>
        <w:pStyle w:val="ListParagraph"/>
        <w:spacing w:before="0" w:after="0" w:line="360" w:lineRule="auto"/>
        <w:ind w:left="142"/>
        <w:jc w:val="both"/>
        <w:rPr>
          <w:rFonts w:ascii="Times New Roman" w:eastAsia="Times New Roman" w:hAnsi="Times New Roman" w:cs="Times New Roman"/>
          <w:sz w:val="22"/>
          <w:szCs w:val="22"/>
        </w:rPr>
      </w:pPr>
    </w:p>
    <w:p w14:paraId="3F634BF4" w14:textId="7C64D3FA" w:rsidR="00BF0572" w:rsidRDefault="00BF0572" w:rsidP="00B3457B">
      <w:pPr>
        <w:pStyle w:val="Heading2"/>
        <w:spacing w:before="0" w:line="240" w:lineRule="auto"/>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1.</w:t>
      </w:r>
      <w:r w:rsidR="009E6EFE" w:rsidRPr="00CF18C4">
        <w:rPr>
          <w:rFonts w:ascii="Times New Roman" w:eastAsia="Times New Roman" w:hAnsi="Times New Roman" w:cs="Times New Roman"/>
          <w:sz w:val="22"/>
          <w:szCs w:val="22"/>
        </w:rPr>
        <w:t>4</w:t>
      </w:r>
      <w:r w:rsidRPr="00CF18C4">
        <w:rPr>
          <w:rFonts w:ascii="Times New Roman" w:eastAsia="Times New Roman" w:hAnsi="Times New Roman" w:cs="Times New Roman"/>
          <w:sz w:val="22"/>
          <w:szCs w:val="22"/>
        </w:rPr>
        <w:t>. Strateški okvir</w:t>
      </w:r>
      <w:bookmarkEnd w:id="4"/>
      <w:bookmarkEnd w:id="5"/>
      <w:bookmarkEnd w:id="6"/>
      <w:bookmarkEnd w:id="7"/>
    </w:p>
    <w:p w14:paraId="685B87E7" w14:textId="77777777" w:rsidR="00B3457B" w:rsidRPr="00B3457B" w:rsidRDefault="00B3457B" w:rsidP="00B3457B">
      <w:pPr>
        <w:spacing w:before="0" w:after="0" w:line="240" w:lineRule="auto"/>
      </w:pPr>
    </w:p>
    <w:p w14:paraId="7D837127" w14:textId="77777777" w:rsidR="00A62EAF" w:rsidRPr="00A62EAF" w:rsidRDefault="00A62EAF" w:rsidP="00A62EAF">
      <w:pPr>
        <w:spacing w:before="0" w:after="120" w:line="240" w:lineRule="auto"/>
        <w:jc w:val="both"/>
        <w:rPr>
          <w:rFonts w:ascii="Times New Roman" w:eastAsia="Times New Roman" w:hAnsi="Times New Roman" w:cs="Times New Roman"/>
          <w:sz w:val="22"/>
          <w:szCs w:val="22"/>
        </w:rPr>
      </w:pPr>
      <w:bookmarkStart w:id="8" w:name="_Toc77859197"/>
      <w:r w:rsidRPr="00A62EAF">
        <w:rPr>
          <w:rFonts w:ascii="Times New Roman" w:eastAsia="Times New Roman" w:hAnsi="Times New Roman" w:cs="Times New Roman"/>
          <w:sz w:val="22"/>
          <w:szCs w:val="22"/>
        </w:rPr>
        <w:t>NRS 2030 usklađena je s ciljevima nove regionalne i kohezijske politike Europske unije za razdoblje 2021.-2027.:</w:t>
      </w:r>
    </w:p>
    <w:p w14:paraId="3698ED8A" w14:textId="77777777" w:rsidR="00A62EAF" w:rsidRPr="00A62EAF" w:rsidRDefault="00A62EAF" w:rsidP="00A62EAF">
      <w:pPr>
        <w:numPr>
          <w:ilvl w:val="0"/>
          <w:numId w:val="5"/>
        </w:numPr>
        <w:spacing w:before="0" w:after="0" w:line="240" w:lineRule="auto"/>
        <w:ind w:left="714"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sz w:val="22"/>
          <w:szCs w:val="22"/>
        </w:rPr>
        <w:t xml:space="preserve">Pametnija Europa </w:t>
      </w:r>
      <w:r w:rsidRPr="00A62EAF">
        <w:rPr>
          <w:rFonts w:ascii="Times New Roman" w:eastAsia="Times New Roman" w:hAnsi="Times New Roman" w:cs="Times New Roman"/>
          <w:i/>
          <w:iCs/>
          <w:sz w:val="22"/>
          <w:szCs w:val="22"/>
        </w:rPr>
        <w:t>(</w:t>
      </w:r>
      <w:proofErr w:type="spellStart"/>
      <w:r w:rsidRPr="00A62EAF">
        <w:rPr>
          <w:rFonts w:ascii="Times New Roman" w:eastAsia="Times New Roman" w:hAnsi="Times New Roman" w:cs="Times New Roman"/>
          <w:i/>
          <w:iCs/>
          <w:sz w:val="22"/>
          <w:szCs w:val="22"/>
        </w:rPr>
        <w:t>Smarter</w:t>
      </w:r>
      <w:proofErr w:type="spellEnd"/>
      <w:r w:rsidRPr="00A62EAF">
        <w:rPr>
          <w:rFonts w:ascii="Times New Roman" w:eastAsia="Times New Roman" w:hAnsi="Times New Roman" w:cs="Times New Roman"/>
          <w:i/>
          <w:iCs/>
          <w:sz w:val="22"/>
          <w:szCs w:val="22"/>
        </w:rPr>
        <w:t xml:space="preserve"> Europe), </w:t>
      </w:r>
    </w:p>
    <w:p w14:paraId="23DD9117" w14:textId="77777777" w:rsidR="00A62EAF" w:rsidRPr="00A62EAF" w:rsidRDefault="00A62EAF" w:rsidP="00A62EAF">
      <w:pPr>
        <w:numPr>
          <w:ilvl w:val="0"/>
          <w:numId w:val="5"/>
        </w:numPr>
        <w:spacing w:before="0" w:after="0" w:line="240" w:lineRule="auto"/>
        <w:ind w:left="714" w:hanging="357"/>
        <w:jc w:val="both"/>
        <w:rPr>
          <w:rFonts w:ascii="Times New Roman" w:eastAsia="Times New Roman" w:hAnsi="Times New Roman" w:cs="Times New Roman"/>
          <w:sz w:val="22"/>
          <w:szCs w:val="22"/>
        </w:rPr>
      </w:pPr>
      <w:r w:rsidRPr="00A62EAF">
        <w:rPr>
          <w:rFonts w:ascii="Times New Roman" w:eastAsia="Times New Roman" w:hAnsi="Times New Roman" w:cs="Times New Roman"/>
          <w:sz w:val="22"/>
          <w:szCs w:val="22"/>
        </w:rPr>
        <w:t xml:space="preserve">Zelena Europa bez ugljika </w:t>
      </w:r>
      <w:r w:rsidRPr="00A62EAF">
        <w:rPr>
          <w:rFonts w:ascii="Times New Roman" w:eastAsia="Times New Roman" w:hAnsi="Times New Roman" w:cs="Times New Roman"/>
          <w:i/>
          <w:iCs/>
          <w:sz w:val="22"/>
          <w:szCs w:val="22"/>
        </w:rPr>
        <w:t>(</w:t>
      </w:r>
      <w:proofErr w:type="spellStart"/>
      <w:r w:rsidRPr="00A62EAF">
        <w:rPr>
          <w:rFonts w:ascii="Times New Roman" w:eastAsia="Times New Roman" w:hAnsi="Times New Roman" w:cs="Times New Roman"/>
          <w:i/>
          <w:iCs/>
          <w:sz w:val="22"/>
          <w:szCs w:val="22"/>
        </w:rPr>
        <w:t>Greener</w:t>
      </w:r>
      <w:proofErr w:type="spellEnd"/>
      <w:r w:rsidRPr="00A62EAF">
        <w:rPr>
          <w:rFonts w:ascii="Times New Roman" w:eastAsia="Times New Roman" w:hAnsi="Times New Roman" w:cs="Times New Roman"/>
          <w:i/>
          <w:iCs/>
          <w:sz w:val="22"/>
          <w:szCs w:val="22"/>
        </w:rPr>
        <w:t xml:space="preserve">, </w:t>
      </w:r>
      <w:proofErr w:type="spellStart"/>
      <w:r w:rsidRPr="00A62EAF">
        <w:rPr>
          <w:rFonts w:ascii="Times New Roman" w:eastAsia="Times New Roman" w:hAnsi="Times New Roman" w:cs="Times New Roman"/>
          <w:i/>
          <w:iCs/>
          <w:sz w:val="22"/>
          <w:szCs w:val="22"/>
        </w:rPr>
        <w:t>low-carbon</w:t>
      </w:r>
      <w:proofErr w:type="spellEnd"/>
      <w:r w:rsidRPr="00A62EAF">
        <w:rPr>
          <w:rFonts w:ascii="Times New Roman" w:eastAsia="Times New Roman" w:hAnsi="Times New Roman" w:cs="Times New Roman"/>
          <w:i/>
          <w:iCs/>
          <w:sz w:val="22"/>
          <w:szCs w:val="22"/>
        </w:rPr>
        <w:t xml:space="preserve"> Europe), </w:t>
      </w:r>
    </w:p>
    <w:p w14:paraId="0613DD8D" w14:textId="77777777" w:rsidR="00A62EAF" w:rsidRPr="00A62EAF" w:rsidRDefault="00A62EAF" w:rsidP="00A62EAF">
      <w:pPr>
        <w:numPr>
          <w:ilvl w:val="0"/>
          <w:numId w:val="5"/>
        </w:numPr>
        <w:spacing w:before="0" w:after="0" w:line="240" w:lineRule="auto"/>
        <w:ind w:left="714"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sz w:val="22"/>
          <w:szCs w:val="22"/>
        </w:rPr>
        <w:t xml:space="preserve">Povezanija Europa </w:t>
      </w:r>
      <w:r w:rsidRPr="00A62EAF">
        <w:rPr>
          <w:rFonts w:ascii="Times New Roman" w:eastAsia="Times New Roman" w:hAnsi="Times New Roman" w:cs="Times New Roman"/>
          <w:i/>
          <w:iCs/>
          <w:sz w:val="22"/>
          <w:szCs w:val="22"/>
        </w:rPr>
        <w:t xml:space="preserve">(More </w:t>
      </w:r>
      <w:proofErr w:type="spellStart"/>
      <w:r w:rsidRPr="00A62EAF">
        <w:rPr>
          <w:rFonts w:ascii="Times New Roman" w:eastAsia="Times New Roman" w:hAnsi="Times New Roman" w:cs="Times New Roman"/>
          <w:i/>
          <w:iCs/>
          <w:sz w:val="22"/>
          <w:szCs w:val="22"/>
        </w:rPr>
        <w:t>connected</w:t>
      </w:r>
      <w:proofErr w:type="spellEnd"/>
      <w:r w:rsidRPr="00A62EAF">
        <w:rPr>
          <w:rFonts w:ascii="Times New Roman" w:eastAsia="Times New Roman" w:hAnsi="Times New Roman" w:cs="Times New Roman"/>
          <w:i/>
          <w:iCs/>
          <w:sz w:val="22"/>
          <w:szCs w:val="22"/>
        </w:rPr>
        <w:t xml:space="preserve"> Europe), </w:t>
      </w:r>
    </w:p>
    <w:p w14:paraId="4327148F" w14:textId="77777777" w:rsidR="00A62EAF" w:rsidRPr="00A62EAF" w:rsidRDefault="00A62EAF" w:rsidP="00A62EAF">
      <w:pPr>
        <w:numPr>
          <w:ilvl w:val="0"/>
          <w:numId w:val="5"/>
        </w:numPr>
        <w:spacing w:before="0" w:after="0" w:line="240" w:lineRule="auto"/>
        <w:ind w:left="714" w:hanging="357"/>
        <w:jc w:val="both"/>
        <w:rPr>
          <w:rFonts w:ascii="Times New Roman" w:eastAsia="Times New Roman" w:hAnsi="Times New Roman" w:cs="Times New Roman"/>
          <w:sz w:val="22"/>
          <w:szCs w:val="22"/>
        </w:rPr>
      </w:pPr>
      <w:r w:rsidRPr="00A62EAF">
        <w:rPr>
          <w:rFonts w:ascii="Times New Roman" w:eastAsia="Times New Roman" w:hAnsi="Times New Roman" w:cs="Times New Roman"/>
          <w:sz w:val="22"/>
          <w:szCs w:val="22"/>
        </w:rPr>
        <w:t xml:space="preserve">Socijalnija Europa </w:t>
      </w:r>
      <w:r w:rsidRPr="00A62EAF">
        <w:rPr>
          <w:rFonts w:ascii="Times New Roman" w:eastAsia="Times New Roman" w:hAnsi="Times New Roman" w:cs="Times New Roman"/>
          <w:i/>
          <w:iCs/>
          <w:sz w:val="22"/>
          <w:szCs w:val="22"/>
        </w:rPr>
        <w:t xml:space="preserve">(More </w:t>
      </w:r>
      <w:proofErr w:type="spellStart"/>
      <w:r w:rsidRPr="00A62EAF">
        <w:rPr>
          <w:rFonts w:ascii="Times New Roman" w:eastAsia="Times New Roman" w:hAnsi="Times New Roman" w:cs="Times New Roman"/>
          <w:i/>
          <w:iCs/>
          <w:sz w:val="22"/>
          <w:szCs w:val="22"/>
        </w:rPr>
        <w:t>social</w:t>
      </w:r>
      <w:proofErr w:type="spellEnd"/>
      <w:r w:rsidRPr="00A62EAF">
        <w:rPr>
          <w:rFonts w:ascii="Times New Roman" w:eastAsia="Times New Roman" w:hAnsi="Times New Roman" w:cs="Times New Roman"/>
          <w:i/>
          <w:iCs/>
          <w:sz w:val="22"/>
          <w:szCs w:val="22"/>
        </w:rPr>
        <w:t xml:space="preserve"> Europe) </w:t>
      </w:r>
      <w:r w:rsidRPr="00A62EAF">
        <w:rPr>
          <w:rFonts w:ascii="Times New Roman" w:eastAsia="Times New Roman" w:hAnsi="Times New Roman" w:cs="Times New Roman"/>
          <w:sz w:val="22"/>
          <w:szCs w:val="22"/>
        </w:rPr>
        <w:t xml:space="preserve">i </w:t>
      </w:r>
    </w:p>
    <w:p w14:paraId="4D4C7D7A" w14:textId="77777777" w:rsidR="00A62EAF" w:rsidRPr="00A62EAF" w:rsidRDefault="00A62EAF" w:rsidP="00A62EAF">
      <w:pPr>
        <w:numPr>
          <w:ilvl w:val="0"/>
          <w:numId w:val="5"/>
        </w:numPr>
        <w:spacing w:before="0" w:after="0" w:line="240" w:lineRule="auto"/>
        <w:ind w:left="714"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sz w:val="22"/>
          <w:szCs w:val="22"/>
        </w:rPr>
        <w:t xml:space="preserve">Europa bliža građanima </w:t>
      </w:r>
      <w:r w:rsidRPr="00A62EAF">
        <w:rPr>
          <w:rFonts w:ascii="Times New Roman" w:eastAsia="Times New Roman" w:hAnsi="Times New Roman" w:cs="Times New Roman"/>
          <w:i/>
          <w:iCs/>
          <w:sz w:val="22"/>
          <w:szCs w:val="22"/>
        </w:rPr>
        <w:t xml:space="preserve">(Europe </w:t>
      </w:r>
      <w:proofErr w:type="spellStart"/>
      <w:r w:rsidRPr="00A62EAF">
        <w:rPr>
          <w:rFonts w:ascii="Times New Roman" w:eastAsia="Times New Roman" w:hAnsi="Times New Roman" w:cs="Times New Roman"/>
          <w:i/>
          <w:iCs/>
          <w:sz w:val="22"/>
          <w:szCs w:val="22"/>
        </w:rPr>
        <w:t>closer</w:t>
      </w:r>
      <w:proofErr w:type="spellEnd"/>
      <w:r w:rsidRPr="00A62EAF">
        <w:rPr>
          <w:rFonts w:ascii="Times New Roman" w:eastAsia="Times New Roman" w:hAnsi="Times New Roman" w:cs="Times New Roman"/>
          <w:i/>
          <w:iCs/>
          <w:sz w:val="22"/>
          <w:szCs w:val="22"/>
        </w:rPr>
        <w:t xml:space="preserve"> to </w:t>
      </w:r>
      <w:proofErr w:type="spellStart"/>
      <w:r w:rsidRPr="00A62EAF">
        <w:rPr>
          <w:rFonts w:ascii="Times New Roman" w:eastAsia="Times New Roman" w:hAnsi="Times New Roman" w:cs="Times New Roman"/>
          <w:i/>
          <w:iCs/>
          <w:sz w:val="22"/>
          <w:szCs w:val="22"/>
        </w:rPr>
        <w:t>citizens</w:t>
      </w:r>
      <w:proofErr w:type="spellEnd"/>
      <w:r w:rsidRPr="00A62EAF">
        <w:rPr>
          <w:rFonts w:ascii="Times New Roman" w:eastAsia="Times New Roman" w:hAnsi="Times New Roman" w:cs="Times New Roman"/>
          <w:i/>
          <w:iCs/>
          <w:sz w:val="22"/>
          <w:szCs w:val="22"/>
        </w:rPr>
        <w:t>)</w:t>
      </w:r>
    </w:p>
    <w:p w14:paraId="0A768EC2" w14:textId="77777777" w:rsidR="00A62EAF" w:rsidRPr="00A62EAF" w:rsidRDefault="00A62EAF" w:rsidP="00A62EAF">
      <w:pPr>
        <w:spacing w:before="0" w:after="0" w:line="240" w:lineRule="auto"/>
        <w:ind w:left="714"/>
        <w:jc w:val="both"/>
        <w:rPr>
          <w:rFonts w:ascii="Times New Roman" w:eastAsia="Times New Roman" w:hAnsi="Times New Roman" w:cs="Times New Roman"/>
          <w:i/>
          <w:iCs/>
          <w:sz w:val="22"/>
          <w:szCs w:val="22"/>
        </w:rPr>
      </w:pPr>
    </w:p>
    <w:p w14:paraId="014F6F5D" w14:textId="77777777" w:rsidR="00A62EAF" w:rsidRPr="00A62EAF" w:rsidRDefault="00A62EAF" w:rsidP="00A62EAF">
      <w:pPr>
        <w:spacing w:before="0" w:after="120" w:line="240" w:lineRule="auto"/>
        <w:jc w:val="both"/>
        <w:rPr>
          <w:rFonts w:ascii="Times New Roman" w:eastAsia="Times New Roman" w:hAnsi="Times New Roman" w:cs="Times New Roman"/>
          <w:sz w:val="22"/>
          <w:szCs w:val="22"/>
        </w:rPr>
      </w:pPr>
      <w:r w:rsidRPr="00A62EAF">
        <w:rPr>
          <w:rFonts w:ascii="Times New Roman" w:eastAsia="Times New Roman" w:hAnsi="Times New Roman" w:cs="Times New Roman"/>
          <w:sz w:val="22"/>
          <w:szCs w:val="22"/>
        </w:rPr>
        <w:t>Strateški okvir NRS 2030, kao krovni nacionalni strateški akt na koji se potom veže i strateški smjer razvoja na regionalnoj i lokalnoj razini sastoji se od sljedećih razvojnih smjerova i strateških ciljeva (dalje: SC):</w:t>
      </w:r>
    </w:p>
    <w:p w14:paraId="5F6FEFD1" w14:textId="77777777" w:rsidR="00A62EAF" w:rsidRPr="00A62EAF" w:rsidRDefault="00A62EAF" w:rsidP="00A62EAF">
      <w:pPr>
        <w:spacing w:before="0" w:after="120" w:line="240" w:lineRule="auto"/>
        <w:ind w:left="720"/>
        <w:contextualSpacing/>
        <w:jc w:val="both"/>
        <w:rPr>
          <w:rFonts w:ascii="Times New Roman" w:eastAsia="Times New Roman" w:hAnsi="Times New Roman" w:cs="Times New Roman"/>
          <w:b/>
          <w:bCs/>
          <w:sz w:val="22"/>
          <w:szCs w:val="22"/>
        </w:rPr>
      </w:pPr>
      <w:r w:rsidRPr="00A62EAF">
        <w:rPr>
          <w:rFonts w:ascii="Times New Roman" w:eastAsia="Times New Roman" w:hAnsi="Times New Roman" w:cs="Times New Roman"/>
          <w:b/>
          <w:bCs/>
          <w:sz w:val="22"/>
          <w:szCs w:val="22"/>
        </w:rPr>
        <w:t>Razvojni smjer 1. Održivo gospodarstvo i društvo</w:t>
      </w:r>
    </w:p>
    <w:p w14:paraId="64500522" w14:textId="77777777" w:rsidR="00A62EAF" w:rsidRPr="00A62EAF" w:rsidRDefault="00A62EAF" w:rsidP="00A62EAF">
      <w:pPr>
        <w:numPr>
          <w:ilvl w:val="0"/>
          <w:numId w:val="6"/>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1. Konkurentno i inovativno gospodarstvo</w:t>
      </w:r>
    </w:p>
    <w:p w14:paraId="6CE1D758" w14:textId="77777777" w:rsidR="00A62EAF" w:rsidRPr="00A62EAF" w:rsidRDefault="00A62EAF" w:rsidP="00A62EAF">
      <w:pPr>
        <w:numPr>
          <w:ilvl w:val="0"/>
          <w:numId w:val="6"/>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2. Obrazovani i zaposleni ljudi</w:t>
      </w:r>
    </w:p>
    <w:p w14:paraId="2F0F3DAF" w14:textId="77777777" w:rsidR="00A62EAF" w:rsidRPr="00A62EAF" w:rsidRDefault="00A62EAF" w:rsidP="00A62EAF">
      <w:pPr>
        <w:numPr>
          <w:ilvl w:val="0"/>
          <w:numId w:val="6"/>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3. Učinkovito i djelotvorno pravosuđe, javna uprava i upravljanje državnom imovinom</w:t>
      </w:r>
    </w:p>
    <w:p w14:paraId="76BE4002" w14:textId="77777777" w:rsidR="00A62EAF" w:rsidRPr="00A62EAF" w:rsidRDefault="00A62EAF" w:rsidP="00A62EAF">
      <w:pPr>
        <w:numPr>
          <w:ilvl w:val="0"/>
          <w:numId w:val="6"/>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4. Globalna prepoznatljivost i jačanje međunarodnog položaja i uloge Hrvatske</w:t>
      </w:r>
    </w:p>
    <w:p w14:paraId="7BAA79F8" w14:textId="77777777" w:rsidR="00A62EAF" w:rsidRPr="00A62EAF" w:rsidRDefault="00A62EAF" w:rsidP="00A62EAF">
      <w:pPr>
        <w:spacing w:before="0" w:after="120" w:line="240" w:lineRule="auto"/>
        <w:ind w:left="720"/>
        <w:contextualSpacing/>
        <w:jc w:val="both"/>
        <w:rPr>
          <w:rFonts w:ascii="Times New Roman" w:eastAsia="Times New Roman" w:hAnsi="Times New Roman" w:cs="Times New Roman"/>
          <w:b/>
          <w:bCs/>
          <w:sz w:val="22"/>
          <w:szCs w:val="22"/>
        </w:rPr>
      </w:pPr>
      <w:r w:rsidRPr="00A62EAF">
        <w:rPr>
          <w:rFonts w:ascii="Times New Roman" w:eastAsia="Times New Roman" w:hAnsi="Times New Roman" w:cs="Times New Roman"/>
          <w:b/>
          <w:bCs/>
          <w:sz w:val="22"/>
          <w:szCs w:val="22"/>
        </w:rPr>
        <w:t>Razvojni smjer 2. Jačanje otpornosti na krize</w:t>
      </w:r>
    </w:p>
    <w:p w14:paraId="56161900" w14:textId="77777777" w:rsidR="00A62EAF" w:rsidRPr="00A62EAF" w:rsidRDefault="00A62EAF" w:rsidP="00A62EAF">
      <w:pPr>
        <w:numPr>
          <w:ilvl w:val="0"/>
          <w:numId w:val="7"/>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5. Zdrav, aktivan i kvalitetan život</w:t>
      </w:r>
    </w:p>
    <w:p w14:paraId="28CA0339" w14:textId="77777777" w:rsidR="00A62EAF" w:rsidRPr="00A62EAF" w:rsidRDefault="00A62EAF" w:rsidP="00A62EAF">
      <w:pPr>
        <w:numPr>
          <w:ilvl w:val="0"/>
          <w:numId w:val="7"/>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6. Demografska obnova i bolji položaj obitelji</w:t>
      </w:r>
    </w:p>
    <w:p w14:paraId="68EA5C99" w14:textId="77777777" w:rsidR="00A62EAF" w:rsidRPr="00A62EAF" w:rsidRDefault="00A62EAF" w:rsidP="00A62EAF">
      <w:pPr>
        <w:numPr>
          <w:ilvl w:val="0"/>
          <w:numId w:val="7"/>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7. Sigurnost za stabilan razvoj</w:t>
      </w:r>
    </w:p>
    <w:p w14:paraId="01EF50F2" w14:textId="77777777" w:rsidR="00A62EAF" w:rsidRPr="00A62EAF" w:rsidRDefault="00A62EAF" w:rsidP="00A62EAF">
      <w:pPr>
        <w:spacing w:before="0" w:after="120" w:line="240" w:lineRule="auto"/>
        <w:ind w:left="720"/>
        <w:contextualSpacing/>
        <w:jc w:val="both"/>
        <w:rPr>
          <w:rFonts w:ascii="Times New Roman" w:eastAsia="Times New Roman" w:hAnsi="Times New Roman" w:cs="Times New Roman"/>
          <w:b/>
          <w:bCs/>
          <w:sz w:val="22"/>
          <w:szCs w:val="22"/>
        </w:rPr>
      </w:pPr>
      <w:r w:rsidRPr="00A62EAF">
        <w:rPr>
          <w:rFonts w:ascii="Times New Roman" w:eastAsia="Times New Roman" w:hAnsi="Times New Roman" w:cs="Times New Roman"/>
          <w:b/>
          <w:bCs/>
          <w:sz w:val="22"/>
          <w:szCs w:val="22"/>
        </w:rPr>
        <w:t>Razvojni smjer 3. Zelena i digitalna tranzicija</w:t>
      </w:r>
    </w:p>
    <w:p w14:paraId="550114F3" w14:textId="77777777" w:rsidR="00A62EAF" w:rsidRPr="00A62EAF" w:rsidRDefault="00A62EAF" w:rsidP="00A62EAF">
      <w:pPr>
        <w:numPr>
          <w:ilvl w:val="0"/>
          <w:numId w:val="8"/>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8. Ekološka i energetska tranzicija za klimatsku neutralnost</w:t>
      </w:r>
    </w:p>
    <w:p w14:paraId="258DA199" w14:textId="77777777" w:rsidR="00A62EAF" w:rsidRPr="00A62EAF" w:rsidRDefault="00A62EAF" w:rsidP="00A62EAF">
      <w:pPr>
        <w:numPr>
          <w:ilvl w:val="0"/>
          <w:numId w:val="8"/>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 xml:space="preserve">SC 9. Samodostatnost u hrani i razvoj </w:t>
      </w:r>
      <w:proofErr w:type="spellStart"/>
      <w:r w:rsidRPr="00A62EAF">
        <w:rPr>
          <w:rFonts w:ascii="Times New Roman" w:eastAsia="Times New Roman" w:hAnsi="Times New Roman" w:cs="Times New Roman"/>
          <w:i/>
          <w:iCs/>
          <w:sz w:val="22"/>
          <w:szCs w:val="22"/>
        </w:rPr>
        <w:t>biogospodarstva</w:t>
      </w:r>
      <w:proofErr w:type="spellEnd"/>
    </w:p>
    <w:p w14:paraId="457D239A" w14:textId="77777777" w:rsidR="00A62EAF" w:rsidRPr="00A62EAF" w:rsidRDefault="00A62EAF" w:rsidP="00A62EAF">
      <w:pPr>
        <w:numPr>
          <w:ilvl w:val="0"/>
          <w:numId w:val="8"/>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10. Održiva mobilnost</w:t>
      </w:r>
    </w:p>
    <w:p w14:paraId="6CCBAD8C" w14:textId="77777777" w:rsidR="00A62EAF" w:rsidRPr="00A62EAF" w:rsidRDefault="00A62EAF" w:rsidP="00A62EAF">
      <w:pPr>
        <w:numPr>
          <w:ilvl w:val="0"/>
          <w:numId w:val="8"/>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11. Digitalna tranzicija društva i gospodarstva</w:t>
      </w:r>
    </w:p>
    <w:p w14:paraId="5CCDD58F" w14:textId="77777777" w:rsidR="00A62EAF" w:rsidRPr="00A62EAF" w:rsidRDefault="00A62EAF" w:rsidP="00A62EAF">
      <w:pPr>
        <w:spacing w:before="0" w:after="120" w:line="240" w:lineRule="auto"/>
        <w:ind w:left="720"/>
        <w:contextualSpacing/>
        <w:jc w:val="both"/>
        <w:rPr>
          <w:rFonts w:ascii="Times New Roman" w:eastAsia="Times New Roman" w:hAnsi="Times New Roman" w:cs="Times New Roman"/>
          <w:b/>
          <w:bCs/>
          <w:sz w:val="22"/>
          <w:szCs w:val="22"/>
        </w:rPr>
      </w:pPr>
      <w:r w:rsidRPr="00A62EAF">
        <w:rPr>
          <w:rFonts w:ascii="Times New Roman" w:eastAsia="Times New Roman" w:hAnsi="Times New Roman" w:cs="Times New Roman"/>
          <w:b/>
          <w:bCs/>
          <w:sz w:val="22"/>
          <w:szCs w:val="22"/>
        </w:rPr>
        <w:t>Razvojni smjer 4. Ravnomjeran regionalni razvoj</w:t>
      </w:r>
    </w:p>
    <w:p w14:paraId="5F86B8F9" w14:textId="77777777" w:rsidR="00A62EAF" w:rsidRPr="00A62EAF" w:rsidRDefault="00A62EAF" w:rsidP="00A62EAF">
      <w:pPr>
        <w:numPr>
          <w:ilvl w:val="0"/>
          <w:numId w:val="9"/>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12. Razvoj potpomognutih područja i područja s razvojnim posebnostima</w:t>
      </w:r>
    </w:p>
    <w:p w14:paraId="4E73031F" w14:textId="77777777" w:rsidR="00A62EAF" w:rsidRPr="00A62EAF" w:rsidRDefault="00A62EAF" w:rsidP="00A62EAF">
      <w:pPr>
        <w:numPr>
          <w:ilvl w:val="0"/>
          <w:numId w:val="9"/>
        </w:numPr>
        <w:spacing w:before="0" w:after="0" w:line="240" w:lineRule="auto"/>
        <w:ind w:left="1423" w:hanging="357"/>
        <w:jc w:val="both"/>
        <w:rPr>
          <w:rFonts w:ascii="Times New Roman" w:eastAsia="Times New Roman" w:hAnsi="Times New Roman" w:cs="Times New Roman"/>
          <w:i/>
          <w:iCs/>
          <w:sz w:val="22"/>
          <w:szCs w:val="22"/>
        </w:rPr>
      </w:pPr>
      <w:r w:rsidRPr="00A62EAF">
        <w:rPr>
          <w:rFonts w:ascii="Times New Roman" w:eastAsia="Times New Roman" w:hAnsi="Times New Roman" w:cs="Times New Roman"/>
          <w:i/>
          <w:iCs/>
          <w:sz w:val="22"/>
          <w:szCs w:val="22"/>
        </w:rPr>
        <w:t>SC 13. Jačanje regionalne konkurentnosti</w:t>
      </w:r>
    </w:p>
    <w:p w14:paraId="2D4B8DDC" w14:textId="77777777" w:rsidR="00A62EAF" w:rsidRPr="00A62EAF" w:rsidRDefault="00A62EAF" w:rsidP="00A62EAF">
      <w:pPr>
        <w:numPr>
          <w:ilvl w:val="0"/>
          <w:numId w:val="9"/>
        </w:numPr>
        <w:spacing w:before="0" w:after="0" w:line="240" w:lineRule="auto"/>
        <w:ind w:left="1423" w:hanging="357"/>
        <w:jc w:val="both"/>
        <w:rPr>
          <w:rFonts w:ascii="Times New Roman" w:eastAsia="Times New Roman" w:hAnsi="Times New Roman" w:cs="Times New Roman"/>
          <w:i/>
          <w:iCs/>
          <w:sz w:val="22"/>
          <w:szCs w:val="22"/>
        </w:rPr>
      </w:pPr>
    </w:p>
    <w:p w14:paraId="468E0358" w14:textId="0F861044" w:rsidR="00A62EAF" w:rsidRDefault="00A62EAF" w:rsidP="00A62EAF">
      <w:pPr>
        <w:spacing w:before="0" w:after="120" w:line="240" w:lineRule="auto"/>
        <w:jc w:val="both"/>
        <w:rPr>
          <w:rFonts w:ascii="Times New Roman" w:eastAsia="Times New Roman" w:hAnsi="Times New Roman" w:cs="Times New Roman"/>
          <w:color w:val="000000"/>
          <w:sz w:val="22"/>
          <w:szCs w:val="22"/>
        </w:rPr>
      </w:pPr>
      <w:r w:rsidRPr="00A62EAF">
        <w:rPr>
          <w:rFonts w:ascii="Times New Roman" w:eastAsia="Times New Roman" w:hAnsi="Times New Roman" w:cs="Times New Roman"/>
          <w:color w:val="000000"/>
          <w:sz w:val="22"/>
          <w:szCs w:val="22"/>
        </w:rPr>
        <w:t xml:space="preserve">Nadalje, Provedbeni program Općine </w:t>
      </w:r>
      <w:r w:rsidR="005E29D8">
        <w:rPr>
          <w:rFonts w:ascii="Times New Roman" w:eastAsia="Times New Roman" w:hAnsi="Times New Roman" w:cs="Times New Roman"/>
          <w:color w:val="000000"/>
          <w:sz w:val="22"/>
          <w:szCs w:val="22"/>
        </w:rPr>
        <w:t>Brckovljani</w:t>
      </w:r>
      <w:r w:rsidRPr="00A62EAF">
        <w:rPr>
          <w:rFonts w:ascii="Times New Roman" w:eastAsia="Times New Roman" w:hAnsi="Times New Roman" w:cs="Times New Roman"/>
          <w:color w:val="000000"/>
          <w:sz w:val="22"/>
          <w:szCs w:val="22"/>
        </w:rPr>
        <w:t xml:space="preserve"> za mandatno razdoblje 2025.-2029. godine usklađen je s posebnim ciljevima Plana razvoja Zagrebačke županije za razdoblje 2021.-2027. Strateški okvir Plana razvoja Zagrebačke županije za period 2021.-2027. sastoji se od slijedećih posebnih ciljeva i mjera:</w:t>
      </w:r>
    </w:p>
    <w:p w14:paraId="74386FBE" w14:textId="77777777" w:rsidR="00061724" w:rsidRPr="00A62EAF" w:rsidRDefault="00061724" w:rsidP="00A62EAF">
      <w:pPr>
        <w:spacing w:before="0" w:after="120" w:line="240" w:lineRule="auto"/>
        <w:jc w:val="both"/>
        <w:rPr>
          <w:rFonts w:ascii="Times New Roman" w:eastAsia="Times New Roman" w:hAnsi="Times New Roman" w:cs="Times New Roman"/>
          <w:color w:val="000000"/>
          <w:sz w:val="22"/>
          <w:szCs w:val="22"/>
        </w:rPr>
      </w:pPr>
    </w:p>
    <w:p w14:paraId="1BC55D8A" w14:textId="77777777" w:rsidR="00555856" w:rsidRDefault="00555856" w:rsidP="00A62EAF">
      <w:pPr>
        <w:spacing w:before="0" w:after="0" w:line="240" w:lineRule="auto"/>
        <w:ind w:left="284" w:firstLine="142"/>
        <w:contextualSpacing/>
        <w:rPr>
          <w:rFonts w:ascii="Times New Roman" w:eastAsia="Calibri" w:hAnsi="Times New Roman" w:cs="Times New Roman"/>
          <w:b/>
          <w:bCs/>
          <w:color w:val="000000"/>
          <w:sz w:val="22"/>
          <w:szCs w:val="22"/>
        </w:rPr>
      </w:pPr>
    </w:p>
    <w:p w14:paraId="51231950" w14:textId="346B8475" w:rsidR="00A62EAF" w:rsidRPr="00A62EAF" w:rsidRDefault="00A62EAF" w:rsidP="00A62EAF">
      <w:pPr>
        <w:spacing w:before="0" w:after="0" w:line="240" w:lineRule="auto"/>
        <w:ind w:left="284" w:firstLine="142"/>
        <w:contextualSpacing/>
        <w:rPr>
          <w:rFonts w:ascii="Times New Roman" w:eastAsia="Calibri" w:hAnsi="Times New Roman" w:cs="Times New Roman"/>
          <w:b/>
          <w:bCs/>
          <w:color w:val="000000"/>
          <w:sz w:val="22"/>
          <w:szCs w:val="22"/>
        </w:rPr>
      </w:pPr>
      <w:r w:rsidRPr="00A62EAF">
        <w:rPr>
          <w:rFonts w:ascii="Times New Roman" w:eastAsia="Calibri" w:hAnsi="Times New Roman" w:cs="Times New Roman"/>
          <w:b/>
          <w:bCs/>
          <w:color w:val="000000"/>
          <w:sz w:val="22"/>
          <w:szCs w:val="22"/>
        </w:rPr>
        <w:lastRenderedPageBreak/>
        <w:t>Posebni cilj 1. Povećati konkurentnost i društvenu odgovornost gospodarstva</w:t>
      </w:r>
    </w:p>
    <w:p w14:paraId="4A8F03CE" w14:textId="77777777" w:rsidR="00A62EAF" w:rsidRPr="00A62EAF" w:rsidRDefault="00A62EAF" w:rsidP="00A62EAF">
      <w:pPr>
        <w:spacing w:before="0" w:after="0" w:line="240" w:lineRule="auto"/>
        <w:ind w:left="709" w:firstLine="425"/>
        <w:contextualSpacing/>
        <w:rPr>
          <w:rFonts w:ascii="Times New Roman" w:eastAsia="Calibri" w:hAnsi="Times New Roman" w:cs="Times New Roman"/>
          <w:i/>
          <w:color w:val="000000"/>
          <w:sz w:val="22"/>
          <w:szCs w:val="22"/>
        </w:rPr>
      </w:pPr>
      <w:r w:rsidRPr="00A62EAF">
        <w:rPr>
          <w:rFonts w:ascii="Times New Roman" w:eastAsia="Calibri" w:hAnsi="Times New Roman" w:cs="Times New Roman"/>
          <w:bCs/>
          <w:i/>
          <w:color w:val="000000"/>
          <w:sz w:val="22"/>
          <w:szCs w:val="22"/>
        </w:rPr>
        <w:t>Mjera1.1.</w:t>
      </w:r>
      <w:r w:rsidRPr="00A62EAF">
        <w:rPr>
          <w:rFonts w:ascii="Times New Roman" w:eastAsia="Calibri" w:hAnsi="Times New Roman" w:cs="Times New Roman"/>
          <w:i/>
          <w:color w:val="000000"/>
          <w:sz w:val="22"/>
          <w:szCs w:val="22"/>
        </w:rPr>
        <w:t xml:space="preserve"> Razvoj poticajnog poduzetničkog okruženja</w:t>
      </w:r>
    </w:p>
    <w:p w14:paraId="6B91C555" w14:textId="77777777" w:rsidR="00A62EAF" w:rsidRPr="00A62EAF" w:rsidRDefault="00A62EAF" w:rsidP="00A62EAF">
      <w:pPr>
        <w:spacing w:before="0" w:after="0" w:line="240" w:lineRule="auto"/>
        <w:ind w:left="709" w:firstLine="425"/>
        <w:contextualSpacing/>
        <w:rPr>
          <w:rFonts w:ascii="Times New Roman" w:eastAsia="Calibri" w:hAnsi="Times New Roman" w:cs="Times New Roman"/>
          <w:i/>
          <w:color w:val="000000"/>
          <w:sz w:val="22"/>
          <w:szCs w:val="22"/>
        </w:rPr>
      </w:pPr>
      <w:r w:rsidRPr="00A62EAF">
        <w:rPr>
          <w:rFonts w:ascii="Times New Roman" w:eastAsia="Calibri" w:hAnsi="Times New Roman" w:cs="Times New Roman"/>
          <w:bCs/>
          <w:i/>
          <w:color w:val="000000"/>
          <w:sz w:val="22"/>
          <w:szCs w:val="22"/>
        </w:rPr>
        <w:t>Mjera1.2.:</w:t>
      </w:r>
      <w:r w:rsidRPr="00A62EAF">
        <w:rPr>
          <w:rFonts w:ascii="Times New Roman" w:eastAsia="Calibri" w:hAnsi="Times New Roman" w:cs="Times New Roman"/>
          <w:i/>
          <w:color w:val="000000"/>
          <w:sz w:val="22"/>
          <w:szCs w:val="22"/>
        </w:rPr>
        <w:t xml:space="preserve"> </w:t>
      </w:r>
      <w:r w:rsidRPr="00A62EAF">
        <w:rPr>
          <w:rFonts w:ascii="Times New Roman" w:eastAsia="Calibri" w:hAnsi="Times New Roman" w:cs="Times New Roman"/>
          <w:bCs/>
          <w:i/>
          <w:color w:val="000000"/>
          <w:sz w:val="22"/>
          <w:szCs w:val="22"/>
        </w:rPr>
        <w:t>Razvoj kontinentalnog turizma</w:t>
      </w:r>
    </w:p>
    <w:p w14:paraId="524C435E" w14:textId="77777777" w:rsidR="00A62EAF" w:rsidRPr="00A62EAF" w:rsidRDefault="00A62EAF" w:rsidP="00A62EAF">
      <w:pPr>
        <w:spacing w:before="0" w:after="0" w:line="240" w:lineRule="auto"/>
        <w:ind w:left="765"/>
        <w:contextualSpacing/>
        <w:rPr>
          <w:rFonts w:ascii="Times New Roman" w:eastAsia="Calibri" w:hAnsi="Times New Roman" w:cs="Times New Roman"/>
          <w:b/>
          <w:bCs/>
          <w:color w:val="000000"/>
          <w:sz w:val="22"/>
          <w:szCs w:val="22"/>
        </w:rPr>
      </w:pPr>
    </w:p>
    <w:p w14:paraId="52C13FCB" w14:textId="77777777" w:rsidR="00A62EAF" w:rsidRPr="00A62EAF" w:rsidRDefault="00A62EAF" w:rsidP="00A62EAF">
      <w:pPr>
        <w:spacing w:before="0" w:after="0" w:line="240" w:lineRule="auto"/>
        <w:ind w:left="426"/>
        <w:rPr>
          <w:rFonts w:ascii="Times New Roman" w:eastAsia="Calibri" w:hAnsi="Times New Roman" w:cs="Times New Roman"/>
          <w:b/>
          <w:bCs/>
          <w:color w:val="000000"/>
          <w:sz w:val="22"/>
          <w:szCs w:val="22"/>
        </w:rPr>
      </w:pPr>
      <w:r w:rsidRPr="00A62EAF">
        <w:rPr>
          <w:rFonts w:ascii="Times New Roman" w:eastAsia="Calibri" w:hAnsi="Times New Roman" w:cs="Times New Roman"/>
          <w:b/>
          <w:color w:val="000000"/>
          <w:sz w:val="22"/>
          <w:szCs w:val="22"/>
        </w:rPr>
        <w:t xml:space="preserve">Posebni cilj 2. </w:t>
      </w:r>
      <w:r w:rsidRPr="00A62EAF">
        <w:rPr>
          <w:rFonts w:ascii="Times New Roman" w:eastAsia="Calibri" w:hAnsi="Times New Roman" w:cs="Times New Roman"/>
          <w:bCs/>
          <w:color w:val="000000"/>
          <w:sz w:val="22"/>
          <w:szCs w:val="22"/>
        </w:rPr>
        <w:t xml:space="preserve"> Zelena županija čiji se razvoj temelji na ekološkoj i inovativnoj proizvodnji hrane i razvoju pametnih sela</w:t>
      </w:r>
    </w:p>
    <w:p w14:paraId="5AB935FF" w14:textId="77777777" w:rsidR="00A62EAF" w:rsidRPr="00A62EAF" w:rsidRDefault="00A62EAF" w:rsidP="00A62EAF">
      <w:pPr>
        <w:spacing w:before="0" w:after="0" w:line="240" w:lineRule="auto"/>
        <w:ind w:left="1134"/>
        <w:contextualSpacing/>
        <w:rPr>
          <w:rFonts w:ascii="Times New Roman" w:eastAsia="Calibri" w:hAnsi="Times New Roman" w:cs="Times New Roman"/>
          <w:bCs/>
          <w:i/>
          <w:color w:val="000000"/>
          <w:sz w:val="22"/>
          <w:szCs w:val="22"/>
        </w:rPr>
      </w:pPr>
      <w:r w:rsidRPr="00A62EAF">
        <w:rPr>
          <w:rFonts w:ascii="Times New Roman" w:eastAsia="Calibri" w:hAnsi="Times New Roman" w:cs="Times New Roman"/>
          <w:bCs/>
          <w:i/>
          <w:color w:val="000000"/>
          <w:sz w:val="22"/>
          <w:szCs w:val="22"/>
        </w:rPr>
        <w:t>Mjera 2.1.</w:t>
      </w:r>
      <w:r w:rsidRPr="00A62EAF">
        <w:rPr>
          <w:rFonts w:ascii="Times New Roman" w:eastAsia="Calibri" w:hAnsi="Times New Roman" w:cs="Times New Roman"/>
          <w:i/>
          <w:color w:val="000000"/>
          <w:sz w:val="22"/>
          <w:szCs w:val="22"/>
        </w:rPr>
        <w:t xml:space="preserve"> </w:t>
      </w:r>
      <w:r w:rsidRPr="00A62EAF">
        <w:rPr>
          <w:rFonts w:ascii="Times New Roman" w:eastAsia="Calibri" w:hAnsi="Times New Roman" w:cs="Times New Roman"/>
          <w:bCs/>
          <w:i/>
          <w:color w:val="000000"/>
          <w:sz w:val="22"/>
          <w:szCs w:val="22"/>
        </w:rPr>
        <w:t>Razvoj ekološke proizvodnje hrane</w:t>
      </w:r>
    </w:p>
    <w:p w14:paraId="0E595D05" w14:textId="77777777" w:rsidR="00A62EAF" w:rsidRPr="00A62EAF" w:rsidRDefault="00A62EAF" w:rsidP="00A62EAF">
      <w:pPr>
        <w:spacing w:before="0" w:after="0" w:line="240" w:lineRule="auto"/>
        <w:ind w:left="1134"/>
        <w:contextualSpacing/>
        <w:rPr>
          <w:rFonts w:ascii="Times New Roman" w:eastAsia="Calibri" w:hAnsi="Times New Roman" w:cs="Times New Roman"/>
          <w:i/>
          <w:color w:val="000000"/>
          <w:sz w:val="22"/>
          <w:szCs w:val="22"/>
        </w:rPr>
      </w:pPr>
      <w:r w:rsidRPr="00A62EAF">
        <w:rPr>
          <w:rFonts w:ascii="Times New Roman" w:eastAsia="Calibri" w:hAnsi="Times New Roman" w:cs="Times New Roman"/>
          <w:bCs/>
          <w:i/>
          <w:color w:val="000000"/>
          <w:sz w:val="22"/>
          <w:szCs w:val="22"/>
        </w:rPr>
        <w:t>Mjera 2.2.</w:t>
      </w:r>
      <w:r w:rsidRPr="00A62EAF">
        <w:rPr>
          <w:rFonts w:ascii="Times New Roman" w:eastAsia="Calibri" w:hAnsi="Times New Roman" w:cs="Times New Roman"/>
          <w:i/>
          <w:color w:val="000000"/>
          <w:sz w:val="22"/>
          <w:szCs w:val="22"/>
        </w:rPr>
        <w:t xml:space="preserve"> </w:t>
      </w:r>
      <w:r w:rsidRPr="00A62EAF">
        <w:rPr>
          <w:rFonts w:ascii="Times New Roman" w:eastAsia="Calibri" w:hAnsi="Times New Roman" w:cs="Times New Roman"/>
          <w:bCs/>
          <w:i/>
          <w:color w:val="000000"/>
          <w:sz w:val="22"/>
          <w:szCs w:val="22"/>
        </w:rPr>
        <w:t xml:space="preserve">Unapređenje </w:t>
      </w:r>
      <w:proofErr w:type="spellStart"/>
      <w:r w:rsidRPr="00A62EAF">
        <w:rPr>
          <w:rFonts w:ascii="Times New Roman" w:eastAsia="Calibri" w:hAnsi="Times New Roman" w:cs="Times New Roman"/>
          <w:bCs/>
          <w:i/>
          <w:color w:val="000000"/>
          <w:sz w:val="22"/>
          <w:szCs w:val="22"/>
        </w:rPr>
        <w:t>socio</w:t>
      </w:r>
      <w:proofErr w:type="spellEnd"/>
      <w:r w:rsidRPr="00A62EAF">
        <w:rPr>
          <w:rFonts w:ascii="Times New Roman" w:eastAsia="Calibri" w:hAnsi="Times New Roman" w:cs="Times New Roman"/>
          <w:bCs/>
          <w:i/>
          <w:color w:val="000000"/>
          <w:sz w:val="22"/>
          <w:szCs w:val="22"/>
        </w:rPr>
        <w:t>-ekonomskih uvjeta sela i poljoprivrednika</w:t>
      </w:r>
    </w:p>
    <w:p w14:paraId="15523314" w14:textId="77777777" w:rsidR="00A62EAF" w:rsidRPr="00A62EAF" w:rsidRDefault="00A62EAF" w:rsidP="00A62EAF">
      <w:pPr>
        <w:spacing w:before="0" w:after="0" w:line="240" w:lineRule="auto"/>
        <w:ind w:left="1134"/>
        <w:contextualSpacing/>
        <w:rPr>
          <w:rFonts w:ascii="Times New Roman" w:eastAsia="Calibri" w:hAnsi="Times New Roman" w:cs="Times New Roman"/>
          <w:bCs/>
          <w:i/>
          <w:color w:val="000000"/>
          <w:sz w:val="22"/>
          <w:szCs w:val="22"/>
        </w:rPr>
      </w:pPr>
      <w:r w:rsidRPr="00A62EAF">
        <w:rPr>
          <w:rFonts w:ascii="Times New Roman" w:eastAsia="Calibri" w:hAnsi="Times New Roman" w:cs="Times New Roman"/>
          <w:bCs/>
          <w:i/>
          <w:color w:val="000000"/>
          <w:sz w:val="22"/>
          <w:szCs w:val="22"/>
        </w:rPr>
        <w:t>Mjera2.3.</w:t>
      </w:r>
      <w:r w:rsidRPr="00A62EAF">
        <w:rPr>
          <w:rFonts w:ascii="Times New Roman" w:eastAsia="Calibri" w:hAnsi="Times New Roman" w:cs="Times New Roman"/>
          <w:i/>
          <w:color w:val="000000"/>
          <w:sz w:val="22"/>
          <w:szCs w:val="22"/>
        </w:rPr>
        <w:t xml:space="preserve"> </w:t>
      </w:r>
      <w:r w:rsidRPr="00A62EAF">
        <w:rPr>
          <w:rFonts w:ascii="Times New Roman" w:eastAsia="Calibri" w:hAnsi="Times New Roman" w:cs="Times New Roman"/>
          <w:bCs/>
          <w:i/>
          <w:color w:val="000000"/>
          <w:sz w:val="22"/>
          <w:szCs w:val="22"/>
        </w:rPr>
        <w:t>Razvoj pametnih sela</w:t>
      </w:r>
    </w:p>
    <w:p w14:paraId="0D7E4AD4" w14:textId="77777777" w:rsidR="00A62EAF" w:rsidRPr="00A62EAF" w:rsidRDefault="00A62EAF" w:rsidP="00A62EAF">
      <w:pPr>
        <w:spacing w:before="0" w:after="0" w:line="240" w:lineRule="auto"/>
        <w:ind w:left="765"/>
        <w:contextualSpacing/>
        <w:rPr>
          <w:rFonts w:ascii="Times New Roman" w:eastAsia="Calibri" w:hAnsi="Times New Roman" w:cs="Times New Roman"/>
          <w:b/>
          <w:color w:val="000000"/>
          <w:sz w:val="22"/>
          <w:szCs w:val="22"/>
        </w:rPr>
      </w:pPr>
    </w:p>
    <w:p w14:paraId="41096236" w14:textId="77777777" w:rsidR="00A62EAF" w:rsidRPr="00A62EAF" w:rsidRDefault="00A62EAF" w:rsidP="00A62EAF">
      <w:pPr>
        <w:spacing w:before="0" w:after="0" w:line="240" w:lineRule="auto"/>
        <w:ind w:left="426"/>
        <w:rPr>
          <w:rFonts w:ascii="Times New Roman" w:eastAsia="Calibri" w:hAnsi="Times New Roman" w:cs="Times New Roman"/>
          <w:color w:val="000000"/>
          <w:sz w:val="22"/>
          <w:szCs w:val="22"/>
        </w:rPr>
      </w:pPr>
      <w:r w:rsidRPr="00A62EAF">
        <w:rPr>
          <w:rFonts w:ascii="Times New Roman" w:eastAsia="Calibri" w:hAnsi="Times New Roman" w:cs="Times New Roman"/>
          <w:b/>
          <w:color w:val="000000"/>
          <w:sz w:val="22"/>
          <w:szCs w:val="22"/>
        </w:rPr>
        <w:t>Posebni cilj 3.</w:t>
      </w:r>
      <w:r w:rsidRPr="00A62EAF">
        <w:rPr>
          <w:rFonts w:ascii="Times New Roman" w:eastAsia="Calibri" w:hAnsi="Times New Roman" w:cs="Times New Roman"/>
          <w:color w:val="000000"/>
          <w:sz w:val="22"/>
          <w:szCs w:val="22"/>
        </w:rPr>
        <w:t>Poboljšati infrastrukturu i kvalitetu života održivim korištenjem prirodnih resursa i kulturnih dobara</w:t>
      </w:r>
    </w:p>
    <w:p w14:paraId="20097821" w14:textId="77777777" w:rsidR="00A62EAF" w:rsidRPr="00A62EAF" w:rsidRDefault="00A62EAF" w:rsidP="00A62EAF">
      <w:pPr>
        <w:spacing w:before="0" w:after="0" w:line="240" w:lineRule="auto"/>
        <w:ind w:left="1134"/>
        <w:contextualSpacing/>
        <w:rPr>
          <w:rFonts w:ascii="Times New Roman" w:eastAsia="Calibri" w:hAnsi="Times New Roman" w:cs="Times New Roman"/>
          <w:bCs/>
          <w:i/>
          <w:color w:val="000000"/>
          <w:sz w:val="22"/>
          <w:szCs w:val="22"/>
        </w:rPr>
      </w:pPr>
      <w:r w:rsidRPr="00A62EAF">
        <w:rPr>
          <w:rFonts w:ascii="Times New Roman" w:eastAsia="Calibri" w:hAnsi="Times New Roman" w:cs="Times New Roman"/>
          <w:bCs/>
          <w:i/>
          <w:color w:val="000000"/>
          <w:sz w:val="22"/>
          <w:szCs w:val="22"/>
        </w:rPr>
        <w:t>Mjera 3.1.</w:t>
      </w:r>
      <w:r w:rsidRPr="00A62EAF">
        <w:rPr>
          <w:rFonts w:ascii="Times New Roman" w:eastAsia="Calibri" w:hAnsi="Times New Roman" w:cs="Times New Roman"/>
          <w:i/>
          <w:color w:val="000000"/>
          <w:sz w:val="22"/>
          <w:szCs w:val="22"/>
        </w:rPr>
        <w:t xml:space="preserve"> </w:t>
      </w:r>
      <w:r w:rsidRPr="00A62EAF">
        <w:rPr>
          <w:rFonts w:ascii="Times New Roman" w:eastAsia="Calibri" w:hAnsi="Times New Roman" w:cs="Times New Roman"/>
          <w:bCs/>
          <w:i/>
          <w:color w:val="000000"/>
          <w:sz w:val="22"/>
          <w:szCs w:val="22"/>
        </w:rPr>
        <w:t>Korištenje obnovljivih izvora energije i energetska učinkovitost</w:t>
      </w:r>
    </w:p>
    <w:p w14:paraId="26523A8B" w14:textId="77777777" w:rsidR="00A62EAF" w:rsidRPr="00A62EAF" w:rsidRDefault="00A62EAF" w:rsidP="00A62EAF">
      <w:pPr>
        <w:spacing w:before="0" w:after="0" w:line="240" w:lineRule="auto"/>
        <w:ind w:left="1134"/>
        <w:contextualSpacing/>
        <w:rPr>
          <w:rFonts w:ascii="Times New Roman" w:eastAsia="Calibri" w:hAnsi="Times New Roman" w:cs="Times New Roman"/>
          <w:bCs/>
          <w:i/>
          <w:color w:val="000000"/>
          <w:sz w:val="22"/>
          <w:szCs w:val="22"/>
        </w:rPr>
      </w:pPr>
      <w:r w:rsidRPr="00A62EAF">
        <w:rPr>
          <w:rFonts w:ascii="Times New Roman" w:eastAsia="Calibri" w:hAnsi="Times New Roman" w:cs="Times New Roman"/>
          <w:bCs/>
          <w:i/>
          <w:color w:val="000000"/>
          <w:sz w:val="22"/>
          <w:szCs w:val="22"/>
        </w:rPr>
        <w:t>Mjera 3.2. Prilagodba na učinke klimatskih promjena</w:t>
      </w:r>
    </w:p>
    <w:p w14:paraId="3B9CB4F2" w14:textId="77777777" w:rsidR="00A62EAF" w:rsidRPr="00A62EAF" w:rsidRDefault="00A62EAF" w:rsidP="00A62EAF">
      <w:pPr>
        <w:spacing w:before="0" w:after="0" w:line="240" w:lineRule="auto"/>
        <w:ind w:left="1134"/>
        <w:contextualSpacing/>
        <w:rPr>
          <w:rFonts w:ascii="Times New Roman" w:eastAsia="Calibri" w:hAnsi="Times New Roman" w:cs="Times New Roman"/>
          <w:bCs/>
          <w:i/>
          <w:color w:val="000000"/>
          <w:sz w:val="22"/>
          <w:szCs w:val="22"/>
        </w:rPr>
      </w:pPr>
      <w:r w:rsidRPr="00A62EAF">
        <w:rPr>
          <w:rFonts w:ascii="Times New Roman" w:eastAsia="Calibri" w:hAnsi="Times New Roman" w:cs="Times New Roman"/>
          <w:bCs/>
          <w:i/>
          <w:color w:val="000000"/>
          <w:sz w:val="22"/>
          <w:szCs w:val="22"/>
        </w:rPr>
        <w:t>Mjera 3.3. Razvijena komunalna i prometna infrastruktura</w:t>
      </w:r>
    </w:p>
    <w:p w14:paraId="05D68893" w14:textId="77777777" w:rsidR="00A62EAF" w:rsidRPr="00A62EAF" w:rsidRDefault="00A62EAF" w:rsidP="00A62EAF">
      <w:pPr>
        <w:spacing w:before="0" w:after="0" w:line="240" w:lineRule="auto"/>
        <w:ind w:left="1134"/>
        <w:contextualSpacing/>
        <w:rPr>
          <w:rFonts w:ascii="Times New Roman" w:eastAsia="Calibri" w:hAnsi="Times New Roman" w:cs="Times New Roman"/>
          <w:bCs/>
          <w:i/>
          <w:color w:val="000000"/>
          <w:sz w:val="22"/>
          <w:szCs w:val="22"/>
        </w:rPr>
      </w:pPr>
      <w:r w:rsidRPr="00A62EAF">
        <w:rPr>
          <w:rFonts w:ascii="Times New Roman" w:eastAsia="Calibri" w:hAnsi="Times New Roman" w:cs="Times New Roman"/>
          <w:bCs/>
          <w:i/>
          <w:color w:val="000000"/>
          <w:sz w:val="22"/>
          <w:szCs w:val="22"/>
        </w:rPr>
        <w:t>Mjera 3.4. Visoka kvaliteta urbanog i prirodnog okruženja</w:t>
      </w:r>
    </w:p>
    <w:p w14:paraId="12422F05" w14:textId="77777777" w:rsidR="00A62EAF" w:rsidRPr="00A62EAF" w:rsidRDefault="00A62EAF" w:rsidP="00A62EAF">
      <w:pPr>
        <w:spacing w:before="0" w:after="0" w:line="240" w:lineRule="auto"/>
        <w:ind w:left="1134"/>
        <w:contextualSpacing/>
        <w:rPr>
          <w:rFonts w:ascii="Times New Roman" w:eastAsia="Calibri" w:hAnsi="Times New Roman" w:cs="Times New Roman"/>
          <w:bCs/>
          <w:i/>
          <w:color w:val="000000"/>
          <w:sz w:val="22"/>
          <w:szCs w:val="22"/>
        </w:rPr>
      </w:pPr>
      <w:r w:rsidRPr="00A62EAF">
        <w:rPr>
          <w:rFonts w:ascii="Times New Roman" w:eastAsia="Calibri" w:hAnsi="Times New Roman" w:cs="Times New Roman"/>
          <w:bCs/>
          <w:i/>
          <w:color w:val="000000"/>
          <w:sz w:val="22"/>
          <w:szCs w:val="22"/>
        </w:rPr>
        <w:t>Mjera 3.5. Zaštita okoliša i održivo korištenje prirodnih vrijednosti</w:t>
      </w:r>
    </w:p>
    <w:p w14:paraId="10128E76" w14:textId="77777777" w:rsidR="00A62EAF" w:rsidRPr="00A62EAF" w:rsidRDefault="00A62EAF" w:rsidP="00A62EAF">
      <w:pPr>
        <w:spacing w:before="0" w:after="0" w:line="240" w:lineRule="auto"/>
        <w:ind w:left="1134"/>
        <w:contextualSpacing/>
        <w:rPr>
          <w:rFonts w:ascii="Times New Roman" w:eastAsia="Calibri" w:hAnsi="Times New Roman" w:cs="Times New Roman"/>
          <w:bCs/>
          <w:i/>
          <w:color w:val="000000"/>
          <w:sz w:val="22"/>
          <w:szCs w:val="22"/>
        </w:rPr>
      </w:pPr>
      <w:r w:rsidRPr="00A62EAF">
        <w:rPr>
          <w:rFonts w:ascii="Times New Roman" w:eastAsia="Calibri" w:hAnsi="Times New Roman" w:cs="Times New Roman"/>
          <w:bCs/>
          <w:i/>
          <w:color w:val="000000"/>
          <w:sz w:val="22"/>
          <w:szCs w:val="22"/>
        </w:rPr>
        <w:t xml:space="preserve">Mjera 3.6. Zaštita i održivo korištenje  kulturnih vrijednosti </w:t>
      </w:r>
    </w:p>
    <w:p w14:paraId="32F00ED3" w14:textId="77777777" w:rsidR="00A62EAF" w:rsidRPr="00A62EAF" w:rsidRDefault="00A62EAF" w:rsidP="00A62EAF">
      <w:pPr>
        <w:spacing w:before="0" w:after="0" w:line="240" w:lineRule="auto"/>
        <w:ind w:right="1275"/>
        <w:rPr>
          <w:rFonts w:ascii="Times New Roman" w:eastAsia="Calibri" w:hAnsi="Times New Roman" w:cs="Times New Roman"/>
          <w:color w:val="000000"/>
          <w:sz w:val="22"/>
          <w:szCs w:val="22"/>
        </w:rPr>
      </w:pPr>
    </w:p>
    <w:p w14:paraId="3E7572D8" w14:textId="77777777" w:rsidR="00A62EAF" w:rsidRPr="00A62EAF" w:rsidRDefault="00A62EAF" w:rsidP="00A62EAF">
      <w:pPr>
        <w:spacing w:before="0" w:after="0" w:line="240" w:lineRule="auto"/>
        <w:ind w:left="709" w:hanging="283"/>
        <w:rPr>
          <w:rFonts w:ascii="Times New Roman" w:eastAsia="Calibri" w:hAnsi="Times New Roman" w:cs="Times New Roman"/>
          <w:b/>
          <w:color w:val="000000"/>
          <w:sz w:val="22"/>
          <w:szCs w:val="22"/>
        </w:rPr>
      </w:pPr>
      <w:r w:rsidRPr="00A62EAF">
        <w:rPr>
          <w:rFonts w:ascii="Times New Roman" w:eastAsia="Calibri" w:hAnsi="Times New Roman" w:cs="Times New Roman"/>
          <w:b/>
          <w:color w:val="000000"/>
          <w:sz w:val="22"/>
          <w:szCs w:val="22"/>
        </w:rPr>
        <w:t>Posebni cilj 4.Razvijati ljudske resurse i unaprijediti upravljanje razvojem</w:t>
      </w:r>
    </w:p>
    <w:p w14:paraId="3AC3992B" w14:textId="77777777" w:rsidR="00A62EAF" w:rsidRPr="00A62EAF" w:rsidRDefault="00A62EAF" w:rsidP="00A62EAF">
      <w:pPr>
        <w:spacing w:before="0" w:after="0" w:line="240" w:lineRule="auto"/>
        <w:ind w:left="1134"/>
        <w:contextualSpacing/>
        <w:rPr>
          <w:rFonts w:ascii="Times New Roman" w:eastAsia="Calibri" w:hAnsi="Times New Roman" w:cs="Times New Roman"/>
          <w:i/>
          <w:color w:val="000000"/>
          <w:sz w:val="22"/>
          <w:szCs w:val="22"/>
        </w:rPr>
      </w:pPr>
      <w:r w:rsidRPr="00A62EAF">
        <w:rPr>
          <w:rFonts w:ascii="Times New Roman" w:eastAsia="Calibri" w:hAnsi="Times New Roman" w:cs="Times New Roman"/>
          <w:bCs/>
          <w:i/>
          <w:color w:val="000000"/>
          <w:sz w:val="22"/>
          <w:szCs w:val="22"/>
        </w:rPr>
        <w:t>Mjera</w:t>
      </w:r>
      <w:r w:rsidRPr="00A62EAF">
        <w:rPr>
          <w:rFonts w:ascii="Times New Roman" w:eastAsia="Calibri" w:hAnsi="Times New Roman" w:cs="Times New Roman"/>
          <w:i/>
          <w:color w:val="000000"/>
          <w:sz w:val="22"/>
          <w:szCs w:val="22"/>
        </w:rPr>
        <w:t xml:space="preserve"> </w:t>
      </w:r>
      <w:r w:rsidRPr="00A62EAF">
        <w:rPr>
          <w:rFonts w:ascii="Times New Roman" w:eastAsia="Calibri" w:hAnsi="Times New Roman" w:cs="Times New Roman"/>
          <w:bCs/>
          <w:i/>
          <w:color w:val="000000"/>
          <w:sz w:val="22"/>
          <w:szCs w:val="22"/>
        </w:rPr>
        <w:t>4.1. Otvorena i učinkovita županijska, lokalna samouprava</w:t>
      </w:r>
    </w:p>
    <w:p w14:paraId="7CD7D225" w14:textId="77777777" w:rsidR="00A62EAF" w:rsidRPr="00A62EAF" w:rsidRDefault="00A62EAF" w:rsidP="00A62EAF">
      <w:pPr>
        <w:spacing w:before="0" w:after="0" w:line="240" w:lineRule="auto"/>
        <w:ind w:left="1134"/>
        <w:contextualSpacing/>
        <w:rPr>
          <w:rFonts w:ascii="Times New Roman" w:eastAsia="Calibri" w:hAnsi="Times New Roman" w:cs="Times New Roman"/>
          <w:i/>
          <w:color w:val="000000"/>
          <w:sz w:val="22"/>
          <w:szCs w:val="22"/>
        </w:rPr>
      </w:pPr>
      <w:r w:rsidRPr="00A62EAF">
        <w:rPr>
          <w:rFonts w:ascii="Times New Roman" w:eastAsia="Calibri" w:hAnsi="Times New Roman" w:cs="Times New Roman"/>
          <w:bCs/>
          <w:i/>
          <w:color w:val="000000"/>
          <w:sz w:val="22"/>
          <w:szCs w:val="22"/>
        </w:rPr>
        <w:t>Mjera 4.2. Unapređenje socijalnih i zdravstvenih usluga</w:t>
      </w:r>
    </w:p>
    <w:p w14:paraId="7EA5D93D" w14:textId="77777777" w:rsidR="00A62EAF" w:rsidRPr="00A62EAF" w:rsidRDefault="00A62EAF" w:rsidP="00A62EAF">
      <w:pPr>
        <w:spacing w:before="0" w:after="0" w:line="240" w:lineRule="auto"/>
        <w:ind w:left="1134"/>
        <w:contextualSpacing/>
        <w:rPr>
          <w:rFonts w:ascii="Times New Roman" w:eastAsia="Calibri" w:hAnsi="Times New Roman" w:cs="Times New Roman"/>
          <w:i/>
          <w:color w:val="000000"/>
          <w:sz w:val="22"/>
          <w:szCs w:val="22"/>
        </w:rPr>
      </w:pPr>
      <w:r w:rsidRPr="00A62EAF">
        <w:rPr>
          <w:rFonts w:ascii="Times New Roman" w:eastAsia="Calibri" w:hAnsi="Times New Roman" w:cs="Times New Roman"/>
          <w:bCs/>
          <w:i/>
          <w:color w:val="000000"/>
          <w:sz w:val="22"/>
          <w:szCs w:val="22"/>
        </w:rPr>
        <w:t>Mjera 4.3. Unapređenje odgojno-obrazovnih usluga</w:t>
      </w:r>
    </w:p>
    <w:p w14:paraId="3B8BE67B" w14:textId="77777777" w:rsidR="00A62EAF" w:rsidRPr="00A62EAF" w:rsidRDefault="00A62EAF" w:rsidP="00A62EAF">
      <w:pPr>
        <w:spacing w:before="0" w:after="0" w:line="240" w:lineRule="auto"/>
        <w:ind w:left="1134"/>
        <w:contextualSpacing/>
        <w:rPr>
          <w:rFonts w:ascii="Times New Roman" w:eastAsia="Calibri" w:hAnsi="Times New Roman" w:cs="Times New Roman"/>
          <w:bCs/>
          <w:color w:val="000000"/>
          <w:sz w:val="22"/>
          <w:szCs w:val="22"/>
        </w:rPr>
      </w:pPr>
      <w:r w:rsidRPr="00A62EAF">
        <w:rPr>
          <w:rFonts w:ascii="Times New Roman" w:eastAsia="Calibri" w:hAnsi="Times New Roman" w:cs="Times New Roman"/>
          <w:bCs/>
          <w:i/>
          <w:color w:val="000000"/>
          <w:sz w:val="22"/>
          <w:szCs w:val="22"/>
        </w:rPr>
        <w:t>Mjera 4.4. Razvoj ljudskih resursa i kvalificirane radne snage</w:t>
      </w:r>
    </w:p>
    <w:p w14:paraId="0115D720" w14:textId="77777777" w:rsidR="00A62EAF" w:rsidRPr="00A62EAF" w:rsidRDefault="00A62EAF" w:rsidP="00A62EAF">
      <w:pPr>
        <w:spacing w:before="0" w:after="120" w:line="240" w:lineRule="auto"/>
        <w:jc w:val="both"/>
        <w:rPr>
          <w:rFonts w:ascii="Times New Roman" w:eastAsia="Times New Roman" w:hAnsi="Times New Roman" w:cs="Times New Roman"/>
          <w:sz w:val="22"/>
          <w:szCs w:val="22"/>
        </w:rPr>
      </w:pPr>
    </w:p>
    <w:p w14:paraId="1D252636" w14:textId="619AD7C7" w:rsidR="007A274C" w:rsidRPr="00CF18C4" w:rsidRDefault="00A62EAF" w:rsidP="00A62EAF">
      <w:pPr>
        <w:spacing w:before="0" w:after="120" w:line="240" w:lineRule="auto"/>
        <w:jc w:val="both"/>
        <w:rPr>
          <w:rFonts w:ascii="Times New Roman" w:hAnsi="Times New Roman" w:cs="Times New Roman"/>
          <w:sz w:val="22"/>
          <w:szCs w:val="22"/>
        </w:rPr>
      </w:pPr>
      <w:r w:rsidRPr="00A62EAF">
        <w:rPr>
          <w:rFonts w:ascii="Times New Roman" w:eastAsia="Times New Roman" w:hAnsi="Times New Roman" w:cs="Times New Roman"/>
          <w:sz w:val="22"/>
          <w:szCs w:val="22"/>
        </w:rPr>
        <w:t xml:space="preserve">Dokument je usklađen s višegodišnjem financijskim okvirom EU te aktima strateškog planiranja povezanim s uvjetima koji omogućavaju provedbu fondova Europske unije u razdoblju od 2021-2027. definiranim </w:t>
      </w:r>
      <w:r w:rsidRPr="00A62EAF">
        <w:rPr>
          <w:rFonts w:ascii="Times New Roman" w:eastAsia="Times New Roman" w:hAnsi="Times New Roman" w:cs="Times New Roman"/>
          <w:i/>
          <w:iCs/>
          <w:sz w:val="22"/>
          <w:szCs w:val="22"/>
        </w:rPr>
        <w:t xml:space="preserve">Odlukom o utvrđivanju akata strateškog planiranja povezanih s uvjetima koji omogućavaju provedbu fondova Europske unije u razdoblju od 2021. do 2027. godine, rokova donošenja i tijela zaduženih za njihovu izradu (Vlada Republike Hrvatske, KLASA: 022-03/20-04/352, URBROJ: 50301-05/16-20-6), </w:t>
      </w:r>
      <w:r w:rsidRPr="00A62EAF">
        <w:rPr>
          <w:rFonts w:ascii="Times New Roman" w:eastAsia="Times New Roman" w:hAnsi="Times New Roman" w:cs="Times New Roman"/>
          <w:sz w:val="22"/>
          <w:szCs w:val="22"/>
        </w:rPr>
        <w:t xml:space="preserve">a koja je u skladu s </w:t>
      </w:r>
      <w:r w:rsidRPr="00A62EAF">
        <w:rPr>
          <w:rFonts w:ascii="Times New Roman" w:eastAsia="Times New Roman" w:hAnsi="Times New Roman" w:cs="Times New Roman"/>
          <w:i/>
          <w:iCs/>
          <w:sz w:val="22"/>
          <w:szCs w:val="22"/>
        </w:rPr>
        <w:t xml:space="preserve">Prijedlogom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 (COM(2018) 375 </w:t>
      </w:r>
      <w:proofErr w:type="spellStart"/>
      <w:r w:rsidRPr="00A62EAF">
        <w:rPr>
          <w:rFonts w:ascii="Times New Roman" w:eastAsia="Times New Roman" w:hAnsi="Times New Roman" w:cs="Times New Roman"/>
          <w:i/>
          <w:iCs/>
          <w:sz w:val="22"/>
          <w:szCs w:val="22"/>
        </w:rPr>
        <w:t>final</w:t>
      </w:r>
      <w:proofErr w:type="spellEnd"/>
      <w:r w:rsidRPr="00A62EAF">
        <w:rPr>
          <w:rFonts w:ascii="Times New Roman" w:eastAsia="Times New Roman" w:hAnsi="Times New Roman" w:cs="Times New Roman"/>
          <w:i/>
          <w:iCs/>
          <w:sz w:val="22"/>
          <w:szCs w:val="22"/>
        </w:rPr>
        <w:t>).</w:t>
      </w:r>
    </w:p>
    <w:p w14:paraId="3537B724" w14:textId="77777777" w:rsidR="007A274C" w:rsidRPr="00CF18C4" w:rsidRDefault="007A274C" w:rsidP="000B4EAB">
      <w:pPr>
        <w:pStyle w:val="Heading1"/>
        <w:spacing w:before="0" w:after="120" w:line="240" w:lineRule="auto"/>
        <w:rPr>
          <w:rFonts w:ascii="Times New Roman" w:hAnsi="Times New Roman" w:cs="Times New Roman"/>
          <w:sz w:val="22"/>
          <w:szCs w:val="22"/>
        </w:rPr>
      </w:pPr>
    </w:p>
    <w:p w14:paraId="541747E0" w14:textId="77777777" w:rsidR="007A274C" w:rsidRPr="00CF18C4" w:rsidRDefault="007A274C" w:rsidP="007A274C">
      <w:pPr>
        <w:rPr>
          <w:rFonts w:ascii="Times New Roman" w:hAnsi="Times New Roman" w:cs="Times New Roman"/>
          <w:sz w:val="22"/>
          <w:szCs w:val="22"/>
        </w:rPr>
      </w:pPr>
    </w:p>
    <w:p w14:paraId="1C2D3B03" w14:textId="77777777" w:rsidR="007A274C" w:rsidRDefault="007A274C" w:rsidP="007A274C">
      <w:pPr>
        <w:rPr>
          <w:rFonts w:ascii="Times New Roman" w:hAnsi="Times New Roman" w:cs="Times New Roman"/>
          <w:sz w:val="22"/>
          <w:szCs w:val="22"/>
        </w:rPr>
      </w:pPr>
    </w:p>
    <w:p w14:paraId="732996F8" w14:textId="77777777" w:rsidR="00467C28" w:rsidRPr="00CF18C4" w:rsidRDefault="00467C28" w:rsidP="007A274C">
      <w:pPr>
        <w:rPr>
          <w:rFonts w:ascii="Times New Roman" w:hAnsi="Times New Roman" w:cs="Times New Roman"/>
          <w:sz w:val="22"/>
          <w:szCs w:val="22"/>
        </w:rPr>
      </w:pPr>
    </w:p>
    <w:p w14:paraId="0E3DA561" w14:textId="77777777" w:rsidR="007A274C" w:rsidRPr="00CF18C4" w:rsidRDefault="007A274C" w:rsidP="007A274C">
      <w:pPr>
        <w:rPr>
          <w:rFonts w:ascii="Times New Roman" w:hAnsi="Times New Roman" w:cs="Times New Roman"/>
          <w:sz w:val="22"/>
          <w:szCs w:val="22"/>
        </w:rPr>
      </w:pPr>
    </w:p>
    <w:p w14:paraId="6DFE320F" w14:textId="77777777" w:rsidR="007A274C" w:rsidRPr="00CF18C4" w:rsidRDefault="007A274C" w:rsidP="007A274C">
      <w:pPr>
        <w:rPr>
          <w:rFonts w:ascii="Times New Roman" w:hAnsi="Times New Roman" w:cs="Times New Roman"/>
          <w:sz w:val="22"/>
          <w:szCs w:val="22"/>
        </w:rPr>
      </w:pPr>
    </w:p>
    <w:p w14:paraId="4BD34FA7" w14:textId="77777777" w:rsidR="007A274C" w:rsidRPr="00CF18C4" w:rsidRDefault="007A274C" w:rsidP="007A274C">
      <w:pPr>
        <w:rPr>
          <w:rFonts w:ascii="Times New Roman" w:hAnsi="Times New Roman" w:cs="Times New Roman"/>
          <w:sz w:val="22"/>
          <w:szCs w:val="22"/>
        </w:rPr>
      </w:pPr>
    </w:p>
    <w:p w14:paraId="03F6D9E1" w14:textId="6A9E0F7A" w:rsidR="00BF0572" w:rsidRPr="00CF18C4" w:rsidRDefault="002411BE" w:rsidP="000B4EAB">
      <w:pPr>
        <w:pStyle w:val="Heading1"/>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lastRenderedPageBreak/>
        <w:t>2.</w:t>
      </w:r>
      <w:r w:rsidR="00254D33" w:rsidRPr="00CF18C4">
        <w:rPr>
          <w:rFonts w:ascii="Times New Roman" w:hAnsi="Times New Roman" w:cs="Times New Roman"/>
          <w:sz w:val="22"/>
          <w:szCs w:val="22"/>
        </w:rPr>
        <w:t>ANALITIČKA PODLOGA IZ KOJE PROIZLAZE KRATKOROČNE RAZVOJNE POTREBE I RAZVOJNI POTENCIJALI</w:t>
      </w:r>
      <w:bookmarkEnd w:id="8"/>
    </w:p>
    <w:p w14:paraId="14378AE3" w14:textId="56D982D7" w:rsidR="004F2211" w:rsidRPr="00CF18C4" w:rsidRDefault="004F2211" w:rsidP="004F2211">
      <w:pPr>
        <w:pStyle w:val="Heading2"/>
        <w:shd w:val="clear" w:color="auto" w:fill="D9D9D9" w:themeFill="background1" w:themeFillShade="D9"/>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2.1. Osnovni podaci</w:t>
      </w:r>
    </w:p>
    <w:p w14:paraId="6D38A33F" w14:textId="6590B813" w:rsidR="002411BE" w:rsidRPr="00CF18C4" w:rsidRDefault="00EB0D62" w:rsidP="000B4EAB">
      <w:pPr>
        <w:pStyle w:val="Heading3"/>
        <w:spacing w:before="0" w:after="120" w:line="240" w:lineRule="auto"/>
        <w:rPr>
          <w:rFonts w:ascii="Times New Roman" w:hAnsi="Times New Roman" w:cs="Times New Roman"/>
          <w:sz w:val="22"/>
          <w:szCs w:val="22"/>
        </w:rPr>
      </w:pPr>
      <w:bookmarkStart w:id="9" w:name="_Toc77859199"/>
      <w:r w:rsidRPr="00CF18C4">
        <w:rPr>
          <w:rFonts w:ascii="Times New Roman" w:hAnsi="Times New Roman" w:cs="Times New Roman"/>
          <w:sz w:val="22"/>
          <w:szCs w:val="22"/>
        </w:rPr>
        <w:t>Položaj i smještaj</w:t>
      </w:r>
      <w:bookmarkEnd w:id="9"/>
    </w:p>
    <w:p w14:paraId="0740ACE0" w14:textId="79E61330" w:rsidR="00097E2D" w:rsidRPr="00CF18C4" w:rsidRDefault="00492F8A" w:rsidP="00097E2D">
      <w:pPr>
        <w:shd w:val="clear" w:color="auto" w:fill="FFFFFF" w:themeFill="background1"/>
        <w:spacing w:before="0" w:after="120" w:line="240" w:lineRule="auto"/>
        <w:jc w:val="both"/>
        <w:rPr>
          <w:rFonts w:ascii="Times New Roman" w:hAnsi="Times New Roman" w:cs="Times New Roman"/>
          <w:sz w:val="22"/>
          <w:szCs w:val="22"/>
        </w:rPr>
      </w:pPr>
      <w:r w:rsidRPr="00CF18C4">
        <w:rPr>
          <w:rFonts w:ascii="Times New Roman" w:eastAsia="Calibri" w:hAnsi="Times New Roman" w:cs="Times New Roman"/>
          <w:sz w:val="22"/>
          <w:szCs w:val="22"/>
        </w:rPr>
        <w:t xml:space="preserve">Općina Brckovljani nalazi se u Zagrebačkoj županiji. </w:t>
      </w:r>
      <w:r w:rsidRPr="00CF18C4">
        <w:rPr>
          <w:rFonts w:ascii="Times New Roman" w:eastAsia="Times New Roman" w:hAnsi="Times New Roman" w:cs="Times New Roman"/>
          <w:sz w:val="22"/>
          <w:szCs w:val="22"/>
        </w:rPr>
        <w:t xml:space="preserve">Zagrebačka županija, s površinom od </w:t>
      </w:r>
      <w:r w:rsidRPr="00CF18C4">
        <w:rPr>
          <w:rFonts w:ascii="Times New Roman" w:eastAsia="Times New Roman" w:hAnsi="Times New Roman" w:cs="Times New Roman"/>
          <w:color w:val="000000"/>
          <w:sz w:val="22"/>
          <w:szCs w:val="22"/>
        </w:rPr>
        <w:t xml:space="preserve">3.061,69 </w:t>
      </w:r>
      <w:r w:rsidRPr="00CF18C4">
        <w:rPr>
          <w:rFonts w:ascii="Times New Roman" w:eastAsia="Times New Roman" w:hAnsi="Times New Roman" w:cs="Times New Roman"/>
          <w:sz w:val="22"/>
          <w:szCs w:val="22"/>
        </w:rPr>
        <w:t>km</w:t>
      </w:r>
      <w:r w:rsidRPr="00CF18C4">
        <w:rPr>
          <w:rFonts w:ascii="Times New Roman" w:eastAsia="Times New Roman" w:hAnsi="Times New Roman" w:cs="Times New Roman"/>
          <w:sz w:val="22"/>
          <w:szCs w:val="22"/>
          <w:vertAlign w:val="superscript"/>
        </w:rPr>
        <w:t xml:space="preserve">2 </w:t>
      </w:r>
      <w:r w:rsidRPr="00CF18C4">
        <w:rPr>
          <w:rFonts w:ascii="Times New Roman" w:eastAsia="Times New Roman" w:hAnsi="Times New Roman" w:cs="Times New Roman"/>
          <w:sz w:val="22"/>
          <w:szCs w:val="22"/>
        </w:rPr>
        <w:t xml:space="preserve"> (5,4% površine RH) i </w:t>
      </w:r>
      <w:r w:rsidR="00555856">
        <w:rPr>
          <w:rFonts w:ascii="Times New Roman" w:eastAsia="Times New Roman" w:hAnsi="Times New Roman" w:cs="Times New Roman"/>
          <w:sz w:val="22"/>
          <w:szCs w:val="22"/>
        </w:rPr>
        <w:t>299.985 s</w:t>
      </w:r>
      <w:r w:rsidRPr="00CF18C4">
        <w:rPr>
          <w:rFonts w:ascii="Times New Roman" w:eastAsia="Times New Roman" w:hAnsi="Times New Roman" w:cs="Times New Roman"/>
          <w:sz w:val="22"/>
          <w:szCs w:val="22"/>
        </w:rPr>
        <w:t>tanovnika (oko 7</w:t>
      </w:r>
      <w:r w:rsidR="00555856">
        <w:rPr>
          <w:rFonts w:ascii="Times New Roman" w:eastAsia="Times New Roman" w:hAnsi="Times New Roman" w:cs="Times New Roman"/>
          <w:sz w:val="22"/>
          <w:szCs w:val="22"/>
        </w:rPr>
        <w:t>,75</w:t>
      </w:r>
      <w:r w:rsidRPr="00CF18C4">
        <w:rPr>
          <w:rFonts w:ascii="Times New Roman" w:eastAsia="Times New Roman" w:hAnsi="Times New Roman" w:cs="Times New Roman"/>
          <w:sz w:val="22"/>
          <w:szCs w:val="22"/>
        </w:rPr>
        <w:t xml:space="preserve">%) jedna je od prostorno većih  i gušće naseljenijih hrvatskih županija. </w:t>
      </w:r>
      <w:r w:rsidR="00BE1C35" w:rsidRPr="00CF18C4">
        <w:rPr>
          <w:rFonts w:ascii="Times New Roman" w:eastAsia="Times New Roman" w:hAnsi="Times New Roman" w:cs="Times New Roman"/>
          <w:sz w:val="22"/>
          <w:szCs w:val="22"/>
        </w:rPr>
        <w:t>Općina Brckovljani n</w:t>
      </w:r>
      <w:r w:rsidRPr="00CF18C4">
        <w:rPr>
          <w:rFonts w:ascii="Times New Roman" w:hAnsi="Times New Roman" w:cs="Times New Roman"/>
          <w:sz w:val="22"/>
          <w:szCs w:val="22"/>
        </w:rPr>
        <w:t xml:space="preserve">a istoku graniči s </w:t>
      </w:r>
      <w:r w:rsidR="00BE1C35" w:rsidRPr="00CF18C4">
        <w:rPr>
          <w:rFonts w:ascii="Times New Roman" w:hAnsi="Times New Roman" w:cs="Times New Roman"/>
          <w:sz w:val="22"/>
          <w:szCs w:val="22"/>
        </w:rPr>
        <w:t>gradom Ivanić Gradom i općinom Kloštar Ivanić, na sjeveru s gradom Vrbovcem i gradom Sveti Ivan Zelina, a na zapadu s gradom Dugo Selo i općinom Rugvica.</w:t>
      </w:r>
      <w:r w:rsidRPr="00CF18C4">
        <w:rPr>
          <w:rFonts w:ascii="Times New Roman" w:hAnsi="Times New Roman" w:cs="Times New Roman"/>
          <w:sz w:val="22"/>
          <w:szCs w:val="22"/>
        </w:rPr>
        <w:t xml:space="preserve"> </w:t>
      </w:r>
    </w:p>
    <w:p w14:paraId="5C717274" w14:textId="5734D3F5" w:rsidR="00097E2D" w:rsidRPr="00CF18C4" w:rsidRDefault="00097E2D" w:rsidP="00097E2D">
      <w:pPr>
        <w:shd w:val="clear" w:color="auto" w:fill="FFFFFF" w:themeFill="background1"/>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Kada je riječ o prometnom položaju, Općina Brckovljani ima vrlo povoljan geostrateški položaj. Nadalje, zračna luka Zagreb udaljena je 28 km od </w:t>
      </w:r>
      <w:proofErr w:type="spellStart"/>
      <w:r w:rsidRPr="00CF18C4">
        <w:rPr>
          <w:rFonts w:ascii="Times New Roman" w:hAnsi="Times New Roman" w:cs="Times New Roman"/>
          <w:sz w:val="22"/>
          <w:szCs w:val="22"/>
        </w:rPr>
        <w:t>Brckovljana</w:t>
      </w:r>
      <w:proofErr w:type="spellEnd"/>
      <w:r w:rsidRPr="00CF18C4">
        <w:rPr>
          <w:rFonts w:ascii="Times New Roman" w:hAnsi="Times New Roman" w:cs="Times New Roman"/>
          <w:sz w:val="22"/>
          <w:szCs w:val="22"/>
        </w:rPr>
        <w:t xml:space="preserve">, a morska luka Rijeka 190 km. Dodatno, umjereno topla kišna klima u kojoj su oborine jednoliko raspoređene tijekom godine dodatno olakšava razvoj ruralnog dijela Općine, a samim time i pozitivno utječe na rast i razvoj gospodarstva Općine Brckovljani. </w:t>
      </w:r>
    </w:p>
    <w:p w14:paraId="61A8F09A" w14:textId="77777777" w:rsidR="00BE1C35" w:rsidRPr="00CF18C4" w:rsidRDefault="00BE1C35" w:rsidP="000B4EAB">
      <w:pPr>
        <w:tabs>
          <w:tab w:val="left" w:pos="630"/>
        </w:tabs>
        <w:spacing w:before="0" w:after="120" w:line="240" w:lineRule="auto"/>
        <w:contextualSpacing/>
        <w:jc w:val="both"/>
        <w:rPr>
          <w:rFonts w:ascii="Times New Roman" w:hAnsi="Times New Roman" w:cs="Times New Roman"/>
          <w:sz w:val="22"/>
          <w:szCs w:val="22"/>
        </w:rPr>
      </w:pPr>
    </w:p>
    <w:p w14:paraId="35375D64" w14:textId="77777777" w:rsidR="00492F8A" w:rsidRPr="00CF18C4" w:rsidRDefault="00492F8A" w:rsidP="000B4EAB">
      <w:pPr>
        <w:tabs>
          <w:tab w:val="left" w:pos="630"/>
        </w:tabs>
        <w:spacing w:before="0" w:after="120" w:line="240" w:lineRule="auto"/>
        <w:contextualSpacing/>
        <w:rPr>
          <w:rFonts w:ascii="Times New Roman" w:eastAsia="Times New Roman" w:hAnsi="Times New Roman" w:cs="Times New Roman"/>
          <w:color w:val="000000"/>
          <w:sz w:val="22"/>
          <w:szCs w:val="22"/>
        </w:rPr>
      </w:pPr>
      <w:r w:rsidRPr="00CF18C4">
        <w:rPr>
          <w:rFonts w:ascii="Times New Roman" w:eastAsia="Times New Roman" w:hAnsi="Times New Roman" w:cs="Times New Roman"/>
          <w:b/>
          <w:color w:val="000000"/>
          <w:sz w:val="22"/>
          <w:szCs w:val="22"/>
        </w:rPr>
        <w:t>Slika 1. Administrativni ustroj Zagrebačke županije</w:t>
      </w:r>
    </w:p>
    <w:p w14:paraId="280690A2" w14:textId="77777777" w:rsidR="00492F8A" w:rsidRPr="00CF18C4" w:rsidRDefault="00492F8A" w:rsidP="000B4EAB">
      <w:pPr>
        <w:tabs>
          <w:tab w:val="left" w:pos="630"/>
        </w:tabs>
        <w:spacing w:before="0" w:after="12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i/>
          <w:noProof/>
          <w:color w:val="00B050"/>
          <w:sz w:val="22"/>
          <w:szCs w:val="22"/>
          <w:lang w:eastAsia="hr-HR"/>
        </w:rPr>
        <w:drawing>
          <wp:inline distT="0" distB="0" distL="0" distR="0" wp14:anchorId="74C35837" wp14:editId="051C300B">
            <wp:extent cx="5486400" cy="3580759"/>
            <wp:effectExtent l="38100" t="38100" r="95250" b="96520"/>
            <wp:docPr id="29" name="Slika 61" descr="Teritorijalni_ustr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itorijalni_ustroj.jpg"/>
                    <pic:cNvPicPr/>
                  </pic:nvPicPr>
                  <pic:blipFill>
                    <a:blip r:embed="rId10" cstate="print"/>
                    <a:stretch>
                      <a:fillRect/>
                    </a:stretch>
                  </pic:blipFill>
                  <pic:spPr>
                    <a:xfrm>
                      <a:off x="0" y="0"/>
                      <a:ext cx="5490845" cy="3583660"/>
                    </a:xfrm>
                    <a:prstGeom prst="rect">
                      <a:avLst/>
                    </a:prstGeom>
                    <a:effectLst>
                      <a:outerShdw blurRad="50800" dist="38100" dir="2700000" algn="tl" rotWithShape="0">
                        <a:prstClr val="black">
                          <a:alpha val="40000"/>
                        </a:prstClr>
                      </a:outerShdw>
                    </a:effectLst>
                  </pic:spPr>
                </pic:pic>
              </a:graphicData>
            </a:graphic>
          </wp:inline>
        </w:drawing>
      </w:r>
    </w:p>
    <w:p w14:paraId="1EE75F62" w14:textId="77777777" w:rsidR="00492F8A" w:rsidRPr="00CF18C4" w:rsidRDefault="00492F8A" w:rsidP="000B4EAB">
      <w:pPr>
        <w:tabs>
          <w:tab w:val="left" w:pos="630"/>
        </w:tabs>
        <w:spacing w:before="0" w:after="120" w:line="240" w:lineRule="auto"/>
        <w:contextualSpacing/>
        <w:jc w:val="both"/>
        <w:rPr>
          <w:rFonts w:ascii="Times New Roman" w:eastAsia="Times New Roman" w:hAnsi="Times New Roman" w:cs="Times New Roman"/>
          <w:color w:val="000000"/>
          <w:sz w:val="22"/>
          <w:szCs w:val="22"/>
        </w:rPr>
      </w:pPr>
      <w:r w:rsidRPr="00CF18C4">
        <w:rPr>
          <w:rFonts w:ascii="Times New Roman" w:eastAsia="Calibri" w:hAnsi="Times New Roman" w:cs="Times New Roman"/>
          <w:bCs/>
          <w:i/>
          <w:color w:val="000000"/>
          <w:sz w:val="22"/>
          <w:szCs w:val="22"/>
        </w:rPr>
        <w:t xml:space="preserve">Izvor: </w:t>
      </w:r>
      <w:r w:rsidRPr="00CF18C4">
        <w:rPr>
          <w:rFonts w:ascii="Times New Roman" w:eastAsia="Calibri" w:hAnsi="Times New Roman" w:cs="Times New Roman"/>
          <w:i/>
          <w:color w:val="000000"/>
          <w:sz w:val="22"/>
          <w:szCs w:val="22"/>
        </w:rPr>
        <w:t>Izvješće o stanju u prostoru Zagrebačke županije 2013. – 2016. godine, (izrada: Zavod za prostorno uređenje Zagrebačke županije, siječanj 2017., objava: „Glasnik Zagrebačke županije“, broj 5/17).</w:t>
      </w:r>
    </w:p>
    <w:p w14:paraId="2D4305D9" w14:textId="77777777" w:rsidR="00492F8A" w:rsidRPr="00CF18C4" w:rsidRDefault="00492F8A" w:rsidP="000B4EAB">
      <w:pPr>
        <w:tabs>
          <w:tab w:val="left" w:pos="630"/>
        </w:tabs>
        <w:spacing w:before="0" w:after="120" w:line="240" w:lineRule="auto"/>
        <w:contextualSpacing/>
        <w:jc w:val="both"/>
        <w:rPr>
          <w:rFonts w:ascii="Times New Roman" w:eastAsia="Times New Roman" w:hAnsi="Times New Roman" w:cs="Times New Roman"/>
          <w:sz w:val="22"/>
          <w:szCs w:val="22"/>
        </w:rPr>
      </w:pPr>
    </w:p>
    <w:p w14:paraId="0B4C7514" w14:textId="5043EEB4" w:rsidR="006020AE" w:rsidRPr="00CF18C4" w:rsidRDefault="006020AE" w:rsidP="000B4EAB">
      <w:pPr>
        <w:tabs>
          <w:tab w:val="left" w:pos="630"/>
        </w:tabs>
        <w:spacing w:before="0" w:after="120" w:line="240" w:lineRule="auto"/>
        <w:contextualSpacing/>
        <w:jc w:val="both"/>
        <w:rPr>
          <w:rFonts w:ascii="Times New Roman" w:hAnsi="Times New Roman" w:cs="Times New Roman"/>
          <w:sz w:val="22"/>
          <w:szCs w:val="22"/>
        </w:rPr>
      </w:pPr>
      <w:r w:rsidRPr="00CF18C4">
        <w:rPr>
          <w:rFonts w:ascii="Times New Roman" w:eastAsia="Calibri" w:hAnsi="Times New Roman" w:cs="Times New Roman"/>
          <w:sz w:val="22"/>
          <w:szCs w:val="22"/>
        </w:rPr>
        <w:t xml:space="preserve">Područje Općine Brckovljani ima površinu od </w:t>
      </w:r>
      <w:r w:rsidR="002B486A">
        <w:rPr>
          <w:rFonts w:ascii="Times New Roman" w:eastAsia="Calibri" w:hAnsi="Times New Roman" w:cs="Times New Roman"/>
          <w:sz w:val="22"/>
          <w:szCs w:val="22"/>
        </w:rPr>
        <w:t>69,8</w:t>
      </w:r>
      <w:r w:rsidRPr="00CF18C4">
        <w:rPr>
          <w:rFonts w:ascii="Times New Roman" w:eastAsia="Calibri" w:hAnsi="Times New Roman" w:cs="Times New Roman"/>
          <w:sz w:val="22"/>
          <w:szCs w:val="22"/>
        </w:rPr>
        <w:t xml:space="preserve"> km</w:t>
      </w:r>
      <w:r w:rsidRPr="00CF18C4">
        <w:rPr>
          <w:rFonts w:ascii="Times New Roman" w:eastAsia="Calibri" w:hAnsi="Times New Roman" w:cs="Times New Roman"/>
          <w:sz w:val="22"/>
          <w:szCs w:val="22"/>
          <w:vertAlign w:val="superscript"/>
        </w:rPr>
        <w:t>2</w:t>
      </w:r>
      <w:r w:rsidRPr="00CF18C4">
        <w:rPr>
          <w:rFonts w:ascii="Times New Roman" w:eastAsia="Calibri" w:hAnsi="Times New Roman" w:cs="Times New Roman"/>
          <w:sz w:val="22"/>
          <w:szCs w:val="22"/>
        </w:rPr>
        <w:t xml:space="preserve"> i zauzima </w:t>
      </w:r>
      <w:r w:rsidR="00D96C12" w:rsidRPr="00CF18C4">
        <w:rPr>
          <w:rFonts w:ascii="Times New Roman" w:eastAsia="Calibri" w:hAnsi="Times New Roman" w:cs="Times New Roman"/>
          <w:sz w:val="22"/>
          <w:szCs w:val="22"/>
        </w:rPr>
        <w:t>2,3</w:t>
      </w:r>
      <w:r w:rsidRPr="00CF18C4">
        <w:rPr>
          <w:rFonts w:ascii="Times New Roman" w:hAnsi="Times New Roman" w:cs="Times New Roman"/>
          <w:sz w:val="22"/>
          <w:szCs w:val="22"/>
        </w:rPr>
        <w:t>% površine Zagrebačke županije</w:t>
      </w:r>
      <w:r w:rsidR="00007BD4" w:rsidRPr="00CF18C4">
        <w:rPr>
          <w:rFonts w:ascii="Times New Roman" w:hAnsi="Times New Roman" w:cs="Times New Roman"/>
          <w:sz w:val="22"/>
          <w:szCs w:val="22"/>
        </w:rPr>
        <w:t xml:space="preserve"> </w:t>
      </w:r>
      <w:r w:rsidR="00007BD4" w:rsidRPr="00CF18C4">
        <w:rPr>
          <w:rFonts w:ascii="Times New Roman" w:eastAsia="Calibri" w:hAnsi="Times New Roman" w:cs="Times New Roman"/>
          <w:sz w:val="22"/>
          <w:szCs w:val="22"/>
        </w:rPr>
        <w:t>koja iznosi 3.060,35 km</w:t>
      </w:r>
      <w:r w:rsidR="00007BD4" w:rsidRPr="00CF18C4">
        <w:rPr>
          <w:rFonts w:ascii="Times New Roman" w:eastAsia="Calibri" w:hAnsi="Times New Roman" w:cs="Times New Roman"/>
          <w:sz w:val="22"/>
          <w:szCs w:val="22"/>
          <w:vertAlign w:val="superscript"/>
        </w:rPr>
        <w:t xml:space="preserve">2 </w:t>
      </w:r>
      <w:r w:rsidRPr="00CF18C4">
        <w:rPr>
          <w:rFonts w:ascii="Times New Roman" w:hAnsi="Times New Roman" w:cs="Times New Roman"/>
          <w:sz w:val="22"/>
          <w:szCs w:val="22"/>
        </w:rPr>
        <w:t xml:space="preserve"> Dio je zagrebačke metropolitanske zone, a od sjedišta županije Općina Brckovljani udaljena je 30-tak kilometara. </w:t>
      </w:r>
    </w:p>
    <w:p w14:paraId="6AE211F7" w14:textId="77777777" w:rsidR="00007BD4" w:rsidRPr="00CF18C4" w:rsidRDefault="00007BD4" w:rsidP="000B4EAB">
      <w:pPr>
        <w:tabs>
          <w:tab w:val="left" w:pos="630"/>
        </w:tabs>
        <w:spacing w:before="0" w:after="120" w:line="240" w:lineRule="auto"/>
        <w:contextualSpacing/>
        <w:jc w:val="both"/>
        <w:rPr>
          <w:rFonts w:ascii="Times New Roman" w:hAnsi="Times New Roman" w:cs="Times New Roman"/>
          <w:sz w:val="22"/>
          <w:szCs w:val="22"/>
        </w:rPr>
      </w:pPr>
    </w:p>
    <w:p w14:paraId="6C02C4A5" w14:textId="7980D645" w:rsidR="00007BD4" w:rsidRPr="00CF18C4" w:rsidRDefault="00007BD4"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Na području Općine Brckovljani nalazi se 13 naselja: Božjakovina, Brckovljani, Gornja Greda, Gornje </w:t>
      </w:r>
      <w:proofErr w:type="spellStart"/>
      <w:r w:rsidRPr="00CF18C4">
        <w:rPr>
          <w:rFonts w:ascii="Times New Roman" w:eastAsia="Calibri" w:hAnsi="Times New Roman" w:cs="Times New Roman"/>
          <w:sz w:val="22"/>
          <w:szCs w:val="22"/>
        </w:rPr>
        <w:t>Dvorišće</w:t>
      </w:r>
      <w:proofErr w:type="spellEnd"/>
      <w:r w:rsidRPr="00CF18C4">
        <w:rPr>
          <w:rFonts w:ascii="Times New Roman" w:eastAsia="Calibri" w:hAnsi="Times New Roman" w:cs="Times New Roman"/>
          <w:sz w:val="22"/>
          <w:szCs w:val="22"/>
        </w:rPr>
        <w:t xml:space="preserve">, </w:t>
      </w:r>
      <w:proofErr w:type="spellStart"/>
      <w:r w:rsidRPr="00CF18C4">
        <w:rPr>
          <w:rFonts w:ascii="Times New Roman" w:eastAsia="Calibri" w:hAnsi="Times New Roman" w:cs="Times New Roman"/>
          <w:sz w:val="22"/>
          <w:szCs w:val="22"/>
        </w:rPr>
        <w:t>Gračec</w:t>
      </w:r>
      <w:proofErr w:type="spellEnd"/>
      <w:r w:rsidRPr="00CF18C4">
        <w:rPr>
          <w:rFonts w:ascii="Times New Roman" w:eastAsia="Calibri" w:hAnsi="Times New Roman" w:cs="Times New Roman"/>
          <w:sz w:val="22"/>
          <w:szCs w:val="22"/>
        </w:rPr>
        <w:t xml:space="preserve">, </w:t>
      </w:r>
      <w:proofErr w:type="spellStart"/>
      <w:r w:rsidRPr="00CF18C4">
        <w:rPr>
          <w:rFonts w:ascii="Times New Roman" w:eastAsia="Calibri" w:hAnsi="Times New Roman" w:cs="Times New Roman"/>
          <w:sz w:val="22"/>
          <w:szCs w:val="22"/>
        </w:rPr>
        <w:t>Hrebinec</w:t>
      </w:r>
      <w:proofErr w:type="spellEnd"/>
      <w:r w:rsidRPr="00CF18C4">
        <w:rPr>
          <w:rFonts w:ascii="Times New Roman" w:eastAsia="Calibri" w:hAnsi="Times New Roman" w:cs="Times New Roman"/>
          <w:sz w:val="22"/>
          <w:szCs w:val="22"/>
        </w:rPr>
        <w:t xml:space="preserve">, </w:t>
      </w:r>
      <w:proofErr w:type="spellStart"/>
      <w:r w:rsidRPr="00CF18C4">
        <w:rPr>
          <w:rFonts w:ascii="Times New Roman" w:eastAsia="Calibri" w:hAnsi="Times New Roman" w:cs="Times New Roman"/>
          <w:sz w:val="22"/>
          <w:szCs w:val="22"/>
        </w:rPr>
        <w:t>Kusanovec</w:t>
      </w:r>
      <w:proofErr w:type="spellEnd"/>
      <w:r w:rsidRPr="00CF18C4">
        <w:rPr>
          <w:rFonts w:ascii="Times New Roman" w:eastAsia="Calibri" w:hAnsi="Times New Roman" w:cs="Times New Roman"/>
          <w:sz w:val="22"/>
          <w:szCs w:val="22"/>
        </w:rPr>
        <w:t xml:space="preserve">, Lupoglav, </w:t>
      </w:r>
      <w:proofErr w:type="spellStart"/>
      <w:r w:rsidRPr="00CF18C4">
        <w:rPr>
          <w:rFonts w:ascii="Times New Roman" w:eastAsia="Calibri" w:hAnsi="Times New Roman" w:cs="Times New Roman"/>
          <w:sz w:val="22"/>
          <w:szCs w:val="22"/>
        </w:rPr>
        <w:t>Prečec</w:t>
      </w:r>
      <w:proofErr w:type="spellEnd"/>
      <w:r w:rsidRPr="00CF18C4">
        <w:rPr>
          <w:rFonts w:ascii="Times New Roman" w:eastAsia="Calibri" w:hAnsi="Times New Roman" w:cs="Times New Roman"/>
          <w:sz w:val="22"/>
          <w:szCs w:val="22"/>
        </w:rPr>
        <w:t xml:space="preserve">, </w:t>
      </w:r>
      <w:proofErr w:type="spellStart"/>
      <w:r w:rsidRPr="00CF18C4">
        <w:rPr>
          <w:rFonts w:ascii="Times New Roman" w:eastAsia="Calibri" w:hAnsi="Times New Roman" w:cs="Times New Roman"/>
          <w:sz w:val="22"/>
          <w:szCs w:val="22"/>
        </w:rPr>
        <w:t>Prikraj</w:t>
      </w:r>
      <w:proofErr w:type="spellEnd"/>
      <w:r w:rsidRPr="00CF18C4">
        <w:rPr>
          <w:rFonts w:ascii="Times New Roman" w:eastAsia="Calibri" w:hAnsi="Times New Roman" w:cs="Times New Roman"/>
          <w:sz w:val="22"/>
          <w:szCs w:val="22"/>
        </w:rPr>
        <w:t xml:space="preserve">, Stančić, </w:t>
      </w:r>
      <w:proofErr w:type="spellStart"/>
      <w:r w:rsidRPr="00CF18C4">
        <w:rPr>
          <w:rFonts w:ascii="Times New Roman" w:eastAsia="Calibri" w:hAnsi="Times New Roman" w:cs="Times New Roman"/>
          <w:sz w:val="22"/>
          <w:szCs w:val="22"/>
        </w:rPr>
        <w:t>Štakorovec</w:t>
      </w:r>
      <w:proofErr w:type="spellEnd"/>
      <w:r w:rsidRPr="00CF18C4">
        <w:rPr>
          <w:rFonts w:ascii="Times New Roman" w:eastAsia="Calibri" w:hAnsi="Times New Roman" w:cs="Times New Roman"/>
          <w:sz w:val="22"/>
          <w:szCs w:val="22"/>
        </w:rPr>
        <w:t xml:space="preserve"> i </w:t>
      </w:r>
      <w:proofErr w:type="spellStart"/>
      <w:r w:rsidRPr="00CF18C4">
        <w:rPr>
          <w:rFonts w:ascii="Times New Roman" w:eastAsia="Calibri" w:hAnsi="Times New Roman" w:cs="Times New Roman"/>
          <w:sz w:val="22"/>
          <w:szCs w:val="22"/>
        </w:rPr>
        <w:t>Tedrovec</w:t>
      </w:r>
      <w:proofErr w:type="spellEnd"/>
      <w:r w:rsidRPr="00CF18C4">
        <w:rPr>
          <w:rFonts w:ascii="Times New Roman" w:eastAsia="Calibri" w:hAnsi="Times New Roman" w:cs="Times New Roman"/>
          <w:sz w:val="22"/>
          <w:szCs w:val="22"/>
        </w:rPr>
        <w:t xml:space="preserve">. </w:t>
      </w:r>
      <w:r w:rsidR="00D95C4A" w:rsidRPr="00CF18C4">
        <w:rPr>
          <w:rFonts w:ascii="Times New Roman" w:eastAsia="Calibri" w:hAnsi="Times New Roman" w:cs="Times New Roman"/>
          <w:sz w:val="22"/>
          <w:szCs w:val="22"/>
        </w:rPr>
        <w:t xml:space="preserve">Općina Brckovljani  nalazi se u </w:t>
      </w:r>
      <w:r w:rsidR="00083916" w:rsidRPr="00CF18C4">
        <w:rPr>
          <w:rFonts w:ascii="Times New Roman" w:eastAsia="Calibri" w:hAnsi="Times New Roman" w:cs="Times New Roman"/>
          <w:sz w:val="22"/>
          <w:szCs w:val="22"/>
        </w:rPr>
        <w:t>obuhvatu</w:t>
      </w:r>
      <w:r w:rsidR="00D95C4A" w:rsidRPr="00CF18C4">
        <w:rPr>
          <w:rFonts w:ascii="Times New Roman" w:eastAsia="Calibri" w:hAnsi="Times New Roman" w:cs="Times New Roman"/>
          <w:sz w:val="22"/>
          <w:szCs w:val="22"/>
        </w:rPr>
        <w:t xml:space="preserve"> Urbane aglomeracije Zagreb.</w:t>
      </w:r>
    </w:p>
    <w:p w14:paraId="667535F6" w14:textId="5969C83A" w:rsidR="00936EEF" w:rsidRPr="00CF18C4" w:rsidRDefault="00936EEF" w:rsidP="000B4EAB">
      <w:pPr>
        <w:pStyle w:val="Heading2"/>
        <w:shd w:val="clear" w:color="auto" w:fill="D9D9D9" w:themeFill="background1" w:themeFillShade="D9"/>
        <w:spacing w:before="0" w:after="120" w:line="240" w:lineRule="auto"/>
        <w:rPr>
          <w:rFonts w:ascii="Times New Roman" w:hAnsi="Times New Roman" w:cs="Times New Roman"/>
          <w:sz w:val="22"/>
          <w:szCs w:val="22"/>
        </w:rPr>
      </w:pPr>
      <w:bookmarkStart w:id="10" w:name="_Toc77859205"/>
      <w:r w:rsidRPr="00CF18C4">
        <w:rPr>
          <w:rFonts w:ascii="Times New Roman" w:hAnsi="Times New Roman" w:cs="Times New Roman"/>
          <w:sz w:val="22"/>
          <w:szCs w:val="22"/>
        </w:rPr>
        <w:lastRenderedPageBreak/>
        <w:t>2.</w:t>
      </w:r>
      <w:r w:rsidR="00B15DA9" w:rsidRPr="00CF18C4">
        <w:rPr>
          <w:rFonts w:ascii="Times New Roman" w:hAnsi="Times New Roman" w:cs="Times New Roman"/>
          <w:sz w:val="22"/>
          <w:szCs w:val="22"/>
        </w:rPr>
        <w:t>2</w:t>
      </w:r>
      <w:r w:rsidRPr="00CF18C4">
        <w:rPr>
          <w:rFonts w:ascii="Times New Roman" w:hAnsi="Times New Roman" w:cs="Times New Roman"/>
          <w:sz w:val="22"/>
          <w:szCs w:val="22"/>
        </w:rPr>
        <w:t>.Društvo</w:t>
      </w:r>
      <w:bookmarkEnd w:id="10"/>
    </w:p>
    <w:p w14:paraId="590370F2" w14:textId="143BB208" w:rsidR="006B4485" w:rsidRPr="006B4485" w:rsidRDefault="006B4485" w:rsidP="006B4485">
      <w:pPr>
        <w:spacing w:before="0" w:after="0" w:line="240" w:lineRule="auto"/>
        <w:rPr>
          <w:rFonts w:ascii="Times New Roman" w:eastAsia="Calibri" w:hAnsi="Times New Roman" w:cs="Times New Roman"/>
          <w:b/>
          <w:sz w:val="24"/>
          <w:szCs w:val="24"/>
        </w:rPr>
      </w:pPr>
      <w:r w:rsidRPr="006B4485">
        <w:rPr>
          <w:rFonts w:ascii="Times New Roman" w:eastAsia="Calibri" w:hAnsi="Times New Roman" w:cs="Times New Roman"/>
          <w:b/>
          <w:sz w:val="24"/>
          <w:szCs w:val="24"/>
        </w:rPr>
        <w:t>2.</w:t>
      </w:r>
      <w:r>
        <w:rPr>
          <w:rFonts w:ascii="Times New Roman" w:eastAsia="Calibri" w:hAnsi="Times New Roman" w:cs="Times New Roman"/>
          <w:b/>
          <w:sz w:val="24"/>
          <w:szCs w:val="24"/>
        </w:rPr>
        <w:t>1</w:t>
      </w:r>
      <w:r w:rsidRPr="006B4485">
        <w:rPr>
          <w:rFonts w:ascii="Times New Roman" w:eastAsia="Calibri" w:hAnsi="Times New Roman" w:cs="Times New Roman"/>
          <w:b/>
          <w:sz w:val="24"/>
          <w:szCs w:val="24"/>
        </w:rPr>
        <w:t xml:space="preserve">. Stanovništvo </w:t>
      </w:r>
    </w:p>
    <w:p w14:paraId="7410CC40" w14:textId="77777777" w:rsidR="006B4485" w:rsidRDefault="006B4485" w:rsidP="006B4485">
      <w:pPr>
        <w:spacing w:before="0" w:after="0" w:line="240" w:lineRule="auto"/>
        <w:rPr>
          <w:rFonts w:ascii="Times New Roman" w:eastAsia="Calibri" w:hAnsi="Times New Roman" w:cs="Times New Roman"/>
          <w:b/>
          <w:sz w:val="24"/>
          <w:szCs w:val="24"/>
        </w:rPr>
      </w:pPr>
    </w:p>
    <w:p w14:paraId="3C0369B0" w14:textId="2FF8E943" w:rsidR="00D50250" w:rsidRPr="00BB4FBB" w:rsidRDefault="00D50250" w:rsidP="00D50250">
      <w:pPr>
        <w:tabs>
          <w:tab w:val="left" w:pos="1096"/>
        </w:tabs>
        <w:spacing w:before="0" w:after="120" w:line="240" w:lineRule="auto"/>
        <w:jc w:val="both"/>
        <w:rPr>
          <w:rFonts w:ascii="Times New Roman" w:hAnsi="Times New Roman" w:cs="Times New Roman"/>
          <w:sz w:val="22"/>
          <w:szCs w:val="22"/>
        </w:rPr>
      </w:pPr>
      <w:r w:rsidRPr="00BB4FBB">
        <w:rPr>
          <w:rFonts w:ascii="Times New Roman" w:eastAsia="Calibri" w:hAnsi="Times New Roman" w:cs="Times New Roman"/>
          <w:bCs/>
          <w:sz w:val="22"/>
          <w:szCs w:val="22"/>
        </w:rPr>
        <w:t xml:space="preserve">U općini Brckovljani, prema Popisu stanovništva iz 2021. godine, živio je 5.876 stanovnik, te je za 961 osobu smanjen broj stanovnika u odnosu na popis iz 2011. godine, </w:t>
      </w:r>
      <w:r w:rsidRPr="00BB4FBB">
        <w:rPr>
          <w:rFonts w:ascii="Times New Roman" w:hAnsi="Times New Roman" w:cs="Times New Roman"/>
          <w:sz w:val="22"/>
          <w:szCs w:val="22"/>
        </w:rPr>
        <w:t>što u postotnom iznosu znači pad od</w:t>
      </w:r>
      <w:r w:rsidRPr="00BB4FBB">
        <w:rPr>
          <w:rFonts w:ascii="Times New Roman" w:eastAsia="Calibri" w:hAnsi="Times New Roman" w:cs="Times New Roman"/>
          <w:bCs/>
          <w:sz w:val="22"/>
          <w:szCs w:val="22"/>
        </w:rPr>
        <w:t xml:space="preserve"> (smanjenje za 14,06 %). </w:t>
      </w:r>
      <w:r w:rsidRPr="00BB4FBB">
        <w:rPr>
          <w:rFonts w:ascii="Times New Roman" w:hAnsi="Times New Roman" w:cs="Times New Roman"/>
          <w:sz w:val="22"/>
          <w:szCs w:val="22"/>
        </w:rPr>
        <w:t xml:space="preserve">Sukladno tome, možemo konstatirati kako je u Općini Brckovljani prisutan trend </w:t>
      </w:r>
      <w:r w:rsidRPr="00BB4FBB">
        <w:rPr>
          <w:rFonts w:ascii="Times New Roman" w:hAnsi="Times New Roman" w:cs="Times New Roman"/>
          <w:b/>
          <w:bCs/>
          <w:sz w:val="22"/>
          <w:szCs w:val="22"/>
        </w:rPr>
        <w:t>depopulacije</w:t>
      </w:r>
      <w:r w:rsidRPr="00BB4FBB">
        <w:rPr>
          <w:rFonts w:ascii="Times New Roman" w:hAnsi="Times New Roman" w:cs="Times New Roman"/>
          <w:sz w:val="22"/>
          <w:szCs w:val="22"/>
        </w:rPr>
        <w:t xml:space="preserve">, koji je dominantan trend na području čitave Republike Hrvatske. </w:t>
      </w:r>
    </w:p>
    <w:p w14:paraId="5B92AAF9" w14:textId="4813FA2B" w:rsidR="002B486A" w:rsidRPr="00CF18C4" w:rsidRDefault="002B486A" w:rsidP="002B486A">
      <w:pPr>
        <w:keepNext/>
        <w:spacing w:before="0" w:after="120" w:line="240" w:lineRule="auto"/>
        <w:jc w:val="both"/>
        <w:rPr>
          <w:rFonts w:ascii="Times New Roman" w:eastAsia="Calibri" w:hAnsi="Times New Roman" w:cs="Times New Roman"/>
          <w:bCs/>
          <w:sz w:val="22"/>
          <w:szCs w:val="22"/>
        </w:rPr>
      </w:pPr>
      <w:r w:rsidRPr="00CF18C4">
        <w:rPr>
          <w:rFonts w:ascii="Times New Roman" w:eastAsia="Calibri" w:hAnsi="Times New Roman" w:cs="Times New Roman"/>
          <w:bCs/>
          <w:sz w:val="22"/>
          <w:szCs w:val="22"/>
        </w:rPr>
        <w:t xml:space="preserve">Prema službenim podacima, prosječna gustoća naseljenosti iznosi </w:t>
      </w:r>
      <w:r>
        <w:rPr>
          <w:rFonts w:ascii="Times New Roman" w:eastAsia="Calibri" w:hAnsi="Times New Roman" w:cs="Times New Roman"/>
          <w:bCs/>
          <w:sz w:val="22"/>
          <w:szCs w:val="22"/>
        </w:rPr>
        <w:t>84,2</w:t>
      </w:r>
      <w:r w:rsidRPr="00CF18C4">
        <w:rPr>
          <w:rFonts w:ascii="Times New Roman" w:eastAsia="Calibri" w:hAnsi="Times New Roman" w:cs="Times New Roman"/>
          <w:bCs/>
          <w:sz w:val="22"/>
          <w:szCs w:val="22"/>
        </w:rPr>
        <w:t xml:space="preserve"> stanovnika na km</w:t>
      </w:r>
      <w:r w:rsidRPr="00CF18C4">
        <w:rPr>
          <w:rFonts w:ascii="Times New Roman" w:eastAsia="Calibri" w:hAnsi="Times New Roman" w:cs="Times New Roman"/>
          <w:bCs/>
          <w:sz w:val="22"/>
          <w:szCs w:val="22"/>
          <w:vertAlign w:val="superscript"/>
        </w:rPr>
        <w:t>2</w:t>
      </w:r>
      <w:r w:rsidRPr="00CF18C4">
        <w:rPr>
          <w:rFonts w:ascii="Times New Roman" w:eastAsia="Calibri" w:hAnsi="Times New Roman" w:cs="Times New Roman"/>
          <w:bCs/>
          <w:sz w:val="22"/>
          <w:szCs w:val="22"/>
        </w:rPr>
        <w:t xml:space="preserve">. Prosječna gustoća naseljenosti na području Zagrebačke županije iznosi </w:t>
      </w:r>
      <w:r>
        <w:rPr>
          <w:rFonts w:ascii="Times New Roman" w:eastAsia="Calibri" w:hAnsi="Times New Roman" w:cs="Times New Roman"/>
          <w:bCs/>
          <w:sz w:val="22"/>
          <w:szCs w:val="22"/>
        </w:rPr>
        <w:t>98</w:t>
      </w:r>
      <w:r w:rsidRPr="00CF18C4">
        <w:rPr>
          <w:rFonts w:ascii="Times New Roman" w:eastAsia="Calibri" w:hAnsi="Times New Roman" w:cs="Times New Roman"/>
          <w:bCs/>
          <w:sz w:val="22"/>
          <w:szCs w:val="22"/>
        </w:rPr>
        <w:t xml:space="preserve"> stanovnika na km</w:t>
      </w:r>
      <w:r w:rsidRPr="00CF18C4">
        <w:rPr>
          <w:rFonts w:ascii="Times New Roman" w:eastAsia="Calibri" w:hAnsi="Times New Roman" w:cs="Times New Roman"/>
          <w:bCs/>
          <w:sz w:val="22"/>
          <w:szCs w:val="22"/>
          <w:vertAlign w:val="superscript"/>
        </w:rPr>
        <w:t>2</w:t>
      </w:r>
      <w:r w:rsidRPr="00CF18C4">
        <w:rPr>
          <w:rFonts w:ascii="Times New Roman" w:eastAsia="Calibri" w:hAnsi="Times New Roman" w:cs="Times New Roman"/>
          <w:bCs/>
          <w:sz w:val="22"/>
          <w:szCs w:val="22"/>
        </w:rPr>
        <w:t xml:space="preserve">, dok je prosječna gustoća naseljenosti u Republici Hrvatskoj </w:t>
      </w:r>
      <w:r w:rsidR="00BB4FBB">
        <w:rPr>
          <w:rFonts w:ascii="Times New Roman" w:eastAsia="Calibri" w:hAnsi="Times New Roman" w:cs="Times New Roman"/>
          <w:bCs/>
          <w:sz w:val="22"/>
          <w:szCs w:val="22"/>
        </w:rPr>
        <w:t>68,4</w:t>
      </w:r>
      <w:r w:rsidRPr="00CF18C4">
        <w:rPr>
          <w:rFonts w:ascii="Times New Roman" w:eastAsia="Calibri" w:hAnsi="Times New Roman" w:cs="Times New Roman"/>
          <w:bCs/>
          <w:sz w:val="22"/>
          <w:szCs w:val="22"/>
        </w:rPr>
        <w:t xml:space="preserve"> stanovnika na km</w:t>
      </w:r>
      <w:r w:rsidRPr="00CF18C4">
        <w:rPr>
          <w:rFonts w:ascii="Times New Roman" w:eastAsia="Calibri" w:hAnsi="Times New Roman" w:cs="Times New Roman"/>
          <w:bCs/>
          <w:sz w:val="22"/>
          <w:szCs w:val="22"/>
          <w:vertAlign w:val="superscript"/>
        </w:rPr>
        <w:t>2</w:t>
      </w:r>
      <w:r w:rsidRPr="00CF18C4">
        <w:rPr>
          <w:rFonts w:ascii="Times New Roman" w:eastAsia="Calibri" w:hAnsi="Times New Roman" w:cs="Times New Roman"/>
          <w:bCs/>
          <w:sz w:val="22"/>
          <w:szCs w:val="22"/>
        </w:rPr>
        <w:t>.</w:t>
      </w:r>
    </w:p>
    <w:p w14:paraId="53EA5BF2" w14:textId="77777777" w:rsidR="006B4485" w:rsidRPr="006B4485" w:rsidRDefault="006B4485" w:rsidP="006B4485">
      <w:pPr>
        <w:spacing w:before="0" w:after="0" w:line="240" w:lineRule="auto"/>
        <w:rPr>
          <w:rFonts w:ascii="Times New Roman" w:eastAsia="Calibri" w:hAnsi="Times New Roman" w:cs="Times New Roman"/>
          <w:b/>
          <w:sz w:val="24"/>
          <w:szCs w:val="24"/>
        </w:rPr>
      </w:pPr>
    </w:p>
    <w:p w14:paraId="59A864A5" w14:textId="77777777" w:rsidR="007C5BAD" w:rsidRPr="007C5BAD" w:rsidRDefault="007C5BAD" w:rsidP="007C5BAD">
      <w:pPr>
        <w:spacing w:before="0" w:after="0" w:line="240" w:lineRule="auto"/>
        <w:rPr>
          <w:rFonts w:asciiTheme="majorBidi" w:eastAsia="Calibri" w:hAnsiTheme="majorBidi" w:cstheme="majorBidi"/>
          <w:bCs/>
          <w:sz w:val="22"/>
          <w:szCs w:val="22"/>
        </w:rPr>
      </w:pPr>
      <w:r w:rsidRPr="007C5BAD">
        <w:rPr>
          <w:rFonts w:asciiTheme="majorBidi" w:eastAsia="Calibri" w:hAnsiTheme="majorBidi" w:cstheme="majorBidi"/>
          <w:bCs/>
          <w:sz w:val="22"/>
          <w:szCs w:val="22"/>
        </w:rPr>
        <w:t xml:space="preserve">Tablica 1. Broj stanovnika prema naseljima </w:t>
      </w:r>
    </w:p>
    <w:tbl>
      <w:tblPr>
        <w:tblW w:w="7632" w:type="dxa"/>
        <w:tblLook w:val="04A0" w:firstRow="1" w:lastRow="0" w:firstColumn="1" w:lastColumn="0" w:noHBand="0" w:noVBand="1"/>
      </w:tblPr>
      <w:tblGrid>
        <w:gridCol w:w="2420"/>
        <w:gridCol w:w="1096"/>
        <w:gridCol w:w="1096"/>
        <w:gridCol w:w="1480"/>
        <w:gridCol w:w="1540"/>
      </w:tblGrid>
      <w:tr w:rsidR="007C5BAD" w:rsidRPr="007C5BAD" w14:paraId="3225D692" w14:textId="77777777" w:rsidTr="00B05DF2">
        <w:trPr>
          <w:trHeight w:val="1200"/>
        </w:trPr>
        <w:tc>
          <w:tcPr>
            <w:tcW w:w="2420" w:type="dxa"/>
            <w:vMerge w:val="restart"/>
            <w:tcBorders>
              <w:top w:val="single" w:sz="4" w:space="0" w:color="000000"/>
              <w:left w:val="single" w:sz="4" w:space="0" w:color="000000"/>
              <w:bottom w:val="single" w:sz="4" w:space="0" w:color="000000"/>
              <w:right w:val="single" w:sz="4" w:space="0" w:color="000000"/>
            </w:tcBorders>
            <w:vAlign w:val="center"/>
            <w:hideMark/>
          </w:tcPr>
          <w:p w14:paraId="33FE7F85"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Ime naselja</w:t>
            </w:r>
          </w:p>
        </w:tc>
        <w:tc>
          <w:tcPr>
            <w:tcW w:w="2192" w:type="dxa"/>
            <w:gridSpan w:val="2"/>
            <w:tcBorders>
              <w:top w:val="single" w:sz="4" w:space="0" w:color="000000"/>
              <w:left w:val="nil"/>
              <w:bottom w:val="single" w:sz="4" w:space="0" w:color="000000"/>
              <w:right w:val="single" w:sz="4" w:space="0" w:color="000000"/>
            </w:tcBorders>
            <w:vAlign w:val="center"/>
            <w:hideMark/>
          </w:tcPr>
          <w:p w14:paraId="456EDA99"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Broj stanovnika</w:t>
            </w:r>
          </w:p>
        </w:tc>
        <w:tc>
          <w:tcPr>
            <w:tcW w:w="1480" w:type="dxa"/>
            <w:vMerge w:val="restart"/>
            <w:tcBorders>
              <w:top w:val="single" w:sz="4" w:space="0" w:color="000000"/>
              <w:left w:val="single" w:sz="4" w:space="0" w:color="000000"/>
              <w:bottom w:val="single" w:sz="4" w:space="0" w:color="000000"/>
              <w:right w:val="single" w:sz="4" w:space="0" w:color="000000"/>
            </w:tcBorders>
            <w:vAlign w:val="center"/>
            <w:hideMark/>
          </w:tcPr>
          <w:p w14:paraId="48C4EBC9"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Indeks (2021./2011.)</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hideMark/>
          </w:tcPr>
          <w:p w14:paraId="45964D72"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 Rasta/pada stanovnika</w:t>
            </w:r>
          </w:p>
        </w:tc>
      </w:tr>
      <w:tr w:rsidR="007C5BAD" w:rsidRPr="007C5BAD" w14:paraId="602BB26B" w14:textId="77777777" w:rsidTr="00B05DF2">
        <w:trPr>
          <w:trHeight w:val="300"/>
        </w:trPr>
        <w:tc>
          <w:tcPr>
            <w:tcW w:w="2420" w:type="dxa"/>
            <w:vMerge/>
            <w:tcBorders>
              <w:top w:val="single" w:sz="4" w:space="0" w:color="000000"/>
              <w:left w:val="single" w:sz="4" w:space="0" w:color="000000"/>
              <w:bottom w:val="single" w:sz="4" w:space="0" w:color="000000"/>
              <w:right w:val="single" w:sz="4" w:space="0" w:color="000000"/>
            </w:tcBorders>
            <w:vAlign w:val="center"/>
            <w:hideMark/>
          </w:tcPr>
          <w:p w14:paraId="70A575CE"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p>
        </w:tc>
        <w:tc>
          <w:tcPr>
            <w:tcW w:w="1096" w:type="dxa"/>
            <w:tcBorders>
              <w:top w:val="nil"/>
              <w:left w:val="nil"/>
              <w:bottom w:val="single" w:sz="4" w:space="0" w:color="000000"/>
              <w:right w:val="single" w:sz="4" w:space="0" w:color="000000"/>
            </w:tcBorders>
            <w:vAlign w:val="center"/>
            <w:hideMark/>
          </w:tcPr>
          <w:p w14:paraId="16A546B7"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2011.</w:t>
            </w:r>
          </w:p>
        </w:tc>
        <w:tc>
          <w:tcPr>
            <w:tcW w:w="1096" w:type="dxa"/>
            <w:tcBorders>
              <w:top w:val="nil"/>
              <w:left w:val="nil"/>
              <w:bottom w:val="single" w:sz="4" w:space="0" w:color="000000"/>
              <w:right w:val="single" w:sz="4" w:space="0" w:color="000000"/>
            </w:tcBorders>
            <w:vAlign w:val="center"/>
            <w:hideMark/>
          </w:tcPr>
          <w:p w14:paraId="5D969D17"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2021.</w:t>
            </w: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14:paraId="7615678D"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2E327127"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p>
        </w:tc>
      </w:tr>
      <w:tr w:rsidR="007C5BAD" w:rsidRPr="007C5BAD" w14:paraId="29B635A5"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07689721"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Božjakovina</w:t>
            </w:r>
          </w:p>
        </w:tc>
        <w:tc>
          <w:tcPr>
            <w:tcW w:w="1096" w:type="dxa"/>
            <w:tcBorders>
              <w:top w:val="nil"/>
              <w:left w:val="nil"/>
              <w:bottom w:val="single" w:sz="4" w:space="0" w:color="000000"/>
              <w:right w:val="single" w:sz="4" w:space="0" w:color="000000"/>
            </w:tcBorders>
            <w:shd w:val="clear" w:color="000000" w:fill="FFFFFF"/>
            <w:hideMark/>
          </w:tcPr>
          <w:p w14:paraId="527A81D0"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178</w:t>
            </w:r>
          </w:p>
        </w:tc>
        <w:tc>
          <w:tcPr>
            <w:tcW w:w="1096" w:type="dxa"/>
            <w:tcBorders>
              <w:top w:val="nil"/>
              <w:left w:val="nil"/>
              <w:bottom w:val="single" w:sz="4" w:space="0" w:color="000000"/>
              <w:right w:val="single" w:sz="4" w:space="0" w:color="000000"/>
            </w:tcBorders>
            <w:shd w:val="clear" w:color="000000" w:fill="FFFFFF"/>
            <w:noWrap/>
            <w:vAlign w:val="center"/>
            <w:hideMark/>
          </w:tcPr>
          <w:p w14:paraId="40D2E493"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144</w:t>
            </w:r>
          </w:p>
        </w:tc>
        <w:tc>
          <w:tcPr>
            <w:tcW w:w="1480" w:type="dxa"/>
            <w:tcBorders>
              <w:top w:val="nil"/>
              <w:left w:val="nil"/>
              <w:bottom w:val="single" w:sz="4" w:space="0" w:color="000000"/>
              <w:right w:val="single" w:sz="4" w:space="0" w:color="000000"/>
            </w:tcBorders>
            <w:shd w:val="clear" w:color="000000" w:fill="FFFFFF"/>
            <w:noWrap/>
            <w:vAlign w:val="bottom"/>
            <w:hideMark/>
          </w:tcPr>
          <w:p w14:paraId="7597B756"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0,81</w:t>
            </w:r>
          </w:p>
        </w:tc>
        <w:tc>
          <w:tcPr>
            <w:tcW w:w="1540" w:type="dxa"/>
            <w:tcBorders>
              <w:top w:val="nil"/>
              <w:left w:val="nil"/>
              <w:bottom w:val="single" w:sz="4" w:space="0" w:color="000000"/>
              <w:right w:val="single" w:sz="4" w:space="0" w:color="000000"/>
            </w:tcBorders>
            <w:noWrap/>
            <w:vAlign w:val="bottom"/>
            <w:hideMark/>
          </w:tcPr>
          <w:p w14:paraId="58615993"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-19,10%</w:t>
            </w:r>
          </w:p>
        </w:tc>
      </w:tr>
      <w:tr w:rsidR="007C5BAD" w:rsidRPr="007C5BAD" w14:paraId="0840B338"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4E34BB3B"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Brckovljani</w:t>
            </w:r>
          </w:p>
        </w:tc>
        <w:tc>
          <w:tcPr>
            <w:tcW w:w="1096" w:type="dxa"/>
            <w:tcBorders>
              <w:top w:val="nil"/>
              <w:left w:val="nil"/>
              <w:bottom w:val="single" w:sz="4" w:space="0" w:color="000000"/>
              <w:right w:val="single" w:sz="4" w:space="0" w:color="000000"/>
            </w:tcBorders>
            <w:shd w:val="clear" w:color="000000" w:fill="FFFFFF"/>
            <w:hideMark/>
          </w:tcPr>
          <w:p w14:paraId="57FF9A6D"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1.542</w:t>
            </w:r>
          </w:p>
        </w:tc>
        <w:tc>
          <w:tcPr>
            <w:tcW w:w="1096" w:type="dxa"/>
            <w:tcBorders>
              <w:top w:val="nil"/>
              <w:left w:val="nil"/>
              <w:bottom w:val="single" w:sz="4" w:space="0" w:color="000000"/>
              <w:right w:val="single" w:sz="4" w:space="0" w:color="000000"/>
            </w:tcBorders>
            <w:shd w:val="clear" w:color="000000" w:fill="FFFFFF"/>
            <w:noWrap/>
            <w:vAlign w:val="center"/>
            <w:hideMark/>
          </w:tcPr>
          <w:p w14:paraId="03D43931"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1.368</w:t>
            </w:r>
          </w:p>
        </w:tc>
        <w:tc>
          <w:tcPr>
            <w:tcW w:w="1480" w:type="dxa"/>
            <w:tcBorders>
              <w:top w:val="nil"/>
              <w:left w:val="nil"/>
              <w:bottom w:val="single" w:sz="4" w:space="0" w:color="000000"/>
              <w:right w:val="single" w:sz="4" w:space="0" w:color="000000"/>
            </w:tcBorders>
            <w:shd w:val="clear" w:color="000000" w:fill="FFFFFF"/>
            <w:noWrap/>
            <w:vAlign w:val="bottom"/>
            <w:hideMark/>
          </w:tcPr>
          <w:p w14:paraId="7FA2CE5C"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0,89</w:t>
            </w:r>
          </w:p>
        </w:tc>
        <w:tc>
          <w:tcPr>
            <w:tcW w:w="1540" w:type="dxa"/>
            <w:tcBorders>
              <w:top w:val="nil"/>
              <w:left w:val="nil"/>
              <w:bottom w:val="single" w:sz="4" w:space="0" w:color="000000"/>
              <w:right w:val="single" w:sz="4" w:space="0" w:color="000000"/>
            </w:tcBorders>
            <w:noWrap/>
            <w:vAlign w:val="bottom"/>
            <w:hideMark/>
          </w:tcPr>
          <w:p w14:paraId="23D39D27"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-11,28%</w:t>
            </w:r>
          </w:p>
        </w:tc>
      </w:tr>
      <w:tr w:rsidR="007C5BAD" w:rsidRPr="007C5BAD" w14:paraId="51B5BB3F"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35281AD9"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Gornja Greda</w:t>
            </w:r>
          </w:p>
        </w:tc>
        <w:tc>
          <w:tcPr>
            <w:tcW w:w="1096" w:type="dxa"/>
            <w:tcBorders>
              <w:top w:val="nil"/>
              <w:left w:val="nil"/>
              <w:bottom w:val="single" w:sz="4" w:space="0" w:color="000000"/>
              <w:right w:val="single" w:sz="4" w:space="0" w:color="000000"/>
            </w:tcBorders>
            <w:shd w:val="clear" w:color="000000" w:fill="FFFFFF"/>
            <w:hideMark/>
          </w:tcPr>
          <w:p w14:paraId="5E9AD6D0"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625</w:t>
            </w:r>
          </w:p>
        </w:tc>
        <w:tc>
          <w:tcPr>
            <w:tcW w:w="1096" w:type="dxa"/>
            <w:tcBorders>
              <w:top w:val="nil"/>
              <w:left w:val="nil"/>
              <w:bottom w:val="single" w:sz="4" w:space="0" w:color="000000"/>
              <w:right w:val="single" w:sz="4" w:space="0" w:color="000000"/>
            </w:tcBorders>
            <w:shd w:val="clear" w:color="000000" w:fill="FFFFFF"/>
            <w:noWrap/>
            <w:vAlign w:val="center"/>
            <w:hideMark/>
          </w:tcPr>
          <w:p w14:paraId="752FDD8C"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562</w:t>
            </w:r>
          </w:p>
        </w:tc>
        <w:tc>
          <w:tcPr>
            <w:tcW w:w="1480" w:type="dxa"/>
            <w:tcBorders>
              <w:top w:val="nil"/>
              <w:left w:val="nil"/>
              <w:bottom w:val="single" w:sz="4" w:space="0" w:color="000000"/>
              <w:right w:val="single" w:sz="4" w:space="0" w:color="000000"/>
            </w:tcBorders>
            <w:shd w:val="clear" w:color="000000" w:fill="FFFFFF"/>
            <w:noWrap/>
            <w:vAlign w:val="bottom"/>
            <w:hideMark/>
          </w:tcPr>
          <w:p w14:paraId="48534AF4"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0,90</w:t>
            </w:r>
          </w:p>
        </w:tc>
        <w:tc>
          <w:tcPr>
            <w:tcW w:w="1540" w:type="dxa"/>
            <w:tcBorders>
              <w:top w:val="nil"/>
              <w:left w:val="nil"/>
              <w:bottom w:val="single" w:sz="4" w:space="0" w:color="000000"/>
              <w:right w:val="single" w:sz="4" w:space="0" w:color="000000"/>
            </w:tcBorders>
            <w:noWrap/>
            <w:vAlign w:val="bottom"/>
            <w:hideMark/>
          </w:tcPr>
          <w:p w14:paraId="3E6F5FA9"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-10,08%</w:t>
            </w:r>
          </w:p>
        </w:tc>
      </w:tr>
      <w:tr w:rsidR="007C5BAD" w:rsidRPr="007C5BAD" w14:paraId="51D854CF"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43DD4C75"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Gornje Dvorišće</w:t>
            </w:r>
          </w:p>
        </w:tc>
        <w:tc>
          <w:tcPr>
            <w:tcW w:w="1096" w:type="dxa"/>
            <w:tcBorders>
              <w:top w:val="nil"/>
              <w:left w:val="nil"/>
              <w:bottom w:val="single" w:sz="4" w:space="0" w:color="000000"/>
              <w:right w:val="single" w:sz="4" w:space="0" w:color="000000"/>
            </w:tcBorders>
            <w:shd w:val="clear" w:color="000000" w:fill="FFFFFF"/>
            <w:hideMark/>
          </w:tcPr>
          <w:p w14:paraId="1BCB05EA"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66</w:t>
            </w:r>
          </w:p>
        </w:tc>
        <w:tc>
          <w:tcPr>
            <w:tcW w:w="1096" w:type="dxa"/>
            <w:tcBorders>
              <w:top w:val="nil"/>
              <w:left w:val="nil"/>
              <w:bottom w:val="single" w:sz="4" w:space="0" w:color="000000"/>
              <w:right w:val="single" w:sz="4" w:space="0" w:color="000000"/>
            </w:tcBorders>
            <w:shd w:val="clear" w:color="000000" w:fill="FFFFFF"/>
            <w:noWrap/>
            <w:vAlign w:val="center"/>
            <w:hideMark/>
          </w:tcPr>
          <w:p w14:paraId="56AE9A94"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61</w:t>
            </w:r>
          </w:p>
        </w:tc>
        <w:tc>
          <w:tcPr>
            <w:tcW w:w="1480" w:type="dxa"/>
            <w:tcBorders>
              <w:top w:val="nil"/>
              <w:left w:val="nil"/>
              <w:bottom w:val="single" w:sz="4" w:space="0" w:color="000000"/>
              <w:right w:val="single" w:sz="4" w:space="0" w:color="000000"/>
            </w:tcBorders>
            <w:shd w:val="clear" w:color="000000" w:fill="FFFFFF"/>
            <w:noWrap/>
            <w:vAlign w:val="bottom"/>
            <w:hideMark/>
          </w:tcPr>
          <w:p w14:paraId="036CFEEE"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0,92</w:t>
            </w:r>
          </w:p>
        </w:tc>
        <w:tc>
          <w:tcPr>
            <w:tcW w:w="1540" w:type="dxa"/>
            <w:tcBorders>
              <w:top w:val="nil"/>
              <w:left w:val="nil"/>
              <w:bottom w:val="single" w:sz="4" w:space="0" w:color="000000"/>
              <w:right w:val="single" w:sz="4" w:space="0" w:color="000000"/>
            </w:tcBorders>
            <w:noWrap/>
            <w:vAlign w:val="bottom"/>
            <w:hideMark/>
          </w:tcPr>
          <w:p w14:paraId="077C97CD"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-7,58%</w:t>
            </w:r>
          </w:p>
        </w:tc>
      </w:tr>
      <w:tr w:rsidR="007C5BAD" w:rsidRPr="007C5BAD" w14:paraId="5C6DE2F4"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733A7205"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proofErr w:type="spellStart"/>
            <w:r w:rsidRPr="007C5BAD">
              <w:rPr>
                <w:rFonts w:asciiTheme="majorBidi" w:eastAsia="Times New Roman" w:hAnsiTheme="majorBidi" w:cstheme="majorBidi"/>
                <w:sz w:val="18"/>
                <w:szCs w:val="18"/>
                <w:lang w:val="en-US"/>
              </w:rPr>
              <w:t>Gračec</w:t>
            </w:r>
            <w:proofErr w:type="spellEnd"/>
          </w:p>
        </w:tc>
        <w:tc>
          <w:tcPr>
            <w:tcW w:w="1096" w:type="dxa"/>
            <w:tcBorders>
              <w:top w:val="nil"/>
              <w:left w:val="nil"/>
              <w:bottom w:val="single" w:sz="4" w:space="0" w:color="000000"/>
              <w:right w:val="single" w:sz="4" w:space="0" w:color="000000"/>
            </w:tcBorders>
            <w:shd w:val="clear" w:color="000000" w:fill="FFFFFF"/>
            <w:hideMark/>
          </w:tcPr>
          <w:p w14:paraId="24352E71"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1.127</w:t>
            </w:r>
          </w:p>
        </w:tc>
        <w:tc>
          <w:tcPr>
            <w:tcW w:w="1096" w:type="dxa"/>
            <w:tcBorders>
              <w:top w:val="nil"/>
              <w:left w:val="nil"/>
              <w:bottom w:val="single" w:sz="4" w:space="0" w:color="000000"/>
              <w:right w:val="single" w:sz="4" w:space="0" w:color="000000"/>
            </w:tcBorders>
            <w:shd w:val="clear" w:color="000000" w:fill="FFFFFF"/>
            <w:noWrap/>
            <w:vAlign w:val="center"/>
            <w:hideMark/>
          </w:tcPr>
          <w:p w14:paraId="27436C02"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915</w:t>
            </w:r>
          </w:p>
        </w:tc>
        <w:tc>
          <w:tcPr>
            <w:tcW w:w="1480" w:type="dxa"/>
            <w:tcBorders>
              <w:top w:val="nil"/>
              <w:left w:val="nil"/>
              <w:bottom w:val="single" w:sz="4" w:space="0" w:color="000000"/>
              <w:right w:val="single" w:sz="4" w:space="0" w:color="000000"/>
            </w:tcBorders>
            <w:shd w:val="clear" w:color="000000" w:fill="FFFFFF"/>
            <w:noWrap/>
            <w:vAlign w:val="bottom"/>
            <w:hideMark/>
          </w:tcPr>
          <w:p w14:paraId="60936317"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0,81</w:t>
            </w:r>
          </w:p>
        </w:tc>
        <w:tc>
          <w:tcPr>
            <w:tcW w:w="1540" w:type="dxa"/>
            <w:tcBorders>
              <w:top w:val="nil"/>
              <w:left w:val="nil"/>
              <w:bottom w:val="single" w:sz="4" w:space="0" w:color="000000"/>
              <w:right w:val="single" w:sz="4" w:space="0" w:color="000000"/>
            </w:tcBorders>
            <w:noWrap/>
            <w:vAlign w:val="bottom"/>
            <w:hideMark/>
          </w:tcPr>
          <w:p w14:paraId="114D4572"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-18,81%</w:t>
            </w:r>
          </w:p>
        </w:tc>
      </w:tr>
      <w:tr w:rsidR="007C5BAD" w:rsidRPr="007C5BAD" w14:paraId="0A7202AF"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7EA8A1D9"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proofErr w:type="spellStart"/>
            <w:r w:rsidRPr="007C5BAD">
              <w:rPr>
                <w:rFonts w:asciiTheme="majorBidi" w:eastAsia="Times New Roman" w:hAnsiTheme="majorBidi" w:cstheme="majorBidi"/>
                <w:sz w:val="18"/>
                <w:szCs w:val="18"/>
                <w:lang w:val="en-US"/>
              </w:rPr>
              <w:t>Hrebinec</w:t>
            </w:r>
            <w:proofErr w:type="spellEnd"/>
          </w:p>
        </w:tc>
        <w:tc>
          <w:tcPr>
            <w:tcW w:w="1096" w:type="dxa"/>
            <w:tcBorders>
              <w:top w:val="nil"/>
              <w:left w:val="nil"/>
              <w:bottom w:val="single" w:sz="4" w:space="0" w:color="000000"/>
              <w:right w:val="single" w:sz="4" w:space="0" w:color="000000"/>
            </w:tcBorders>
            <w:shd w:val="clear" w:color="000000" w:fill="FFFFFF"/>
            <w:hideMark/>
          </w:tcPr>
          <w:p w14:paraId="265601A9"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242</w:t>
            </w:r>
          </w:p>
        </w:tc>
        <w:tc>
          <w:tcPr>
            <w:tcW w:w="1096" w:type="dxa"/>
            <w:tcBorders>
              <w:top w:val="nil"/>
              <w:left w:val="nil"/>
              <w:bottom w:val="single" w:sz="4" w:space="0" w:color="000000"/>
              <w:right w:val="single" w:sz="4" w:space="0" w:color="000000"/>
            </w:tcBorders>
            <w:shd w:val="clear" w:color="000000" w:fill="FFFFFF"/>
            <w:noWrap/>
            <w:vAlign w:val="center"/>
            <w:hideMark/>
          </w:tcPr>
          <w:p w14:paraId="4C8A85BD"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242</w:t>
            </w:r>
          </w:p>
        </w:tc>
        <w:tc>
          <w:tcPr>
            <w:tcW w:w="1480" w:type="dxa"/>
            <w:tcBorders>
              <w:top w:val="nil"/>
              <w:left w:val="nil"/>
              <w:bottom w:val="single" w:sz="4" w:space="0" w:color="000000"/>
              <w:right w:val="single" w:sz="4" w:space="0" w:color="000000"/>
            </w:tcBorders>
            <w:shd w:val="clear" w:color="000000" w:fill="FFFFFF"/>
            <w:noWrap/>
            <w:vAlign w:val="bottom"/>
            <w:hideMark/>
          </w:tcPr>
          <w:p w14:paraId="7939793A"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1,00</w:t>
            </w:r>
          </w:p>
        </w:tc>
        <w:tc>
          <w:tcPr>
            <w:tcW w:w="1540" w:type="dxa"/>
            <w:tcBorders>
              <w:top w:val="nil"/>
              <w:left w:val="nil"/>
              <w:bottom w:val="single" w:sz="4" w:space="0" w:color="000000"/>
              <w:right w:val="single" w:sz="4" w:space="0" w:color="000000"/>
            </w:tcBorders>
            <w:noWrap/>
            <w:vAlign w:val="bottom"/>
            <w:hideMark/>
          </w:tcPr>
          <w:p w14:paraId="2CEC908B"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0,00%</w:t>
            </w:r>
          </w:p>
        </w:tc>
      </w:tr>
      <w:tr w:rsidR="007C5BAD" w:rsidRPr="007C5BAD" w14:paraId="5CFC531A"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52DDB36A"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proofErr w:type="spellStart"/>
            <w:r w:rsidRPr="007C5BAD">
              <w:rPr>
                <w:rFonts w:asciiTheme="majorBidi" w:eastAsia="Times New Roman" w:hAnsiTheme="majorBidi" w:cstheme="majorBidi"/>
                <w:sz w:val="18"/>
                <w:szCs w:val="18"/>
                <w:lang w:val="en-US"/>
              </w:rPr>
              <w:t>Kusanovec</w:t>
            </w:r>
            <w:proofErr w:type="spellEnd"/>
          </w:p>
        </w:tc>
        <w:tc>
          <w:tcPr>
            <w:tcW w:w="1096" w:type="dxa"/>
            <w:tcBorders>
              <w:top w:val="nil"/>
              <w:left w:val="nil"/>
              <w:bottom w:val="single" w:sz="4" w:space="0" w:color="000000"/>
              <w:right w:val="single" w:sz="4" w:space="0" w:color="000000"/>
            </w:tcBorders>
            <w:shd w:val="clear" w:color="000000" w:fill="FFFFFF"/>
            <w:hideMark/>
          </w:tcPr>
          <w:p w14:paraId="1E38BA0F"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49</w:t>
            </w:r>
          </w:p>
        </w:tc>
        <w:tc>
          <w:tcPr>
            <w:tcW w:w="1096" w:type="dxa"/>
            <w:tcBorders>
              <w:top w:val="nil"/>
              <w:left w:val="nil"/>
              <w:bottom w:val="single" w:sz="4" w:space="0" w:color="000000"/>
              <w:right w:val="single" w:sz="4" w:space="0" w:color="000000"/>
            </w:tcBorders>
            <w:shd w:val="clear" w:color="000000" w:fill="FFFFFF"/>
            <w:noWrap/>
            <w:vAlign w:val="center"/>
            <w:hideMark/>
          </w:tcPr>
          <w:p w14:paraId="01468F0B"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44</w:t>
            </w:r>
          </w:p>
        </w:tc>
        <w:tc>
          <w:tcPr>
            <w:tcW w:w="1480" w:type="dxa"/>
            <w:tcBorders>
              <w:top w:val="nil"/>
              <w:left w:val="nil"/>
              <w:bottom w:val="single" w:sz="4" w:space="0" w:color="000000"/>
              <w:right w:val="single" w:sz="4" w:space="0" w:color="000000"/>
            </w:tcBorders>
            <w:shd w:val="clear" w:color="000000" w:fill="FFFFFF"/>
            <w:noWrap/>
            <w:vAlign w:val="bottom"/>
            <w:hideMark/>
          </w:tcPr>
          <w:p w14:paraId="0AEA5850"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0,90</w:t>
            </w:r>
          </w:p>
        </w:tc>
        <w:tc>
          <w:tcPr>
            <w:tcW w:w="1540" w:type="dxa"/>
            <w:tcBorders>
              <w:top w:val="nil"/>
              <w:left w:val="nil"/>
              <w:bottom w:val="single" w:sz="4" w:space="0" w:color="000000"/>
              <w:right w:val="single" w:sz="4" w:space="0" w:color="000000"/>
            </w:tcBorders>
            <w:noWrap/>
            <w:vAlign w:val="bottom"/>
            <w:hideMark/>
          </w:tcPr>
          <w:p w14:paraId="5B4ABB32"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-10,20%</w:t>
            </w:r>
          </w:p>
        </w:tc>
      </w:tr>
      <w:tr w:rsidR="007C5BAD" w:rsidRPr="007C5BAD" w14:paraId="337621E4"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570CFE2F"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Lupoglav</w:t>
            </w:r>
          </w:p>
        </w:tc>
        <w:tc>
          <w:tcPr>
            <w:tcW w:w="1096" w:type="dxa"/>
            <w:tcBorders>
              <w:top w:val="nil"/>
              <w:left w:val="nil"/>
              <w:bottom w:val="single" w:sz="4" w:space="0" w:color="000000"/>
              <w:right w:val="single" w:sz="4" w:space="0" w:color="000000"/>
            </w:tcBorders>
            <w:shd w:val="clear" w:color="000000" w:fill="FFFFFF"/>
            <w:hideMark/>
          </w:tcPr>
          <w:p w14:paraId="288046F0"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1.086</w:t>
            </w:r>
          </w:p>
        </w:tc>
        <w:tc>
          <w:tcPr>
            <w:tcW w:w="1096" w:type="dxa"/>
            <w:tcBorders>
              <w:top w:val="nil"/>
              <w:left w:val="nil"/>
              <w:bottom w:val="single" w:sz="4" w:space="0" w:color="000000"/>
              <w:right w:val="single" w:sz="4" w:space="0" w:color="000000"/>
            </w:tcBorders>
            <w:shd w:val="clear" w:color="000000" w:fill="FFFFFF"/>
            <w:noWrap/>
            <w:vAlign w:val="center"/>
            <w:hideMark/>
          </w:tcPr>
          <w:p w14:paraId="5C2E344F"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948</w:t>
            </w:r>
          </w:p>
        </w:tc>
        <w:tc>
          <w:tcPr>
            <w:tcW w:w="1480" w:type="dxa"/>
            <w:tcBorders>
              <w:top w:val="nil"/>
              <w:left w:val="nil"/>
              <w:bottom w:val="single" w:sz="4" w:space="0" w:color="000000"/>
              <w:right w:val="single" w:sz="4" w:space="0" w:color="000000"/>
            </w:tcBorders>
            <w:shd w:val="clear" w:color="000000" w:fill="FFFFFF"/>
            <w:noWrap/>
            <w:vAlign w:val="bottom"/>
            <w:hideMark/>
          </w:tcPr>
          <w:p w14:paraId="7399B3B5"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0,87</w:t>
            </w:r>
          </w:p>
        </w:tc>
        <w:tc>
          <w:tcPr>
            <w:tcW w:w="1540" w:type="dxa"/>
            <w:tcBorders>
              <w:top w:val="nil"/>
              <w:left w:val="nil"/>
              <w:bottom w:val="single" w:sz="4" w:space="0" w:color="000000"/>
              <w:right w:val="single" w:sz="4" w:space="0" w:color="000000"/>
            </w:tcBorders>
            <w:noWrap/>
            <w:vAlign w:val="bottom"/>
            <w:hideMark/>
          </w:tcPr>
          <w:p w14:paraId="6A900E01"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-12,71%</w:t>
            </w:r>
          </w:p>
        </w:tc>
      </w:tr>
      <w:tr w:rsidR="007C5BAD" w:rsidRPr="007C5BAD" w14:paraId="1E0E8B92"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55FF0663"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proofErr w:type="spellStart"/>
            <w:r w:rsidRPr="007C5BAD">
              <w:rPr>
                <w:rFonts w:asciiTheme="majorBidi" w:eastAsia="Times New Roman" w:hAnsiTheme="majorBidi" w:cstheme="majorBidi"/>
                <w:sz w:val="18"/>
                <w:szCs w:val="18"/>
                <w:lang w:val="en-US"/>
              </w:rPr>
              <w:t>Prečec</w:t>
            </w:r>
            <w:proofErr w:type="spellEnd"/>
          </w:p>
        </w:tc>
        <w:tc>
          <w:tcPr>
            <w:tcW w:w="1096" w:type="dxa"/>
            <w:tcBorders>
              <w:top w:val="nil"/>
              <w:left w:val="nil"/>
              <w:bottom w:val="single" w:sz="4" w:space="0" w:color="000000"/>
              <w:right w:val="single" w:sz="4" w:space="0" w:color="000000"/>
            </w:tcBorders>
            <w:shd w:val="clear" w:color="000000" w:fill="FFFFFF"/>
            <w:hideMark/>
          </w:tcPr>
          <w:p w14:paraId="33A4E6A5"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220</w:t>
            </w:r>
          </w:p>
        </w:tc>
        <w:tc>
          <w:tcPr>
            <w:tcW w:w="1096" w:type="dxa"/>
            <w:tcBorders>
              <w:top w:val="nil"/>
              <w:left w:val="nil"/>
              <w:bottom w:val="single" w:sz="4" w:space="0" w:color="000000"/>
              <w:right w:val="single" w:sz="4" w:space="0" w:color="000000"/>
            </w:tcBorders>
            <w:shd w:val="clear" w:color="000000" w:fill="FFFFFF"/>
            <w:noWrap/>
            <w:vAlign w:val="center"/>
            <w:hideMark/>
          </w:tcPr>
          <w:p w14:paraId="58312A3F"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169</w:t>
            </w:r>
          </w:p>
        </w:tc>
        <w:tc>
          <w:tcPr>
            <w:tcW w:w="1480" w:type="dxa"/>
            <w:tcBorders>
              <w:top w:val="nil"/>
              <w:left w:val="nil"/>
              <w:bottom w:val="single" w:sz="4" w:space="0" w:color="000000"/>
              <w:right w:val="single" w:sz="4" w:space="0" w:color="000000"/>
            </w:tcBorders>
            <w:shd w:val="clear" w:color="000000" w:fill="FFFFFF"/>
            <w:noWrap/>
            <w:vAlign w:val="bottom"/>
            <w:hideMark/>
          </w:tcPr>
          <w:p w14:paraId="712E98B6"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0,77</w:t>
            </w:r>
          </w:p>
        </w:tc>
        <w:tc>
          <w:tcPr>
            <w:tcW w:w="1540" w:type="dxa"/>
            <w:tcBorders>
              <w:top w:val="nil"/>
              <w:left w:val="nil"/>
              <w:bottom w:val="single" w:sz="4" w:space="0" w:color="000000"/>
              <w:right w:val="single" w:sz="4" w:space="0" w:color="000000"/>
            </w:tcBorders>
            <w:noWrap/>
            <w:vAlign w:val="bottom"/>
            <w:hideMark/>
          </w:tcPr>
          <w:p w14:paraId="23A5788D"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-23,18%</w:t>
            </w:r>
          </w:p>
        </w:tc>
      </w:tr>
      <w:tr w:rsidR="007C5BAD" w:rsidRPr="007C5BAD" w14:paraId="05F4353D"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2F0D2B6B"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Prikraj</w:t>
            </w:r>
          </w:p>
        </w:tc>
        <w:tc>
          <w:tcPr>
            <w:tcW w:w="1096" w:type="dxa"/>
            <w:tcBorders>
              <w:top w:val="nil"/>
              <w:left w:val="nil"/>
              <w:bottom w:val="single" w:sz="4" w:space="0" w:color="000000"/>
              <w:right w:val="single" w:sz="4" w:space="0" w:color="000000"/>
            </w:tcBorders>
            <w:shd w:val="clear" w:color="000000" w:fill="FFFFFF"/>
            <w:hideMark/>
          </w:tcPr>
          <w:p w14:paraId="2747775F"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603</w:t>
            </w:r>
          </w:p>
        </w:tc>
        <w:tc>
          <w:tcPr>
            <w:tcW w:w="1096" w:type="dxa"/>
            <w:tcBorders>
              <w:top w:val="nil"/>
              <w:left w:val="nil"/>
              <w:bottom w:val="single" w:sz="4" w:space="0" w:color="000000"/>
              <w:right w:val="single" w:sz="4" w:space="0" w:color="000000"/>
            </w:tcBorders>
            <w:shd w:val="clear" w:color="000000" w:fill="FFFFFF"/>
            <w:noWrap/>
            <w:vAlign w:val="center"/>
            <w:hideMark/>
          </w:tcPr>
          <w:p w14:paraId="7BBB46A2"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512</w:t>
            </w:r>
          </w:p>
        </w:tc>
        <w:tc>
          <w:tcPr>
            <w:tcW w:w="1480" w:type="dxa"/>
            <w:tcBorders>
              <w:top w:val="nil"/>
              <w:left w:val="nil"/>
              <w:bottom w:val="single" w:sz="4" w:space="0" w:color="000000"/>
              <w:right w:val="single" w:sz="4" w:space="0" w:color="000000"/>
            </w:tcBorders>
            <w:shd w:val="clear" w:color="000000" w:fill="FFFFFF"/>
            <w:noWrap/>
            <w:vAlign w:val="bottom"/>
            <w:hideMark/>
          </w:tcPr>
          <w:p w14:paraId="5A91ADDC"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0,85</w:t>
            </w:r>
          </w:p>
        </w:tc>
        <w:tc>
          <w:tcPr>
            <w:tcW w:w="1540" w:type="dxa"/>
            <w:tcBorders>
              <w:top w:val="nil"/>
              <w:left w:val="nil"/>
              <w:bottom w:val="single" w:sz="4" w:space="0" w:color="000000"/>
              <w:right w:val="single" w:sz="4" w:space="0" w:color="000000"/>
            </w:tcBorders>
            <w:noWrap/>
            <w:vAlign w:val="bottom"/>
            <w:hideMark/>
          </w:tcPr>
          <w:p w14:paraId="21C7B840"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-15,09%</w:t>
            </w:r>
          </w:p>
        </w:tc>
      </w:tr>
      <w:tr w:rsidR="007C5BAD" w:rsidRPr="007C5BAD" w14:paraId="2088F290"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04AB0B4D"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Stančić</w:t>
            </w:r>
          </w:p>
        </w:tc>
        <w:tc>
          <w:tcPr>
            <w:tcW w:w="1096" w:type="dxa"/>
            <w:tcBorders>
              <w:top w:val="nil"/>
              <w:left w:val="nil"/>
              <w:bottom w:val="single" w:sz="4" w:space="0" w:color="000000"/>
              <w:right w:val="single" w:sz="4" w:space="0" w:color="000000"/>
            </w:tcBorders>
            <w:shd w:val="clear" w:color="000000" w:fill="FFFFFF"/>
            <w:hideMark/>
          </w:tcPr>
          <w:p w14:paraId="30DD4DE8"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687</w:t>
            </w:r>
          </w:p>
        </w:tc>
        <w:tc>
          <w:tcPr>
            <w:tcW w:w="1096" w:type="dxa"/>
            <w:tcBorders>
              <w:top w:val="nil"/>
              <w:left w:val="nil"/>
              <w:bottom w:val="single" w:sz="4" w:space="0" w:color="000000"/>
              <w:right w:val="single" w:sz="4" w:space="0" w:color="000000"/>
            </w:tcBorders>
            <w:shd w:val="clear" w:color="000000" w:fill="FFFFFF"/>
            <w:noWrap/>
            <w:vAlign w:val="center"/>
            <w:hideMark/>
          </w:tcPr>
          <w:p w14:paraId="35029B51"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545</w:t>
            </w:r>
          </w:p>
        </w:tc>
        <w:tc>
          <w:tcPr>
            <w:tcW w:w="1480" w:type="dxa"/>
            <w:tcBorders>
              <w:top w:val="nil"/>
              <w:left w:val="nil"/>
              <w:bottom w:val="single" w:sz="4" w:space="0" w:color="000000"/>
              <w:right w:val="single" w:sz="4" w:space="0" w:color="000000"/>
            </w:tcBorders>
            <w:shd w:val="clear" w:color="000000" w:fill="FFFFFF"/>
            <w:noWrap/>
            <w:vAlign w:val="bottom"/>
            <w:hideMark/>
          </w:tcPr>
          <w:p w14:paraId="400D4AB1"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0,79</w:t>
            </w:r>
          </w:p>
        </w:tc>
        <w:tc>
          <w:tcPr>
            <w:tcW w:w="1540" w:type="dxa"/>
            <w:tcBorders>
              <w:top w:val="nil"/>
              <w:left w:val="nil"/>
              <w:bottom w:val="single" w:sz="4" w:space="0" w:color="000000"/>
              <w:right w:val="single" w:sz="4" w:space="0" w:color="000000"/>
            </w:tcBorders>
            <w:noWrap/>
            <w:vAlign w:val="bottom"/>
            <w:hideMark/>
          </w:tcPr>
          <w:p w14:paraId="58F74117"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-20,67%</w:t>
            </w:r>
          </w:p>
        </w:tc>
      </w:tr>
      <w:tr w:rsidR="007C5BAD" w:rsidRPr="007C5BAD" w14:paraId="2EC64183"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40CE44AC"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proofErr w:type="spellStart"/>
            <w:r w:rsidRPr="007C5BAD">
              <w:rPr>
                <w:rFonts w:asciiTheme="majorBidi" w:eastAsia="Times New Roman" w:hAnsiTheme="majorBidi" w:cstheme="majorBidi"/>
                <w:sz w:val="18"/>
                <w:szCs w:val="18"/>
                <w:lang w:val="en-US"/>
              </w:rPr>
              <w:t>Štakorovec</w:t>
            </w:r>
            <w:proofErr w:type="spellEnd"/>
          </w:p>
        </w:tc>
        <w:tc>
          <w:tcPr>
            <w:tcW w:w="1096" w:type="dxa"/>
            <w:tcBorders>
              <w:top w:val="nil"/>
              <w:left w:val="nil"/>
              <w:bottom w:val="single" w:sz="4" w:space="0" w:color="000000"/>
              <w:right w:val="single" w:sz="4" w:space="0" w:color="000000"/>
            </w:tcBorders>
            <w:shd w:val="clear" w:color="000000" w:fill="FFFFFF"/>
            <w:hideMark/>
          </w:tcPr>
          <w:p w14:paraId="442D4377"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315</w:t>
            </w:r>
          </w:p>
        </w:tc>
        <w:tc>
          <w:tcPr>
            <w:tcW w:w="1096" w:type="dxa"/>
            <w:tcBorders>
              <w:top w:val="nil"/>
              <w:left w:val="nil"/>
              <w:bottom w:val="single" w:sz="4" w:space="0" w:color="000000"/>
              <w:right w:val="single" w:sz="4" w:space="0" w:color="000000"/>
            </w:tcBorders>
            <w:shd w:val="clear" w:color="000000" w:fill="FFFFFF"/>
            <w:noWrap/>
            <w:vAlign w:val="center"/>
            <w:hideMark/>
          </w:tcPr>
          <w:p w14:paraId="178202ED"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298</w:t>
            </w:r>
          </w:p>
        </w:tc>
        <w:tc>
          <w:tcPr>
            <w:tcW w:w="1480" w:type="dxa"/>
            <w:tcBorders>
              <w:top w:val="nil"/>
              <w:left w:val="nil"/>
              <w:bottom w:val="single" w:sz="4" w:space="0" w:color="000000"/>
              <w:right w:val="single" w:sz="4" w:space="0" w:color="000000"/>
            </w:tcBorders>
            <w:shd w:val="clear" w:color="000000" w:fill="FFFFFF"/>
            <w:noWrap/>
            <w:vAlign w:val="bottom"/>
            <w:hideMark/>
          </w:tcPr>
          <w:p w14:paraId="71B6F7A4"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0,95</w:t>
            </w:r>
          </w:p>
        </w:tc>
        <w:tc>
          <w:tcPr>
            <w:tcW w:w="1540" w:type="dxa"/>
            <w:tcBorders>
              <w:top w:val="nil"/>
              <w:left w:val="nil"/>
              <w:bottom w:val="single" w:sz="4" w:space="0" w:color="000000"/>
              <w:right w:val="single" w:sz="4" w:space="0" w:color="000000"/>
            </w:tcBorders>
            <w:noWrap/>
            <w:vAlign w:val="bottom"/>
            <w:hideMark/>
          </w:tcPr>
          <w:p w14:paraId="13473B9A"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-5,40%</w:t>
            </w:r>
          </w:p>
        </w:tc>
      </w:tr>
      <w:tr w:rsidR="007C5BAD" w:rsidRPr="007C5BAD" w14:paraId="47840F86" w14:textId="77777777" w:rsidTr="00B05DF2">
        <w:trPr>
          <w:trHeight w:val="300"/>
        </w:trPr>
        <w:tc>
          <w:tcPr>
            <w:tcW w:w="2420" w:type="dxa"/>
            <w:tcBorders>
              <w:top w:val="nil"/>
              <w:left w:val="single" w:sz="4" w:space="0" w:color="000000"/>
              <w:bottom w:val="single" w:sz="4" w:space="0" w:color="000000"/>
              <w:right w:val="single" w:sz="4" w:space="0" w:color="000000"/>
            </w:tcBorders>
            <w:shd w:val="clear" w:color="000000" w:fill="FFFFFF"/>
            <w:hideMark/>
          </w:tcPr>
          <w:p w14:paraId="06CC0BC5" w14:textId="77777777" w:rsidR="007C5BAD" w:rsidRPr="007C5BAD" w:rsidRDefault="007C5BAD" w:rsidP="007C5BAD">
            <w:pPr>
              <w:spacing w:before="0" w:after="0" w:line="240" w:lineRule="auto"/>
              <w:rPr>
                <w:rFonts w:asciiTheme="majorBidi" w:eastAsia="Times New Roman" w:hAnsiTheme="majorBidi" w:cstheme="majorBidi"/>
                <w:sz w:val="18"/>
                <w:szCs w:val="18"/>
                <w:lang w:val="en-US"/>
              </w:rPr>
            </w:pPr>
            <w:proofErr w:type="spellStart"/>
            <w:r w:rsidRPr="007C5BAD">
              <w:rPr>
                <w:rFonts w:asciiTheme="majorBidi" w:eastAsia="Times New Roman" w:hAnsiTheme="majorBidi" w:cstheme="majorBidi"/>
                <w:sz w:val="18"/>
                <w:szCs w:val="18"/>
                <w:lang w:val="en-US"/>
              </w:rPr>
              <w:t>Tedrovec</w:t>
            </w:r>
            <w:proofErr w:type="spellEnd"/>
          </w:p>
        </w:tc>
        <w:tc>
          <w:tcPr>
            <w:tcW w:w="1096" w:type="dxa"/>
            <w:tcBorders>
              <w:top w:val="nil"/>
              <w:left w:val="nil"/>
              <w:bottom w:val="single" w:sz="4" w:space="0" w:color="000000"/>
              <w:right w:val="single" w:sz="4" w:space="0" w:color="000000"/>
            </w:tcBorders>
            <w:shd w:val="clear" w:color="000000" w:fill="FFFFFF"/>
            <w:hideMark/>
          </w:tcPr>
          <w:p w14:paraId="5CEC3B7D" w14:textId="77777777" w:rsidR="007C5BAD" w:rsidRPr="007C5BAD" w:rsidRDefault="007C5BAD" w:rsidP="007C5BAD">
            <w:pPr>
              <w:spacing w:before="0" w:after="0" w:line="240" w:lineRule="auto"/>
              <w:jc w:val="right"/>
              <w:rPr>
                <w:rFonts w:asciiTheme="majorBidi" w:eastAsia="Times New Roman" w:hAnsiTheme="majorBidi" w:cstheme="majorBidi"/>
                <w:sz w:val="18"/>
                <w:szCs w:val="18"/>
                <w:lang w:val="en-US"/>
              </w:rPr>
            </w:pPr>
            <w:r w:rsidRPr="007C5BAD">
              <w:rPr>
                <w:rFonts w:asciiTheme="majorBidi" w:eastAsia="Times New Roman" w:hAnsiTheme="majorBidi" w:cstheme="majorBidi"/>
                <w:sz w:val="18"/>
                <w:szCs w:val="18"/>
                <w:lang w:val="en-US"/>
              </w:rPr>
              <w:t>97</w:t>
            </w:r>
          </w:p>
        </w:tc>
        <w:tc>
          <w:tcPr>
            <w:tcW w:w="1096" w:type="dxa"/>
            <w:tcBorders>
              <w:top w:val="nil"/>
              <w:left w:val="nil"/>
              <w:bottom w:val="single" w:sz="4" w:space="0" w:color="000000"/>
              <w:right w:val="single" w:sz="4" w:space="0" w:color="000000"/>
            </w:tcBorders>
            <w:shd w:val="clear" w:color="000000" w:fill="FFFFFF"/>
            <w:noWrap/>
            <w:vAlign w:val="center"/>
            <w:hideMark/>
          </w:tcPr>
          <w:p w14:paraId="6DB309B7"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18"/>
                <w:szCs w:val="18"/>
                <w:lang w:val="en-US"/>
              </w:rPr>
            </w:pPr>
            <w:r w:rsidRPr="007C5BAD">
              <w:rPr>
                <w:rFonts w:asciiTheme="majorBidi" w:eastAsia="Times New Roman" w:hAnsiTheme="majorBidi" w:cstheme="majorBidi"/>
                <w:color w:val="000000"/>
                <w:sz w:val="18"/>
                <w:szCs w:val="18"/>
                <w:lang w:val="en-US"/>
              </w:rPr>
              <w:t>68</w:t>
            </w:r>
          </w:p>
        </w:tc>
        <w:tc>
          <w:tcPr>
            <w:tcW w:w="1480" w:type="dxa"/>
            <w:tcBorders>
              <w:top w:val="nil"/>
              <w:left w:val="nil"/>
              <w:bottom w:val="single" w:sz="4" w:space="0" w:color="000000"/>
              <w:right w:val="single" w:sz="4" w:space="0" w:color="000000"/>
            </w:tcBorders>
            <w:shd w:val="clear" w:color="000000" w:fill="FFFFFF"/>
            <w:noWrap/>
            <w:vAlign w:val="bottom"/>
            <w:hideMark/>
          </w:tcPr>
          <w:p w14:paraId="0888B37C"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0,70</w:t>
            </w:r>
          </w:p>
        </w:tc>
        <w:tc>
          <w:tcPr>
            <w:tcW w:w="1540" w:type="dxa"/>
            <w:tcBorders>
              <w:top w:val="nil"/>
              <w:left w:val="nil"/>
              <w:bottom w:val="single" w:sz="4" w:space="0" w:color="000000"/>
              <w:right w:val="single" w:sz="4" w:space="0" w:color="000000"/>
            </w:tcBorders>
            <w:noWrap/>
            <w:vAlign w:val="bottom"/>
            <w:hideMark/>
          </w:tcPr>
          <w:p w14:paraId="7F5A5537"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-29,90%</w:t>
            </w:r>
          </w:p>
        </w:tc>
      </w:tr>
      <w:tr w:rsidR="00B05DF2" w:rsidRPr="007C5BAD" w14:paraId="3D56E95E" w14:textId="77777777" w:rsidTr="00B05DF2">
        <w:trPr>
          <w:trHeight w:val="300"/>
        </w:trPr>
        <w:tc>
          <w:tcPr>
            <w:tcW w:w="2420" w:type="dxa"/>
            <w:tcBorders>
              <w:top w:val="nil"/>
              <w:left w:val="single" w:sz="4" w:space="0" w:color="000000"/>
              <w:bottom w:val="single" w:sz="4" w:space="0" w:color="000000"/>
              <w:right w:val="single" w:sz="4" w:space="0" w:color="000000"/>
            </w:tcBorders>
            <w:hideMark/>
          </w:tcPr>
          <w:p w14:paraId="30545AED" w14:textId="7BF952AF" w:rsidR="00B05DF2" w:rsidRPr="007C5BAD" w:rsidRDefault="00B05DF2" w:rsidP="00B05DF2">
            <w:pPr>
              <w:spacing w:before="0" w:after="0" w:line="240" w:lineRule="auto"/>
              <w:rPr>
                <w:rFonts w:asciiTheme="majorBidi" w:eastAsia="Times New Roman" w:hAnsiTheme="majorBidi" w:cstheme="majorBidi"/>
                <w:b/>
                <w:bCs/>
                <w:color w:val="000000"/>
                <w:sz w:val="22"/>
                <w:szCs w:val="22"/>
                <w:lang w:val="en-US"/>
              </w:rPr>
            </w:pPr>
            <w:r w:rsidRPr="00B05DF2">
              <w:rPr>
                <w:rFonts w:asciiTheme="majorBidi" w:hAnsiTheme="majorBidi" w:cstheme="majorBidi"/>
                <w:b/>
                <w:bCs/>
                <w:sz w:val="22"/>
                <w:szCs w:val="22"/>
              </w:rPr>
              <w:t>Ukupno</w:t>
            </w:r>
          </w:p>
        </w:tc>
        <w:tc>
          <w:tcPr>
            <w:tcW w:w="1096" w:type="dxa"/>
            <w:tcBorders>
              <w:top w:val="nil"/>
              <w:left w:val="nil"/>
              <w:bottom w:val="single" w:sz="4" w:space="0" w:color="000000"/>
              <w:right w:val="single" w:sz="4" w:space="0" w:color="000000"/>
            </w:tcBorders>
            <w:hideMark/>
          </w:tcPr>
          <w:p w14:paraId="2F31085F" w14:textId="5F2EF201" w:rsidR="00B05DF2" w:rsidRPr="007C5BAD" w:rsidRDefault="00B05DF2" w:rsidP="00B05DF2">
            <w:pPr>
              <w:spacing w:before="0" w:after="0" w:line="240" w:lineRule="auto"/>
              <w:jc w:val="right"/>
              <w:rPr>
                <w:rFonts w:asciiTheme="majorBidi" w:eastAsia="Times New Roman" w:hAnsiTheme="majorBidi" w:cstheme="majorBidi"/>
                <w:b/>
                <w:bCs/>
                <w:color w:val="000000"/>
                <w:sz w:val="22"/>
                <w:szCs w:val="22"/>
                <w:lang w:val="en-US"/>
              </w:rPr>
            </w:pPr>
            <w:r w:rsidRPr="00B05DF2">
              <w:rPr>
                <w:rFonts w:asciiTheme="majorBidi" w:hAnsiTheme="majorBidi" w:cstheme="majorBidi"/>
                <w:b/>
                <w:bCs/>
                <w:sz w:val="22"/>
                <w:szCs w:val="22"/>
              </w:rPr>
              <w:t>6.837</w:t>
            </w:r>
          </w:p>
        </w:tc>
        <w:tc>
          <w:tcPr>
            <w:tcW w:w="1096" w:type="dxa"/>
            <w:tcBorders>
              <w:top w:val="nil"/>
              <w:left w:val="nil"/>
              <w:bottom w:val="single" w:sz="4" w:space="0" w:color="000000"/>
              <w:right w:val="single" w:sz="4" w:space="0" w:color="000000"/>
            </w:tcBorders>
            <w:hideMark/>
          </w:tcPr>
          <w:p w14:paraId="071AE8ED" w14:textId="516D2661" w:rsidR="00B05DF2" w:rsidRPr="007C5BAD" w:rsidRDefault="00B05DF2" w:rsidP="00B05DF2">
            <w:pPr>
              <w:spacing w:before="0" w:after="0" w:line="240" w:lineRule="auto"/>
              <w:jc w:val="right"/>
              <w:rPr>
                <w:rFonts w:asciiTheme="majorBidi" w:eastAsia="Times New Roman" w:hAnsiTheme="majorBidi" w:cstheme="majorBidi"/>
                <w:b/>
                <w:bCs/>
                <w:color w:val="000000"/>
                <w:sz w:val="22"/>
                <w:szCs w:val="22"/>
                <w:lang w:val="en-US"/>
              </w:rPr>
            </w:pPr>
            <w:r w:rsidRPr="00B05DF2">
              <w:rPr>
                <w:rFonts w:asciiTheme="majorBidi" w:hAnsiTheme="majorBidi" w:cstheme="majorBidi"/>
                <w:b/>
                <w:bCs/>
                <w:sz w:val="22"/>
                <w:szCs w:val="22"/>
              </w:rPr>
              <w:t>5.876</w:t>
            </w:r>
          </w:p>
        </w:tc>
        <w:tc>
          <w:tcPr>
            <w:tcW w:w="1480" w:type="dxa"/>
            <w:tcBorders>
              <w:top w:val="nil"/>
              <w:left w:val="nil"/>
              <w:bottom w:val="single" w:sz="4" w:space="0" w:color="000000"/>
              <w:right w:val="single" w:sz="4" w:space="0" w:color="000000"/>
            </w:tcBorders>
            <w:shd w:val="clear" w:color="000000" w:fill="FFFFFF"/>
            <w:noWrap/>
            <w:hideMark/>
          </w:tcPr>
          <w:p w14:paraId="2E66795B" w14:textId="61E30488" w:rsidR="00B05DF2" w:rsidRPr="007C5BAD" w:rsidRDefault="00B05DF2" w:rsidP="00B05DF2">
            <w:pPr>
              <w:spacing w:before="0" w:after="0" w:line="240" w:lineRule="auto"/>
              <w:jc w:val="right"/>
              <w:rPr>
                <w:rFonts w:asciiTheme="majorBidi" w:eastAsia="Times New Roman" w:hAnsiTheme="majorBidi" w:cstheme="majorBidi"/>
                <w:b/>
                <w:bCs/>
                <w:color w:val="000000"/>
                <w:sz w:val="22"/>
                <w:szCs w:val="22"/>
                <w:lang w:val="en-US"/>
              </w:rPr>
            </w:pPr>
            <w:r w:rsidRPr="00B05DF2">
              <w:rPr>
                <w:rFonts w:asciiTheme="majorBidi" w:hAnsiTheme="majorBidi" w:cstheme="majorBidi"/>
                <w:b/>
                <w:bCs/>
                <w:sz w:val="22"/>
                <w:szCs w:val="22"/>
              </w:rPr>
              <w:t>0,86</w:t>
            </w:r>
          </w:p>
        </w:tc>
        <w:tc>
          <w:tcPr>
            <w:tcW w:w="1540" w:type="dxa"/>
            <w:tcBorders>
              <w:top w:val="nil"/>
              <w:left w:val="nil"/>
              <w:bottom w:val="single" w:sz="4" w:space="0" w:color="000000"/>
              <w:right w:val="single" w:sz="4" w:space="0" w:color="000000"/>
            </w:tcBorders>
            <w:noWrap/>
            <w:hideMark/>
          </w:tcPr>
          <w:p w14:paraId="2C4A66CF" w14:textId="58CBD6A6" w:rsidR="00B05DF2" w:rsidRPr="007C5BAD" w:rsidRDefault="00B05DF2" w:rsidP="00B05DF2">
            <w:pPr>
              <w:spacing w:before="0" w:after="0" w:line="240" w:lineRule="auto"/>
              <w:jc w:val="right"/>
              <w:rPr>
                <w:rFonts w:asciiTheme="majorBidi" w:eastAsia="Times New Roman" w:hAnsiTheme="majorBidi" w:cstheme="majorBidi"/>
                <w:b/>
                <w:bCs/>
                <w:color w:val="000000"/>
                <w:sz w:val="22"/>
                <w:szCs w:val="22"/>
                <w:lang w:val="en-US"/>
              </w:rPr>
            </w:pPr>
            <w:r w:rsidRPr="00B05DF2">
              <w:rPr>
                <w:rFonts w:asciiTheme="majorBidi" w:hAnsiTheme="majorBidi" w:cstheme="majorBidi"/>
                <w:b/>
                <w:bCs/>
                <w:sz w:val="22"/>
                <w:szCs w:val="22"/>
              </w:rPr>
              <w:t>-14,06%</w:t>
            </w:r>
          </w:p>
        </w:tc>
      </w:tr>
      <w:tr w:rsidR="007C5BAD" w:rsidRPr="007C5BAD" w14:paraId="592186BA" w14:textId="77777777" w:rsidTr="00B05DF2">
        <w:trPr>
          <w:trHeight w:val="300"/>
        </w:trPr>
        <w:tc>
          <w:tcPr>
            <w:tcW w:w="2420" w:type="dxa"/>
            <w:tcBorders>
              <w:top w:val="nil"/>
              <w:left w:val="single" w:sz="4" w:space="0" w:color="000000"/>
              <w:bottom w:val="single" w:sz="4" w:space="0" w:color="000000"/>
              <w:right w:val="single" w:sz="4" w:space="0" w:color="000000"/>
            </w:tcBorders>
            <w:noWrap/>
            <w:vAlign w:val="center"/>
            <w:hideMark/>
          </w:tcPr>
          <w:p w14:paraId="4A4390A4"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 </w:t>
            </w:r>
          </w:p>
        </w:tc>
        <w:tc>
          <w:tcPr>
            <w:tcW w:w="1096" w:type="dxa"/>
            <w:tcBorders>
              <w:top w:val="nil"/>
              <w:left w:val="nil"/>
              <w:bottom w:val="single" w:sz="4" w:space="0" w:color="000000"/>
              <w:right w:val="single" w:sz="4" w:space="0" w:color="000000"/>
            </w:tcBorders>
            <w:noWrap/>
            <w:vAlign w:val="bottom"/>
            <w:hideMark/>
          </w:tcPr>
          <w:p w14:paraId="1D10C716"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 </w:t>
            </w:r>
          </w:p>
        </w:tc>
        <w:tc>
          <w:tcPr>
            <w:tcW w:w="1096" w:type="dxa"/>
            <w:tcBorders>
              <w:top w:val="nil"/>
              <w:left w:val="nil"/>
              <w:bottom w:val="single" w:sz="4" w:space="0" w:color="000000"/>
              <w:right w:val="single" w:sz="4" w:space="0" w:color="000000"/>
            </w:tcBorders>
            <w:noWrap/>
            <w:vAlign w:val="bottom"/>
            <w:hideMark/>
          </w:tcPr>
          <w:p w14:paraId="27B252DD"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 </w:t>
            </w:r>
          </w:p>
        </w:tc>
        <w:tc>
          <w:tcPr>
            <w:tcW w:w="1480" w:type="dxa"/>
            <w:tcBorders>
              <w:top w:val="nil"/>
              <w:left w:val="nil"/>
              <w:bottom w:val="single" w:sz="4" w:space="0" w:color="000000"/>
              <w:right w:val="single" w:sz="4" w:space="0" w:color="000000"/>
            </w:tcBorders>
            <w:noWrap/>
            <w:vAlign w:val="bottom"/>
            <w:hideMark/>
          </w:tcPr>
          <w:p w14:paraId="7F21A0C7"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 </w:t>
            </w:r>
          </w:p>
        </w:tc>
        <w:tc>
          <w:tcPr>
            <w:tcW w:w="1540" w:type="dxa"/>
            <w:tcBorders>
              <w:top w:val="nil"/>
              <w:left w:val="nil"/>
              <w:bottom w:val="single" w:sz="4" w:space="0" w:color="000000"/>
              <w:right w:val="single" w:sz="4" w:space="0" w:color="000000"/>
            </w:tcBorders>
            <w:noWrap/>
            <w:vAlign w:val="bottom"/>
            <w:hideMark/>
          </w:tcPr>
          <w:p w14:paraId="4821F0D9"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lang w:val="en-US"/>
              </w:rPr>
              <w:t> </w:t>
            </w:r>
          </w:p>
        </w:tc>
      </w:tr>
      <w:tr w:rsidR="007C5BAD" w:rsidRPr="007C5BAD" w14:paraId="601676F2" w14:textId="77777777" w:rsidTr="00B05DF2">
        <w:trPr>
          <w:trHeight w:val="300"/>
        </w:trPr>
        <w:tc>
          <w:tcPr>
            <w:tcW w:w="2420" w:type="dxa"/>
            <w:tcBorders>
              <w:top w:val="nil"/>
              <w:left w:val="single" w:sz="4" w:space="0" w:color="000000"/>
              <w:bottom w:val="single" w:sz="4" w:space="0" w:color="000000"/>
              <w:right w:val="single" w:sz="4" w:space="0" w:color="000000"/>
            </w:tcBorders>
            <w:vAlign w:val="center"/>
            <w:hideMark/>
          </w:tcPr>
          <w:p w14:paraId="763A7BDD"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 xml:space="preserve">Zagrebačka županija </w:t>
            </w:r>
          </w:p>
        </w:tc>
        <w:tc>
          <w:tcPr>
            <w:tcW w:w="1096" w:type="dxa"/>
            <w:tcBorders>
              <w:top w:val="nil"/>
              <w:left w:val="nil"/>
              <w:bottom w:val="single" w:sz="4" w:space="0" w:color="000000"/>
              <w:right w:val="single" w:sz="4" w:space="0" w:color="000000"/>
            </w:tcBorders>
            <w:vAlign w:val="center"/>
            <w:hideMark/>
          </w:tcPr>
          <w:p w14:paraId="3CAEB583"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317.606</w:t>
            </w:r>
          </w:p>
        </w:tc>
        <w:tc>
          <w:tcPr>
            <w:tcW w:w="1096" w:type="dxa"/>
            <w:tcBorders>
              <w:top w:val="nil"/>
              <w:left w:val="nil"/>
              <w:bottom w:val="single" w:sz="4" w:space="0" w:color="000000"/>
              <w:right w:val="single" w:sz="4" w:space="0" w:color="000000"/>
            </w:tcBorders>
            <w:vAlign w:val="center"/>
            <w:hideMark/>
          </w:tcPr>
          <w:p w14:paraId="15762F8B"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299.985</w:t>
            </w:r>
          </w:p>
        </w:tc>
        <w:tc>
          <w:tcPr>
            <w:tcW w:w="1480" w:type="dxa"/>
            <w:tcBorders>
              <w:top w:val="nil"/>
              <w:left w:val="nil"/>
              <w:bottom w:val="single" w:sz="4" w:space="0" w:color="000000"/>
              <w:right w:val="single" w:sz="4" w:space="0" w:color="000000"/>
            </w:tcBorders>
            <w:vAlign w:val="center"/>
            <w:hideMark/>
          </w:tcPr>
          <w:p w14:paraId="720AAFE0"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0,94</w:t>
            </w:r>
          </w:p>
        </w:tc>
        <w:tc>
          <w:tcPr>
            <w:tcW w:w="1540" w:type="dxa"/>
            <w:tcBorders>
              <w:top w:val="nil"/>
              <w:left w:val="nil"/>
              <w:bottom w:val="single" w:sz="4" w:space="0" w:color="000000"/>
              <w:right w:val="single" w:sz="4" w:space="0" w:color="000000"/>
            </w:tcBorders>
            <w:vAlign w:val="center"/>
            <w:hideMark/>
          </w:tcPr>
          <w:p w14:paraId="1F0A100D"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-5,55%</w:t>
            </w:r>
          </w:p>
        </w:tc>
      </w:tr>
      <w:tr w:rsidR="007C5BAD" w:rsidRPr="007C5BAD" w14:paraId="295C84C6" w14:textId="77777777" w:rsidTr="00B05DF2">
        <w:trPr>
          <w:trHeight w:val="300"/>
        </w:trPr>
        <w:tc>
          <w:tcPr>
            <w:tcW w:w="2420" w:type="dxa"/>
            <w:tcBorders>
              <w:top w:val="nil"/>
              <w:left w:val="single" w:sz="4" w:space="0" w:color="000000"/>
              <w:bottom w:val="single" w:sz="4" w:space="0" w:color="000000"/>
              <w:right w:val="single" w:sz="4" w:space="0" w:color="000000"/>
            </w:tcBorders>
            <w:vAlign w:val="center"/>
            <w:hideMark/>
          </w:tcPr>
          <w:p w14:paraId="58DE12E8" w14:textId="77777777" w:rsidR="007C5BAD" w:rsidRPr="007C5BAD" w:rsidRDefault="007C5BAD" w:rsidP="007C5BAD">
            <w:pPr>
              <w:spacing w:before="0" w:after="0" w:line="240" w:lineRule="auto"/>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 xml:space="preserve"> Republika Hrvatska </w:t>
            </w:r>
          </w:p>
        </w:tc>
        <w:tc>
          <w:tcPr>
            <w:tcW w:w="1096" w:type="dxa"/>
            <w:tcBorders>
              <w:top w:val="nil"/>
              <w:left w:val="nil"/>
              <w:bottom w:val="single" w:sz="4" w:space="0" w:color="000000"/>
              <w:right w:val="single" w:sz="4" w:space="0" w:color="000000"/>
            </w:tcBorders>
            <w:vAlign w:val="center"/>
            <w:hideMark/>
          </w:tcPr>
          <w:p w14:paraId="5A8824D2"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4.284.889</w:t>
            </w:r>
          </w:p>
        </w:tc>
        <w:tc>
          <w:tcPr>
            <w:tcW w:w="1096" w:type="dxa"/>
            <w:tcBorders>
              <w:top w:val="nil"/>
              <w:left w:val="nil"/>
              <w:bottom w:val="single" w:sz="4" w:space="0" w:color="000000"/>
              <w:right w:val="single" w:sz="4" w:space="0" w:color="000000"/>
            </w:tcBorders>
            <w:vAlign w:val="center"/>
            <w:hideMark/>
          </w:tcPr>
          <w:p w14:paraId="33F984A0"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3.871.833</w:t>
            </w:r>
          </w:p>
        </w:tc>
        <w:tc>
          <w:tcPr>
            <w:tcW w:w="1480" w:type="dxa"/>
            <w:tcBorders>
              <w:top w:val="nil"/>
              <w:left w:val="nil"/>
              <w:bottom w:val="single" w:sz="4" w:space="0" w:color="000000"/>
              <w:right w:val="single" w:sz="4" w:space="0" w:color="000000"/>
            </w:tcBorders>
            <w:vAlign w:val="center"/>
            <w:hideMark/>
          </w:tcPr>
          <w:p w14:paraId="0661BD07"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0,90</w:t>
            </w:r>
          </w:p>
        </w:tc>
        <w:tc>
          <w:tcPr>
            <w:tcW w:w="1540" w:type="dxa"/>
            <w:tcBorders>
              <w:top w:val="nil"/>
              <w:left w:val="nil"/>
              <w:bottom w:val="single" w:sz="4" w:space="0" w:color="000000"/>
              <w:right w:val="single" w:sz="4" w:space="0" w:color="000000"/>
            </w:tcBorders>
            <w:vAlign w:val="center"/>
            <w:hideMark/>
          </w:tcPr>
          <w:p w14:paraId="6E9D7348" w14:textId="77777777" w:rsidR="007C5BAD" w:rsidRPr="007C5BAD" w:rsidRDefault="007C5BAD" w:rsidP="007C5BAD">
            <w:pPr>
              <w:spacing w:before="0" w:after="0" w:line="240" w:lineRule="auto"/>
              <w:jc w:val="right"/>
              <w:rPr>
                <w:rFonts w:asciiTheme="majorBidi" w:eastAsia="Times New Roman" w:hAnsiTheme="majorBidi" w:cstheme="majorBidi"/>
                <w:color w:val="000000"/>
                <w:sz w:val="22"/>
                <w:szCs w:val="22"/>
                <w:lang w:val="en-US"/>
              </w:rPr>
            </w:pPr>
            <w:r w:rsidRPr="007C5BAD">
              <w:rPr>
                <w:rFonts w:asciiTheme="majorBidi" w:eastAsia="Times New Roman" w:hAnsiTheme="majorBidi" w:cstheme="majorBidi"/>
                <w:color w:val="000000"/>
                <w:sz w:val="22"/>
                <w:szCs w:val="22"/>
              </w:rPr>
              <w:t>-9,64%</w:t>
            </w:r>
          </w:p>
        </w:tc>
      </w:tr>
    </w:tbl>
    <w:p w14:paraId="72D3BB1B" w14:textId="698C3611" w:rsidR="006B4485" w:rsidRPr="00E76BE3" w:rsidRDefault="007C5BAD" w:rsidP="006B4485">
      <w:pPr>
        <w:rPr>
          <w:rFonts w:asciiTheme="majorBidi" w:hAnsiTheme="majorBidi" w:cstheme="majorBidi"/>
        </w:rPr>
      </w:pPr>
      <w:r w:rsidRPr="00E76BE3">
        <w:rPr>
          <w:rFonts w:asciiTheme="majorBidi" w:hAnsiTheme="majorBidi" w:cstheme="majorBidi"/>
        </w:rPr>
        <w:t>Izvor: DZS</w:t>
      </w:r>
    </w:p>
    <w:p w14:paraId="393BAA3E" w14:textId="60D7773B" w:rsidR="00BD2E22" w:rsidRDefault="00BD2E22" w:rsidP="000B4EAB">
      <w:pPr>
        <w:tabs>
          <w:tab w:val="left" w:pos="1096"/>
        </w:tabs>
        <w:spacing w:before="0" w:after="120" w:line="240" w:lineRule="auto"/>
        <w:jc w:val="both"/>
        <w:rPr>
          <w:rFonts w:ascii="Times New Roman" w:hAnsi="Times New Roman" w:cs="Times New Roman"/>
          <w:sz w:val="22"/>
          <w:szCs w:val="22"/>
        </w:rPr>
      </w:pPr>
      <w:r>
        <w:rPr>
          <w:rFonts w:ascii="Times New Roman" w:hAnsi="Times New Roman" w:cs="Times New Roman"/>
          <w:sz w:val="22"/>
          <w:szCs w:val="22"/>
        </w:rPr>
        <w:t>N</w:t>
      </w:r>
      <w:r w:rsidRPr="00BD2E22">
        <w:rPr>
          <w:rFonts w:ascii="Times New Roman" w:hAnsi="Times New Roman" w:cs="Times New Roman"/>
          <w:sz w:val="22"/>
          <w:szCs w:val="22"/>
        </w:rPr>
        <w:t>egativne demografske trendove u Općini Brckovljani potvrđuju brojke o broju doseljenih i odseljenih stanovnika. U periodu 2011.-2021. godine broj doseljenih stanovnika iznosi 1.948, a broj odseljenih 1.948. Dakle, zbog migracija stanovništva smanjen je broj stanovnika za 350 stanovnika.</w:t>
      </w:r>
    </w:p>
    <w:p w14:paraId="45EF6F0F" w14:textId="40FEF187" w:rsidR="0021073A" w:rsidRPr="00BD2E22" w:rsidRDefault="0021073A" w:rsidP="000B4EAB">
      <w:pPr>
        <w:tabs>
          <w:tab w:val="left" w:pos="1096"/>
        </w:tabs>
        <w:spacing w:before="0" w:after="120" w:line="240" w:lineRule="auto"/>
        <w:jc w:val="both"/>
        <w:rPr>
          <w:rFonts w:ascii="Times New Roman" w:hAnsi="Times New Roman" w:cs="Times New Roman"/>
          <w:sz w:val="22"/>
          <w:szCs w:val="22"/>
        </w:rPr>
      </w:pPr>
      <w:r w:rsidRPr="00BD2E22">
        <w:rPr>
          <w:rFonts w:ascii="Times New Roman" w:hAnsi="Times New Roman" w:cs="Times New Roman"/>
          <w:sz w:val="22"/>
          <w:szCs w:val="22"/>
        </w:rPr>
        <w:t xml:space="preserve">Jedan od ključnih čimbenika trenda depopulacije svakako je negativan prirodan priraštaj koji se prisutan na području </w:t>
      </w:r>
      <w:r w:rsidR="00C122B7" w:rsidRPr="00BD2E22">
        <w:rPr>
          <w:rFonts w:ascii="Times New Roman" w:hAnsi="Times New Roman" w:cs="Times New Roman"/>
          <w:sz w:val="22"/>
          <w:szCs w:val="22"/>
        </w:rPr>
        <w:t>Općine Brckovljani</w:t>
      </w:r>
      <w:r w:rsidRPr="00BD2E22">
        <w:rPr>
          <w:rFonts w:ascii="Times New Roman" w:hAnsi="Times New Roman" w:cs="Times New Roman"/>
          <w:sz w:val="22"/>
          <w:szCs w:val="22"/>
        </w:rPr>
        <w:t>. Ukoliko promatramo razdoblje 20</w:t>
      </w:r>
      <w:r w:rsidR="000F2264" w:rsidRPr="00BD2E22">
        <w:rPr>
          <w:rFonts w:ascii="Times New Roman" w:hAnsi="Times New Roman" w:cs="Times New Roman"/>
          <w:sz w:val="22"/>
          <w:szCs w:val="22"/>
        </w:rPr>
        <w:t>11.-2021.</w:t>
      </w:r>
      <w:r w:rsidRPr="00BD2E22">
        <w:rPr>
          <w:rFonts w:ascii="Times New Roman" w:hAnsi="Times New Roman" w:cs="Times New Roman"/>
          <w:sz w:val="22"/>
          <w:szCs w:val="22"/>
        </w:rPr>
        <w:t xml:space="preserve"> godine, broj umrlih  je kroz godine konstantno veći od broja rođenih. Naime,</w:t>
      </w:r>
      <w:r w:rsidR="00C122B7" w:rsidRPr="00BD2E22">
        <w:rPr>
          <w:rFonts w:ascii="Times New Roman" w:hAnsi="Times New Roman" w:cs="Times New Roman"/>
          <w:sz w:val="22"/>
          <w:szCs w:val="22"/>
        </w:rPr>
        <w:t xml:space="preserve"> u tom istom periodu rođeno je </w:t>
      </w:r>
      <w:r w:rsidR="000F2264" w:rsidRPr="00BD2E22">
        <w:rPr>
          <w:rFonts w:ascii="Times New Roman" w:hAnsi="Times New Roman" w:cs="Times New Roman"/>
          <w:sz w:val="22"/>
          <w:szCs w:val="22"/>
        </w:rPr>
        <w:t>697</w:t>
      </w:r>
      <w:r w:rsidRPr="00BD2E22">
        <w:rPr>
          <w:rFonts w:ascii="Times New Roman" w:hAnsi="Times New Roman" w:cs="Times New Roman"/>
          <w:sz w:val="22"/>
          <w:szCs w:val="22"/>
        </w:rPr>
        <w:t xml:space="preserve"> stanovnika, a umrlo </w:t>
      </w:r>
      <w:r w:rsidR="000F2264" w:rsidRPr="00BD2E22">
        <w:rPr>
          <w:rFonts w:ascii="Times New Roman" w:hAnsi="Times New Roman" w:cs="Times New Roman"/>
          <w:sz w:val="22"/>
          <w:szCs w:val="22"/>
        </w:rPr>
        <w:t>750</w:t>
      </w:r>
      <w:r w:rsidRPr="00BD2E22">
        <w:rPr>
          <w:rFonts w:ascii="Times New Roman" w:hAnsi="Times New Roman" w:cs="Times New Roman"/>
          <w:sz w:val="22"/>
          <w:szCs w:val="22"/>
        </w:rPr>
        <w:t xml:space="preserve"> stanovnika. Dakle, negativan prirodni priraštaj iznosi -</w:t>
      </w:r>
      <w:r w:rsidR="000F2264" w:rsidRPr="00BD2E22">
        <w:rPr>
          <w:rFonts w:ascii="Times New Roman" w:hAnsi="Times New Roman" w:cs="Times New Roman"/>
          <w:sz w:val="22"/>
          <w:szCs w:val="22"/>
        </w:rPr>
        <w:t>53</w:t>
      </w:r>
      <w:r w:rsidRPr="00BD2E22">
        <w:rPr>
          <w:rFonts w:ascii="Times New Roman" w:hAnsi="Times New Roman" w:cs="Times New Roman"/>
          <w:sz w:val="22"/>
          <w:szCs w:val="22"/>
        </w:rPr>
        <w:t xml:space="preserve"> stanovnika. U </w:t>
      </w:r>
      <w:r w:rsidR="000F2264" w:rsidRPr="00BD2E22">
        <w:rPr>
          <w:rFonts w:ascii="Times New Roman" w:hAnsi="Times New Roman" w:cs="Times New Roman"/>
          <w:sz w:val="22"/>
          <w:szCs w:val="22"/>
        </w:rPr>
        <w:t>periodu 2022.-2023.</w:t>
      </w:r>
      <w:r w:rsidRPr="00BD2E22">
        <w:rPr>
          <w:rFonts w:ascii="Times New Roman" w:hAnsi="Times New Roman" w:cs="Times New Roman"/>
          <w:sz w:val="22"/>
          <w:szCs w:val="22"/>
        </w:rPr>
        <w:t xml:space="preserve"> godin</w:t>
      </w:r>
      <w:r w:rsidR="000F2264" w:rsidRPr="00BD2E22">
        <w:rPr>
          <w:rFonts w:ascii="Times New Roman" w:hAnsi="Times New Roman" w:cs="Times New Roman"/>
          <w:sz w:val="22"/>
          <w:szCs w:val="22"/>
        </w:rPr>
        <w:t>e</w:t>
      </w:r>
      <w:r w:rsidRPr="00BD2E22">
        <w:rPr>
          <w:rFonts w:ascii="Times New Roman" w:hAnsi="Times New Roman" w:cs="Times New Roman"/>
          <w:sz w:val="22"/>
          <w:szCs w:val="22"/>
        </w:rPr>
        <w:t xml:space="preserve"> prirodni priraštaj iznosio je -</w:t>
      </w:r>
      <w:r w:rsidR="000F2264" w:rsidRPr="00BD2E22">
        <w:rPr>
          <w:rFonts w:ascii="Times New Roman" w:hAnsi="Times New Roman" w:cs="Times New Roman"/>
          <w:sz w:val="22"/>
          <w:szCs w:val="22"/>
        </w:rPr>
        <w:t>10</w:t>
      </w:r>
      <w:r w:rsidRPr="00BD2E22">
        <w:rPr>
          <w:rFonts w:ascii="Times New Roman" w:hAnsi="Times New Roman" w:cs="Times New Roman"/>
          <w:sz w:val="22"/>
          <w:szCs w:val="22"/>
        </w:rPr>
        <w:t xml:space="preserve"> stanovnika. </w:t>
      </w:r>
    </w:p>
    <w:p w14:paraId="4918FF16" w14:textId="77777777" w:rsidR="000F2264" w:rsidRDefault="000F2264" w:rsidP="000B4EAB">
      <w:pPr>
        <w:spacing w:before="0" w:after="120" w:line="240" w:lineRule="auto"/>
        <w:jc w:val="both"/>
        <w:rPr>
          <w:rFonts w:ascii="Times New Roman" w:hAnsi="Times New Roman" w:cs="Times New Roman"/>
          <w:sz w:val="22"/>
          <w:szCs w:val="22"/>
        </w:rPr>
      </w:pPr>
    </w:p>
    <w:p w14:paraId="1251080F" w14:textId="77777777" w:rsidR="00BD2E22" w:rsidRDefault="00BD2E22" w:rsidP="000B4EAB">
      <w:pPr>
        <w:spacing w:before="0" w:after="120" w:line="240" w:lineRule="auto"/>
        <w:jc w:val="both"/>
        <w:rPr>
          <w:rFonts w:ascii="Times New Roman" w:hAnsi="Times New Roman" w:cs="Times New Roman"/>
          <w:sz w:val="22"/>
          <w:szCs w:val="22"/>
        </w:rPr>
      </w:pPr>
    </w:p>
    <w:p w14:paraId="404EF2CE" w14:textId="535C6FEB" w:rsidR="00BA6221"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lastRenderedPageBreak/>
        <w:t xml:space="preserve">Tablica </w:t>
      </w:r>
      <w:r w:rsidR="00BD2E22">
        <w:rPr>
          <w:rFonts w:ascii="Times New Roman" w:hAnsi="Times New Roman" w:cs="Times New Roman"/>
          <w:sz w:val="22"/>
          <w:szCs w:val="22"/>
        </w:rPr>
        <w:t>2</w:t>
      </w:r>
      <w:r w:rsidRPr="00CF18C4">
        <w:rPr>
          <w:rFonts w:ascii="Times New Roman" w:hAnsi="Times New Roman" w:cs="Times New Roman"/>
          <w:sz w:val="22"/>
          <w:szCs w:val="22"/>
        </w:rPr>
        <w:t>. Doseljeni i odseljenih na području općine Brckovljani</w:t>
      </w:r>
    </w:p>
    <w:tbl>
      <w:tblPr>
        <w:tblW w:w="4531" w:type="dxa"/>
        <w:tblLook w:val="04A0" w:firstRow="1" w:lastRow="0" w:firstColumn="1" w:lastColumn="0" w:noHBand="0" w:noVBand="1"/>
      </w:tblPr>
      <w:tblGrid>
        <w:gridCol w:w="975"/>
        <w:gridCol w:w="1603"/>
        <w:gridCol w:w="1953"/>
      </w:tblGrid>
      <w:tr w:rsidR="00BD2E22" w:rsidRPr="00BD2E22" w14:paraId="414EDBA5" w14:textId="77777777" w:rsidTr="00BD2E22">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A42916A"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sz w:val="22"/>
                <w:szCs w:val="22"/>
              </w:rPr>
              <w:t>Godina</w:t>
            </w:r>
          </w:p>
        </w:tc>
        <w:tc>
          <w:tcPr>
            <w:tcW w:w="1622" w:type="dxa"/>
            <w:tcBorders>
              <w:top w:val="single" w:sz="4" w:space="0" w:color="auto"/>
              <w:left w:val="nil"/>
              <w:bottom w:val="single" w:sz="4" w:space="0" w:color="auto"/>
              <w:right w:val="single" w:sz="4" w:space="0" w:color="auto"/>
            </w:tcBorders>
            <w:shd w:val="clear" w:color="000000" w:fill="B4C6E7"/>
            <w:vAlign w:val="center"/>
            <w:hideMark/>
          </w:tcPr>
          <w:p w14:paraId="26D16E38"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sz w:val="22"/>
                <w:szCs w:val="22"/>
              </w:rPr>
              <w:t>Doseljeni</w:t>
            </w:r>
          </w:p>
        </w:tc>
        <w:tc>
          <w:tcPr>
            <w:tcW w:w="1984" w:type="dxa"/>
            <w:tcBorders>
              <w:top w:val="single" w:sz="4" w:space="0" w:color="auto"/>
              <w:left w:val="nil"/>
              <w:bottom w:val="single" w:sz="4" w:space="0" w:color="auto"/>
              <w:right w:val="single" w:sz="4" w:space="0" w:color="auto"/>
            </w:tcBorders>
            <w:shd w:val="clear" w:color="000000" w:fill="B4C6E7"/>
            <w:vAlign w:val="center"/>
            <w:hideMark/>
          </w:tcPr>
          <w:p w14:paraId="4B7E2499"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sz w:val="22"/>
                <w:szCs w:val="22"/>
              </w:rPr>
              <w:t>Odseljeni</w:t>
            </w:r>
          </w:p>
        </w:tc>
      </w:tr>
      <w:tr w:rsidR="00BD2E22" w:rsidRPr="00BD2E22" w14:paraId="03606C0E" w14:textId="77777777" w:rsidTr="00BD2E22">
        <w:trPr>
          <w:trHeight w:val="300"/>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094D2F86"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2011.</w:t>
            </w:r>
          </w:p>
        </w:tc>
        <w:tc>
          <w:tcPr>
            <w:tcW w:w="1622" w:type="dxa"/>
            <w:tcBorders>
              <w:top w:val="nil"/>
              <w:left w:val="nil"/>
              <w:bottom w:val="single" w:sz="4" w:space="0" w:color="auto"/>
              <w:right w:val="single" w:sz="4" w:space="0" w:color="auto"/>
            </w:tcBorders>
            <w:shd w:val="clear" w:color="000000" w:fill="FFFFFF"/>
            <w:vAlign w:val="center"/>
            <w:hideMark/>
          </w:tcPr>
          <w:p w14:paraId="7124CE57"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174</w:t>
            </w:r>
          </w:p>
        </w:tc>
        <w:tc>
          <w:tcPr>
            <w:tcW w:w="1984" w:type="dxa"/>
            <w:tcBorders>
              <w:top w:val="nil"/>
              <w:left w:val="nil"/>
              <w:bottom w:val="single" w:sz="4" w:space="0" w:color="auto"/>
              <w:right w:val="single" w:sz="4" w:space="0" w:color="auto"/>
            </w:tcBorders>
            <w:shd w:val="clear" w:color="000000" w:fill="FFFFFF"/>
            <w:vAlign w:val="center"/>
            <w:hideMark/>
          </w:tcPr>
          <w:p w14:paraId="2C0CD552"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154</w:t>
            </w:r>
          </w:p>
        </w:tc>
      </w:tr>
      <w:tr w:rsidR="00BD2E22" w:rsidRPr="00BD2E22" w14:paraId="36096C1C" w14:textId="77777777" w:rsidTr="00BD2E22">
        <w:trPr>
          <w:trHeight w:val="300"/>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251E1095"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2012.</w:t>
            </w:r>
          </w:p>
        </w:tc>
        <w:tc>
          <w:tcPr>
            <w:tcW w:w="1622" w:type="dxa"/>
            <w:tcBorders>
              <w:top w:val="nil"/>
              <w:left w:val="nil"/>
              <w:bottom w:val="single" w:sz="4" w:space="0" w:color="auto"/>
              <w:right w:val="single" w:sz="4" w:space="0" w:color="auto"/>
            </w:tcBorders>
            <w:shd w:val="clear" w:color="000000" w:fill="FFFFFF"/>
            <w:vAlign w:val="center"/>
            <w:hideMark/>
          </w:tcPr>
          <w:p w14:paraId="0D6EE026"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167</w:t>
            </w:r>
          </w:p>
        </w:tc>
        <w:tc>
          <w:tcPr>
            <w:tcW w:w="1984" w:type="dxa"/>
            <w:tcBorders>
              <w:top w:val="nil"/>
              <w:left w:val="nil"/>
              <w:bottom w:val="single" w:sz="4" w:space="0" w:color="auto"/>
              <w:right w:val="single" w:sz="4" w:space="0" w:color="auto"/>
            </w:tcBorders>
            <w:shd w:val="clear" w:color="000000" w:fill="FFFFFF"/>
            <w:vAlign w:val="center"/>
            <w:hideMark/>
          </w:tcPr>
          <w:p w14:paraId="7199D83C"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161</w:t>
            </w:r>
          </w:p>
        </w:tc>
      </w:tr>
      <w:tr w:rsidR="00BD2E22" w:rsidRPr="00BD2E22" w14:paraId="64E4E844" w14:textId="77777777" w:rsidTr="00BD2E22">
        <w:trPr>
          <w:trHeight w:val="300"/>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228540D2"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2013.</w:t>
            </w:r>
          </w:p>
        </w:tc>
        <w:tc>
          <w:tcPr>
            <w:tcW w:w="1622" w:type="dxa"/>
            <w:tcBorders>
              <w:top w:val="nil"/>
              <w:left w:val="nil"/>
              <w:bottom w:val="single" w:sz="4" w:space="0" w:color="auto"/>
              <w:right w:val="single" w:sz="4" w:space="0" w:color="auto"/>
            </w:tcBorders>
            <w:shd w:val="clear" w:color="000000" w:fill="FFFFFF"/>
            <w:vAlign w:val="center"/>
            <w:hideMark/>
          </w:tcPr>
          <w:p w14:paraId="6D14792D"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175</w:t>
            </w:r>
          </w:p>
        </w:tc>
        <w:tc>
          <w:tcPr>
            <w:tcW w:w="1984" w:type="dxa"/>
            <w:tcBorders>
              <w:top w:val="nil"/>
              <w:left w:val="nil"/>
              <w:bottom w:val="single" w:sz="4" w:space="0" w:color="auto"/>
              <w:right w:val="single" w:sz="4" w:space="0" w:color="auto"/>
            </w:tcBorders>
            <w:shd w:val="clear" w:color="000000" w:fill="FFFFFF"/>
            <w:vAlign w:val="center"/>
            <w:hideMark/>
          </w:tcPr>
          <w:p w14:paraId="457998BA"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178</w:t>
            </w:r>
          </w:p>
        </w:tc>
      </w:tr>
      <w:tr w:rsidR="00BD2E22" w:rsidRPr="00BD2E22" w14:paraId="2D580168" w14:textId="77777777" w:rsidTr="00BD2E22">
        <w:trPr>
          <w:trHeight w:val="300"/>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3CAF6A98"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2014.</w:t>
            </w:r>
          </w:p>
        </w:tc>
        <w:tc>
          <w:tcPr>
            <w:tcW w:w="1622" w:type="dxa"/>
            <w:tcBorders>
              <w:top w:val="nil"/>
              <w:left w:val="nil"/>
              <w:bottom w:val="single" w:sz="4" w:space="0" w:color="auto"/>
              <w:right w:val="single" w:sz="4" w:space="0" w:color="auto"/>
            </w:tcBorders>
            <w:shd w:val="clear" w:color="000000" w:fill="FFFFFF"/>
            <w:vAlign w:val="center"/>
            <w:hideMark/>
          </w:tcPr>
          <w:p w14:paraId="309926A8"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188</w:t>
            </w:r>
          </w:p>
        </w:tc>
        <w:tc>
          <w:tcPr>
            <w:tcW w:w="1984" w:type="dxa"/>
            <w:tcBorders>
              <w:top w:val="nil"/>
              <w:left w:val="nil"/>
              <w:bottom w:val="single" w:sz="4" w:space="0" w:color="auto"/>
              <w:right w:val="single" w:sz="4" w:space="0" w:color="auto"/>
            </w:tcBorders>
            <w:shd w:val="clear" w:color="000000" w:fill="FFFFFF"/>
            <w:vAlign w:val="center"/>
            <w:hideMark/>
          </w:tcPr>
          <w:p w14:paraId="7E6CC1E9"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244</w:t>
            </w:r>
          </w:p>
        </w:tc>
      </w:tr>
      <w:tr w:rsidR="00BD2E22" w:rsidRPr="00BD2E22" w14:paraId="193EFC68" w14:textId="77777777" w:rsidTr="00BD2E22">
        <w:trPr>
          <w:trHeight w:val="300"/>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243AACB4"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2015.</w:t>
            </w:r>
          </w:p>
        </w:tc>
        <w:tc>
          <w:tcPr>
            <w:tcW w:w="1622" w:type="dxa"/>
            <w:tcBorders>
              <w:top w:val="nil"/>
              <w:left w:val="nil"/>
              <w:bottom w:val="single" w:sz="4" w:space="0" w:color="auto"/>
              <w:right w:val="single" w:sz="4" w:space="0" w:color="auto"/>
            </w:tcBorders>
            <w:shd w:val="clear" w:color="000000" w:fill="FFFFFF"/>
            <w:vAlign w:val="center"/>
            <w:hideMark/>
          </w:tcPr>
          <w:p w14:paraId="7A003886"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165</w:t>
            </w:r>
          </w:p>
        </w:tc>
        <w:tc>
          <w:tcPr>
            <w:tcW w:w="1984" w:type="dxa"/>
            <w:tcBorders>
              <w:top w:val="nil"/>
              <w:left w:val="nil"/>
              <w:bottom w:val="single" w:sz="4" w:space="0" w:color="auto"/>
              <w:right w:val="single" w:sz="4" w:space="0" w:color="auto"/>
            </w:tcBorders>
            <w:shd w:val="clear" w:color="000000" w:fill="FFFFFF"/>
            <w:vAlign w:val="center"/>
            <w:hideMark/>
          </w:tcPr>
          <w:p w14:paraId="7585634A"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252</w:t>
            </w:r>
          </w:p>
        </w:tc>
      </w:tr>
      <w:tr w:rsidR="00BD2E22" w:rsidRPr="00BD2E22" w14:paraId="603F6DDA" w14:textId="77777777" w:rsidTr="00BD2E22">
        <w:trPr>
          <w:trHeight w:val="300"/>
        </w:trPr>
        <w:tc>
          <w:tcPr>
            <w:tcW w:w="925" w:type="dxa"/>
            <w:tcBorders>
              <w:top w:val="nil"/>
              <w:left w:val="single" w:sz="4" w:space="0" w:color="auto"/>
              <w:bottom w:val="single" w:sz="4" w:space="0" w:color="auto"/>
              <w:right w:val="single" w:sz="4" w:space="0" w:color="auto"/>
            </w:tcBorders>
            <w:vAlign w:val="center"/>
            <w:hideMark/>
          </w:tcPr>
          <w:p w14:paraId="2065D243"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2016.</w:t>
            </w:r>
          </w:p>
        </w:tc>
        <w:tc>
          <w:tcPr>
            <w:tcW w:w="1622" w:type="dxa"/>
            <w:tcBorders>
              <w:top w:val="nil"/>
              <w:left w:val="nil"/>
              <w:bottom w:val="single" w:sz="4" w:space="0" w:color="auto"/>
              <w:right w:val="single" w:sz="4" w:space="0" w:color="auto"/>
            </w:tcBorders>
            <w:vAlign w:val="center"/>
            <w:hideMark/>
          </w:tcPr>
          <w:p w14:paraId="7D401BD1"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149</w:t>
            </w:r>
          </w:p>
        </w:tc>
        <w:tc>
          <w:tcPr>
            <w:tcW w:w="1984" w:type="dxa"/>
            <w:tcBorders>
              <w:top w:val="nil"/>
              <w:left w:val="nil"/>
              <w:bottom w:val="single" w:sz="4" w:space="0" w:color="auto"/>
              <w:right w:val="single" w:sz="4" w:space="0" w:color="auto"/>
            </w:tcBorders>
            <w:vAlign w:val="center"/>
            <w:hideMark/>
          </w:tcPr>
          <w:p w14:paraId="1F782C12"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281</w:t>
            </w:r>
          </w:p>
        </w:tc>
      </w:tr>
      <w:tr w:rsidR="00BD2E22" w:rsidRPr="00BD2E22" w14:paraId="6E4ABC35" w14:textId="77777777" w:rsidTr="00BD2E22">
        <w:trPr>
          <w:trHeight w:val="300"/>
        </w:trPr>
        <w:tc>
          <w:tcPr>
            <w:tcW w:w="925" w:type="dxa"/>
            <w:tcBorders>
              <w:top w:val="nil"/>
              <w:left w:val="single" w:sz="4" w:space="0" w:color="auto"/>
              <w:bottom w:val="single" w:sz="4" w:space="0" w:color="auto"/>
              <w:right w:val="single" w:sz="4" w:space="0" w:color="auto"/>
            </w:tcBorders>
            <w:vAlign w:val="center"/>
            <w:hideMark/>
          </w:tcPr>
          <w:p w14:paraId="7C6630B0"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2017.</w:t>
            </w:r>
          </w:p>
        </w:tc>
        <w:tc>
          <w:tcPr>
            <w:tcW w:w="1622" w:type="dxa"/>
            <w:tcBorders>
              <w:top w:val="nil"/>
              <w:left w:val="nil"/>
              <w:bottom w:val="single" w:sz="4" w:space="0" w:color="auto"/>
              <w:right w:val="single" w:sz="4" w:space="0" w:color="auto"/>
            </w:tcBorders>
            <w:vAlign w:val="center"/>
            <w:hideMark/>
          </w:tcPr>
          <w:p w14:paraId="7766D0BC"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178</w:t>
            </w:r>
          </w:p>
        </w:tc>
        <w:tc>
          <w:tcPr>
            <w:tcW w:w="1984" w:type="dxa"/>
            <w:tcBorders>
              <w:top w:val="nil"/>
              <w:left w:val="nil"/>
              <w:bottom w:val="single" w:sz="4" w:space="0" w:color="auto"/>
              <w:right w:val="single" w:sz="4" w:space="0" w:color="auto"/>
            </w:tcBorders>
            <w:vAlign w:val="center"/>
            <w:hideMark/>
          </w:tcPr>
          <w:p w14:paraId="3E62C5CA"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227</w:t>
            </w:r>
          </w:p>
        </w:tc>
      </w:tr>
      <w:tr w:rsidR="00BD2E22" w:rsidRPr="00BD2E22" w14:paraId="34E88B0E" w14:textId="77777777" w:rsidTr="00BD2E22">
        <w:trPr>
          <w:trHeight w:val="300"/>
        </w:trPr>
        <w:tc>
          <w:tcPr>
            <w:tcW w:w="925" w:type="dxa"/>
            <w:tcBorders>
              <w:top w:val="nil"/>
              <w:left w:val="single" w:sz="4" w:space="0" w:color="auto"/>
              <w:bottom w:val="single" w:sz="4" w:space="0" w:color="auto"/>
              <w:right w:val="single" w:sz="4" w:space="0" w:color="auto"/>
            </w:tcBorders>
            <w:vAlign w:val="center"/>
            <w:hideMark/>
          </w:tcPr>
          <w:p w14:paraId="442337B0"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2018.</w:t>
            </w:r>
          </w:p>
        </w:tc>
        <w:tc>
          <w:tcPr>
            <w:tcW w:w="1622" w:type="dxa"/>
            <w:tcBorders>
              <w:top w:val="nil"/>
              <w:left w:val="nil"/>
              <w:bottom w:val="single" w:sz="4" w:space="0" w:color="auto"/>
              <w:right w:val="single" w:sz="4" w:space="0" w:color="auto"/>
            </w:tcBorders>
            <w:vAlign w:val="center"/>
            <w:hideMark/>
          </w:tcPr>
          <w:p w14:paraId="161C2D49"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165</w:t>
            </w:r>
          </w:p>
        </w:tc>
        <w:tc>
          <w:tcPr>
            <w:tcW w:w="1984" w:type="dxa"/>
            <w:tcBorders>
              <w:top w:val="nil"/>
              <w:left w:val="nil"/>
              <w:bottom w:val="single" w:sz="4" w:space="0" w:color="auto"/>
              <w:right w:val="single" w:sz="4" w:space="0" w:color="auto"/>
            </w:tcBorders>
            <w:vAlign w:val="center"/>
            <w:hideMark/>
          </w:tcPr>
          <w:p w14:paraId="520214E6"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199</w:t>
            </w:r>
          </w:p>
        </w:tc>
      </w:tr>
      <w:tr w:rsidR="00BD2E22" w:rsidRPr="00BD2E22" w14:paraId="2ABDD03C" w14:textId="77777777" w:rsidTr="00BD2E22">
        <w:trPr>
          <w:trHeight w:val="300"/>
        </w:trPr>
        <w:tc>
          <w:tcPr>
            <w:tcW w:w="925" w:type="dxa"/>
            <w:tcBorders>
              <w:top w:val="nil"/>
              <w:left w:val="single" w:sz="4" w:space="0" w:color="auto"/>
              <w:bottom w:val="single" w:sz="4" w:space="0" w:color="auto"/>
              <w:right w:val="single" w:sz="4" w:space="0" w:color="auto"/>
            </w:tcBorders>
            <w:vAlign w:val="center"/>
            <w:hideMark/>
          </w:tcPr>
          <w:p w14:paraId="582B6736"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2019.</w:t>
            </w:r>
          </w:p>
        </w:tc>
        <w:tc>
          <w:tcPr>
            <w:tcW w:w="1622" w:type="dxa"/>
            <w:tcBorders>
              <w:top w:val="nil"/>
              <w:left w:val="nil"/>
              <w:bottom w:val="single" w:sz="4" w:space="0" w:color="auto"/>
              <w:right w:val="single" w:sz="4" w:space="0" w:color="auto"/>
            </w:tcBorders>
            <w:vAlign w:val="center"/>
            <w:hideMark/>
          </w:tcPr>
          <w:p w14:paraId="14235544"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169</w:t>
            </w:r>
          </w:p>
        </w:tc>
        <w:tc>
          <w:tcPr>
            <w:tcW w:w="1984" w:type="dxa"/>
            <w:tcBorders>
              <w:top w:val="nil"/>
              <w:left w:val="nil"/>
              <w:bottom w:val="single" w:sz="4" w:space="0" w:color="auto"/>
              <w:right w:val="single" w:sz="4" w:space="0" w:color="auto"/>
            </w:tcBorders>
            <w:vAlign w:val="center"/>
            <w:hideMark/>
          </w:tcPr>
          <w:p w14:paraId="2A8AD298"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220</w:t>
            </w:r>
          </w:p>
        </w:tc>
      </w:tr>
      <w:tr w:rsidR="00BD2E22" w:rsidRPr="00BD2E22" w14:paraId="7B6710D7" w14:textId="77777777" w:rsidTr="00BD2E22">
        <w:trPr>
          <w:trHeight w:val="300"/>
        </w:trPr>
        <w:tc>
          <w:tcPr>
            <w:tcW w:w="925" w:type="dxa"/>
            <w:tcBorders>
              <w:top w:val="nil"/>
              <w:left w:val="single" w:sz="4" w:space="0" w:color="auto"/>
              <w:bottom w:val="single" w:sz="4" w:space="0" w:color="auto"/>
              <w:right w:val="single" w:sz="4" w:space="0" w:color="auto"/>
            </w:tcBorders>
            <w:vAlign w:val="center"/>
            <w:hideMark/>
          </w:tcPr>
          <w:p w14:paraId="4EEA5E6B"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2020.</w:t>
            </w:r>
          </w:p>
        </w:tc>
        <w:tc>
          <w:tcPr>
            <w:tcW w:w="1622" w:type="dxa"/>
            <w:tcBorders>
              <w:top w:val="nil"/>
              <w:left w:val="nil"/>
              <w:bottom w:val="single" w:sz="4" w:space="0" w:color="auto"/>
              <w:right w:val="single" w:sz="4" w:space="0" w:color="auto"/>
            </w:tcBorders>
            <w:vAlign w:val="center"/>
            <w:hideMark/>
          </w:tcPr>
          <w:p w14:paraId="103519CC"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161</w:t>
            </w:r>
          </w:p>
        </w:tc>
        <w:tc>
          <w:tcPr>
            <w:tcW w:w="1984" w:type="dxa"/>
            <w:tcBorders>
              <w:top w:val="nil"/>
              <w:left w:val="nil"/>
              <w:bottom w:val="single" w:sz="4" w:space="0" w:color="auto"/>
              <w:right w:val="single" w:sz="4" w:space="0" w:color="auto"/>
            </w:tcBorders>
            <w:vAlign w:val="center"/>
            <w:hideMark/>
          </w:tcPr>
          <w:p w14:paraId="602B624D"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rPr>
              <w:t>155</w:t>
            </w:r>
          </w:p>
        </w:tc>
      </w:tr>
      <w:tr w:rsidR="00BD2E22" w:rsidRPr="00BD2E22" w14:paraId="051DE53D" w14:textId="77777777" w:rsidTr="00BD2E22">
        <w:trPr>
          <w:trHeight w:val="300"/>
        </w:trPr>
        <w:tc>
          <w:tcPr>
            <w:tcW w:w="925" w:type="dxa"/>
            <w:tcBorders>
              <w:top w:val="nil"/>
              <w:left w:val="single" w:sz="4" w:space="0" w:color="auto"/>
              <w:bottom w:val="single" w:sz="4" w:space="0" w:color="auto"/>
              <w:right w:val="single" w:sz="4" w:space="0" w:color="auto"/>
            </w:tcBorders>
            <w:vAlign w:val="center"/>
            <w:hideMark/>
          </w:tcPr>
          <w:p w14:paraId="3BFE0563" w14:textId="77777777" w:rsidR="00BD2E22" w:rsidRPr="00BD2E22" w:rsidRDefault="00BD2E22" w:rsidP="00BD2E22">
            <w:pPr>
              <w:spacing w:before="0" w:after="0" w:line="240" w:lineRule="auto"/>
              <w:jc w:val="both"/>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2021.</w:t>
            </w:r>
          </w:p>
        </w:tc>
        <w:tc>
          <w:tcPr>
            <w:tcW w:w="1622" w:type="dxa"/>
            <w:tcBorders>
              <w:top w:val="nil"/>
              <w:left w:val="nil"/>
              <w:bottom w:val="single" w:sz="4" w:space="0" w:color="auto"/>
              <w:right w:val="single" w:sz="4" w:space="0" w:color="auto"/>
            </w:tcBorders>
            <w:vAlign w:val="center"/>
            <w:hideMark/>
          </w:tcPr>
          <w:p w14:paraId="1B21756B"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257</w:t>
            </w:r>
          </w:p>
        </w:tc>
        <w:tc>
          <w:tcPr>
            <w:tcW w:w="1984" w:type="dxa"/>
            <w:tcBorders>
              <w:top w:val="nil"/>
              <w:left w:val="nil"/>
              <w:bottom w:val="single" w:sz="4" w:space="0" w:color="auto"/>
              <w:right w:val="single" w:sz="4" w:space="0" w:color="auto"/>
            </w:tcBorders>
            <w:vAlign w:val="center"/>
            <w:hideMark/>
          </w:tcPr>
          <w:p w14:paraId="6DA2442A" w14:textId="77777777" w:rsidR="00BD2E22" w:rsidRPr="00BD2E22" w:rsidRDefault="00BD2E22" w:rsidP="00BD2E22">
            <w:pPr>
              <w:spacing w:before="0" w:after="0" w:line="240" w:lineRule="auto"/>
              <w:jc w:val="right"/>
              <w:rPr>
                <w:rFonts w:ascii="Times New Roman" w:eastAsia="Times New Roman" w:hAnsi="Times New Roman" w:cs="Times New Roman"/>
                <w:color w:val="000000"/>
                <w:sz w:val="22"/>
                <w:szCs w:val="22"/>
                <w:lang w:val="en-US"/>
              </w:rPr>
            </w:pPr>
            <w:r w:rsidRPr="00BD2E22">
              <w:rPr>
                <w:rFonts w:ascii="Times New Roman" w:eastAsia="Times New Roman" w:hAnsi="Times New Roman" w:cs="Times New Roman"/>
                <w:color w:val="000000"/>
                <w:sz w:val="22"/>
                <w:szCs w:val="22"/>
                <w:lang w:val="en-US"/>
              </w:rPr>
              <w:t>227</w:t>
            </w:r>
          </w:p>
        </w:tc>
      </w:tr>
      <w:tr w:rsidR="00BD2E22" w:rsidRPr="00BD2E22" w14:paraId="0CC03517" w14:textId="77777777" w:rsidTr="00BD2E22">
        <w:trPr>
          <w:trHeight w:val="300"/>
        </w:trPr>
        <w:tc>
          <w:tcPr>
            <w:tcW w:w="925" w:type="dxa"/>
            <w:tcBorders>
              <w:top w:val="nil"/>
              <w:left w:val="single" w:sz="4" w:space="0" w:color="auto"/>
              <w:bottom w:val="single" w:sz="4" w:space="0" w:color="auto"/>
              <w:right w:val="single" w:sz="4" w:space="0" w:color="auto"/>
            </w:tcBorders>
            <w:vAlign w:val="center"/>
            <w:hideMark/>
          </w:tcPr>
          <w:p w14:paraId="66F010E0" w14:textId="77777777" w:rsidR="00BD2E22" w:rsidRPr="00BD2E22" w:rsidRDefault="00BD2E22" w:rsidP="00BD2E22">
            <w:pPr>
              <w:spacing w:before="0" w:after="0" w:line="240" w:lineRule="auto"/>
              <w:jc w:val="both"/>
              <w:rPr>
                <w:rFonts w:ascii="Times New Roman" w:eastAsia="Times New Roman" w:hAnsi="Times New Roman" w:cs="Times New Roman"/>
                <w:b/>
                <w:bCs/>
                <w:color w:val="000000"/>
                <w:sz w:val="22"/>
                <w:szCs w:val="22"/>
                <w:lang w:val="en-US"/>
              </w:rPr>
            </w:pPr>
            <w:proofErr w:type="spellStart"/>
            <w:r w:rsidRPr="00BD2E22">
              <w:rPr>
                <w:rFonts w:ascii="Times New Roman" w:eastAsia="Times New Roman" w:hAnsi="Times New Roman" w:cs="Times New Roman"/>
                <w:b/>
                <w:bCs/>
                <w:color w:val="000000"/>
                <w:sz w:val="22"/>
                <w:szCs w:val="22"/>
                <w:lang w:val="en-US"/>
              </w:rPr>
              <w:t>Ukupno</w:t>
            </w:r>
            <w:proofErr w:type="spellEnd"/>
          </w:p>
        </w:tc>
        <w:tc>
          <w:tcPr>
            <w:tcW w:w="1622" w:type="dxa"/>
            <w:tcBorders>
              <w:top w:val="nil"/>
              <w:left w:val="nil"/>
              <w:bottom w:val="single" w:sz="4" w:space="0" w:color="auto"/>
              <w:right w:val="single" w:sz="4" w:space="0" w:color="auto"/>
            </w:tcBorders>
            <w:vAlign w:val="center"/>
            <w:hideMark/>
          </w:tcPr>
          <w:p w14:paraId="22C458AA" w14:textId="46A4BF84" w:rsidR="00BD2E22" w:rsidRPr="00BD2E22" w:rsidRDefault="00BD2E22" w:rsidP="00BD2E22">
            <w:pPr>
              <w:spacing w:before="0" w:after="0" w:line="240" w:lineRule="auto"/>
              <w:jc w:val="right"/>
              <w:rPr>
                <w:rFonts w:ascii="Times New Roman" w:eastAsia="Times New Roman" w:hAnsi="Times New Roman" w:cs="Times New Roman"/>
                <w:b/>
                <w:bCs/>
                <w:color w:val="000000"/>
                <w:sz w:val="22"/>
                <w:szCs w:val="22"/>
                <w:lang w:val="en-US"/>
              </w:rPr>
            </w:pPr>
            <w:r w:rsidRPr="00BD2E22">
              <w:rPr>
                <w:rFonts w:ascii="Times New Roman" w:eastAsia="Times New Roman" w:hAnsi="Times New Roman" w:cs="Times New Roman"/>
                <w:b/>
                <w:bCs/>
                <w:color w:val="000000"/>
                <w:sz w:val="22"/>
                <w:szCs w:val="22"/>
                <w:lang w:val="en-US"/>
              </w:rPr>
              <w:t>1</w:t>
            </w:r>
            <w:r>
              <w:rPr>
                <w:rFonts w:ascii="Times New Roman" w:eastAsia="Times New Roman" w:hAnsi="Times New Roman" w:cs="Times New Roman"/>
                <w:b/>
                <w:bCs/>
                <w:color w:val="000000"/>
                <w:sz w:val="22"/>
                <w:szCs w:val="22"/>
                <w:lang w:val="en-US"/>
              </w:rPr>
              <w:t>.</w:t>
            </w:r>
            <w:r w:rsidRPr="00BD2E22">
              <w:rPr>
                <w:rFonts w:ascii="Times New Roman" w:eastAsia="Times New Roman" w:hAnsi="Times New Roman" w:cs="Times New Roman"/>
                <w:b/>
                <w:bCs/>
                <w:color w:val="000000"/>
                <w:sz w:val="22"/>
                <w:szCs w:val="22"/>
                <w:lang w:val="en-US"/>
              </w:rPr>
              <w:t>948</w:t>
            </w:r>
          </w:p>
        </w:tc>
        <w:tc>
          <w:tcPr>
            <w:tcW w:w="1984" w:type="dxa"/>
            <w:tcBorders>
              <w:top w:val="nil"/>
              <w:left w:val="nil"/>
              <w:bottom w:val="single" w:sz="4" w:space="0" w:color="auto"/>
              <w:right w:val="single" w:sz="4" w:space="0" w:color="auto"/>
            </w:tcBorders>
            <w:vAlign w:val="center"/>
            <w:hideMark/>
          </w:tcPr>
          <w:p w14:paraId="618A2BD3" w14:textId="3953F715" w:rsidR="00BD2E22" w:rsidRPr="00BD2E22" w:rsidRDefault="00BD2E22" w:rsidP="00BD2E22">
            <w:pPr>
              <w:spacing w:before="0" w:after="0" w:line="240" w:lineRule="auto"/>
              <w:jc w:val="right"/>
              <w:rPr>
                <w:rFonts w:ascii="Times New Roman" w:eastAsia="Times New Roman" w:hAnsi="Times New Roman" w:cs="Times New Roman"/>
                <w:b/>
                <w:bCs/>
                <w:color w:val="000000"/>
                <w:sz w:val="22"/>
                <w:szCs w:val="22"/>
                <w:lang w:val="en-US"/>
              </w:rPr>
            </w:pPr>
            <w:r w:rsidRPr="00BD2E22">
              <w:rPr>
                <w:rFonts w:ascii="Times New Roman" w:eastAsia="Times New Roman" w:hAnsi="Times New Roman" w:cs="Times New Roman"/>
                <w:b/>
                <w:bCs/>
                <w:color w:val="000000"/>
                <w:sz w:val="22"/>
                <w:szCs w:val="22"/>
                <w:lang w:val="en-US"/>
              </w:rPr>
              <w:t>2</w:t>
            </w:r>
            <w:r>
              <w:rPr>
                <w:rFonts w:ascii="Times New Roman" w:eastAsia="Times New Roman" w:hAnsi="Times New Roman" w:cs="Times New Roman"/>
                <w:b/>
                <w:bCs/>
                <w:color w:val="000000"/>
                <w:sz w:val="22"/>
                <w:szCs w:val="22"/>
                <w:lang w:val="en-US"/>
              </w:rPr>
              <w:t>.</w:t>
            </w:r>
            <w:r w:rsidRPr="00BD2E22">
              <w:rPr>
                <w:rFonts w:ascii="Times New Roman" w:eastAsia="Times New Roman" w:hAnsi="Times New Roman" w:cs="Times New Roman"/>
                <w:b/>
                <w:bCs/>
                <w:color w:val="000000"/>
                <w:sz w:val="22"/>
                <w:szCs w:val="22"/>
                <w:lang w:val="en-US"/>
              </w:rPr>
              <w:t>298</w:t>
            </w:r>
          </w:p>
        </w:tc>
      </w:tr>
    </w:tbl>
    <w:p w14:paraId="6804B351" w14:textId="06D46D50" w:rsidR="0021073A" w:rsidRPr="00CF18C4" w:rsidRDefault="0021073A" w:rsidP="000B4EAB">
      <w:p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Izvor: Državni zavod za statistiku</w:t>
      </w:r>
    </w:p>
    <w:p w14:paraId="176015A7" w14:textId="604B27A8" w:rsidR="0021073A" w:rsidRDefault="0021073A" w:rsidP="000B4EAB">
      <w:pPr>
        <w:tabs>
          <w:tab w:val="left" w:pos="1096"/>
        </w:tabs>
        <w:spacing w:before="0" w:after="120" w:line="240" w:lineRule="auto"/>
        <w:jc w:val="both"/>
        <w:rPr>
          <w:rFonts w:ascii="Times New Roman" w:hAnsi="Times New Roman" w:cs="Times New Roman"/>
          <w:sz w:val="22"/>
          <w:szCs w:val="22"/>
        </w:rPr>
      </w:pPr>
      <w:r w:rsidRPr="00362E6C">
        <w:rPr>
          <w:rFonts w:ascii="Times New Roman" w:hAnsi="Times New Roman" w:cs="Times New Roman"/>
          <w:sz w:val="22"/>
          <w:szCs w:val="22"/>
        </w:rPr>
        <w:t xml:space="preserve">Kada je riječ o spolnoj strukturi stanovništva, u </w:t>
      </w:r>
      <w:r w:rsidR="0094678E" w:rsidRPr="00362E6C">
        <w:rPr>
          <w:rFonts w:ascii="Times New Roman" w:hAnsi="Times New Roman" w:cs="Times New Roman"/>
          <w:sz w:val="22"/>
          <w:szCs w:val="22"/>
        </w:rPr>
        <w:t>Općini Brckovljani (Popis 20</w:t>
      </w:r>
      <w:r w:rsidR="00362E6C" w:rsidRPr="00362E6C">
        <w:rPr>
          <w:rFonts w:ascii="Times New Roman" w:hAnsi="Times New Roman" w:cs="Times New Roman"/>
          <w:sz w:val="22"/>
          <w:szCs w:val="22"/>
        </w:rPr>
        <w:t>2</w:t>
      </w:r>
      <w:r w:rsidR="0094678E" w:rsidRPr="00362E6C">
        <w:rPr>
          <w:rFonts w:ascii="Times New Roman" w:hAnsi="Times New Roman" w:cs="Times New Roman"/>
          <w:sz w:val="22"/>
          <w:szCs w:val="22"/>
        </w:rPr>
        <w:t>1.godine) živi neznatno više osoba muškog</w:t>
      </w:r>
      <w:r w:rsidRPr="00362E6C">
        <w:rPr>
          <w:rFonts w:ascii="Times New Roman" w:hAnsi="Times New Roman" w:cs="Times New Roman"/>
          <w:sz w:val="22"/>
          <w:szCs w:val="22"/>
        </w:rPr>
        <w:t xml:space="preserve"> spola (</w:t>
      </w:r>
      <w:r w:rsidR="00362E6C" w:rsidRPr="00362E6C">
        <w:rPr>
          <w:rFonts w:ascii="Times New Roman" w:hAnsi="Times New Roman" w:cs="Times New Roman"/>
          <w:sz w:val="22"/>
          <w:szCs w:val="22"/>
        </w:rPr>
        <w:t>2.985</w:t>
      </w:r>
      <w:r w:rsidRPr="00362E6C">
        <w:rPr>
          <w:rFonts w:ascii="Times New Roman" w:hAnsi="Times New Roman" w:cs="Times New Roman"/>
          <w:sz w:val="22"/>
          <w:szCs w:val="22"/>
        </w:rPr>
        <w:t xml:space="preserve"> brojem tj. oko </w:t>
      </w:r>
      <w:r w:rsidR="0094678E" w:rsidRPr="00362E6C">
        <w:rPr>
          <w:rFonts w:ascii="Times New Roman" w:hAnsi="Times New Roman" w:cs="Times New Roman"/>
          <w:b/>
          <w:sz w:val="22"/>
          <w:szCs w:val="22"/>
        </w:rPr>
        <w:t>50,</w:t>
      </w:r>
      <w:r w:rsidR="00362E6C" w:rsidRPr="00362E6C">
        <w:rPr>
          <w:rFonts w:ascii="Times New Roman" w:hAnsi="Times New Roman" w:cs="Times New Roman"/>
          <w:b/>
          <w:sz w:val="22"/>
          <w:szCs w:val="22"/>
        </w:rPr>
        <w:t>8</w:t>
      </w:r>
      <w:r w:rsidRPr="00362E6C">
        <w:rPr>
          <w:rFonts w:ascii="Times New Roman" w:hAnsi="Times New Roman" w:cs="Times New Roman"/>
          <w:b/>
          <w:bCs/>
          <w:sz w:val="22"/>
          <w:szCs w:val="22"/>
        </w:rPr>
        <w:t>%</w:t>
      </w:r>
      <w:r w:rsidRPr="00362E6C">
        <w:rPr>
          <w:rFonts w:ascii="Times New Roman" w:hAnsi="Times New Roman" w:cs="Times New Roman"/>
          <w:sz w:val="22"/>
          <w:szCs w:val="22"/>
        </w:rPr>
        <w:t xml:space="preserve">), nego </w:t>
      </w:r>
      <w:r w:rsidR="0094678E" w:rsidRPr="00362E6C">
        <w:rPr>
          <w:rFonts w:ascii="Times New Roman" w:hAnsi="Times New Roman" w:cs="Times New Roman"/>
          <w:sz w:val="22"/>
          <w:szCs w:val="22"/>
        </w:rPr>
        <w:t>ženskog</w:t>
      </w:r>
      <w:r w:rsidRPr="00362E6C">
        <w:rPr>
          <w:rFonts w:ascii="Times New Roman" w:hAnsi="Times New Roman" w:cs="Times New Roman"/>
          <w:sz w:val="22"/>
          <w:szCs w:val="22"/>
        </w:rPr>
        <w:t xml:space="preserve"> (</w:t>
      </w:r>
      <w:r w:rsidR="00362E6C" w:rsidRPr="00362E6C">
        <w:rPr>
          <w:rFonts w:ascii="Times New Roman" w:hAnsi="Times New Roman" w:cs="Times New Roman"/>
          <w:sz w:val="22"/>
          <w:szCs w:val="22"/>
        </w:rPr>
        <w:t>2.891</w:t>
      </w:r>
      <w:r w:rsidRPr="00362E6C">
        <w:rPr>
          <w:rFonts w:ascii="Times New Roman" w:hAnsi="Times New Roman" w:cs="Times New Roman"/>
          <w:sz w:val="22"/>
          <w:szCs w:val="22"/>
        </w:rPr>
        <w:t xml:space="preserve"> brojem odnosno </w:t>
      </w:r>
      <w:r w:rsidRPr="00362E6C">
        <w:rPr>
          <w:rFonts w:ascii="Times New Roman" w:hAnsi="Times New Roman" w:cs="Times New Roman"/>
          <w:b/>
          <w:bCs/>
          <w:sz w:val="22"/>
          <w:szCs w:val="22"/>
        </w:rPr>
        <w:t>4</w:t>
      </w:r>
      <w:r w:rsidR="0094678E" w:rsidRPr="00362E6C">
        <w:rPr>
          <w:rFonts w:ascii="Times New Roman" w:hAnsi="Times New Roman" w:cs="Times New Roman"/>
          <w:b/>
          <w:bCs/>
          <w:sz w:val="22"/>
          <w:szCs w:val="22"/>
        </w:rPr>
        <w:t>9,</w:t>
      </w:r>
      <w:r w:rsidR="00362E6C" w:rsidRPr="00362E6C">
        <w:rPr>
          <w:rFonts w:ascii="Times New Roman" w:hAnsi="Times New Roman" w:cs="Times New Roman"/>
          <w:b/>
          <w:bCs/>
          <w:sz w:val="22"/>
          <w:szCs w:val="22"/>
        </w:rPr>
        <w:t>2</w:t>
      </w:r>
      <w:r w:rsidRPr="00362E6C">
        <w:rPr>
          <w:rFonts w:ascii="Times New Roman" w:hAnsi="Times New Roman" w:cs="Times New Roman"/>
          <w:sz w:val="22"/>
          <w:szCs w:val="22"/>
        </w:rPr>
        <w:t xml:space="preserve">). </w:t>
      </w:r>
    </w:p>
    <w:p w14:paraId="51803234" w14:textId="77777777" w:rsidR="00362E6C" w:rsidRPr="00362E6C" w:rsidRDefault="00362E6C" w:rsidP="000B4EAB">
      <w:pPr>
        <w:tabs>
          <w:tab w:val="left" w:pos="1096"/>
        </w:tabs>
        <w:spacing w:before="0" w:after="120" w:line="240" w:lineRule="auto"/>
        <w:jc w:val="both"/>
        <w:rPr>
          <w:rFonts w:ascii="Times New Roman" w:hAnsi="Times New Roman" w:cs="Times New Roman"/>
          <w:sz w:val="22"/>
          <w:szCs w:val="22"/>
        </w:rPr>
      </w:pPr>
    </w:p>
    <w:p w14:paraId="2BD05CA5" w14:textId="4A5BC8AB" w:rsidR="00936EEF" w:rsidRPr="00A567AD" w:rsidRDefault="00664B47" w:rsidP="000B4EAB">
      <w:pPr>
        <w:pStyle w:val="Heading3"/>
        <w:spacing w:before="0" w:after="120" w:line="240" w:lineRule="auto"/>
        <w:rPr>
          <w:rFonts w:ascii="Times New Roman" w:hAnsi="Times New Roman" w:cs="Times New Roman"/>
          <w:sz w:val="22"/>
          <w:szCs w:val="22"/>
        </w:rPr>
      </w:pPr>
      <w:bookmarkStart w:id="11" w:name="_Toc77859207"/>
      <w:r w:rsidRPr="00A567AD">
        <w:rPr>
          <w:rFonts w:ascii="Times New Roman" w:hAnsi="Times New Roman" w:cs="Times New Roman"/>
          <w:sz w:val="22"/>
          <w:szCs w:val="22"/>
        </w:rPr>
        <w:t>Odgoj i obrazovanje</w:t>
      </w:r>
      <w:bookmarkEnd w:id="11"/>
    </w:p>
    <w:p w14:paraId="31C6BE84" w14:textId="06BE9BD4" w:rsidR="00362E6C" w:rsidRPr="00857AC7" w:rsidRDefault="00C45592" w:rsidP="000B4EAB">
      <w:pPr>
        <w:spacing w:before="0" w:after="120" w:line="240" w:lineRule="auto"/>
        <w:jc w:val="both"/>
        <w:rPr>
          <w:rFonts w:ascii="Times New Roman" w:eastAsia="Calibri" w:hAnsi="Times New Roman" w:cs="Times New Roman"/>
          <w:sz w:val="22"/>
          <w:szCs w:val="22"/>
        </w:rPr>
      </w:pPr>
      <w:r w:rsidRPr="00857AC7">
        <w:rPr>
          <w:rFonts w:ascii="Times New Roman" w:eastAsia="Calibri" w:hAnsi="Times New Roman" w:cs="Times New Roman"/>
          <w:sz w:val="22"/>
          <w:szCs w:val="22"/>
        </w:rPr>
        <w:t xml:space="preserve">Na području Općine </w:t>
      </w:r>
      <w:proofErr w:type="spellStart"/>
      <w:r w:rsidRPr="00857AC7">
        <w:rPr>
          <w:rFonts w:ascii="Times New Roman" w:eastAsia="Calibri" w:hAnsi="Times New Roman" w:cs="Times New Roman"/>
          <w:sz w:val="22"/>
          <w:szCs w:val="22"/>
        </w:rPr>
        <w:t>Brckovljani</w:t>
      </w:r>
      <w:proofErr w:type="spellEnd"/>
      <w:r w:rsidRPr="00857AC7">
        <w:rPr>
          <w:rFonts w:ascii="Times New Roman" w:eastAsia="Calibri" w:hAnsi="Times New Roman" w:cs="Times New Roman"/>
          <w:sz w:val="22"/>
          <w:szCs w:val="22"/>
        </w:rPr>
        <w:t xml:space="preserve"> u naselju </w:t>
      </w:r>
      <w:proofErr w:type="spellStart"/>
      <w:r w:rsidRPr="00857AC7">
        <w:rPr>
          <w:rFonts w:ascii="Times New Roman" w:eastAsia="Calibri" w:hAnsi="Times New Roman" w:cs="Times New Roman"/>
          <w:sz w:val="22"/>
          <w:szCs w:val="22"/>
        </w:rPr>
        <w:t>Prikraj</w:t>
      </w:r>
      <w:proofErr w:type="spellEnd"/>
      <w:r w:rsidRPr="00857AC7">
        <w:rPr>
          <w:rFonts w:ascii="Times New Roman" w:eastAsia="Calibri" w:hAnsi="Times New Roman" w:cs="Times New Roman"/>
          <w:sz w:val="22"/>
          <w:szCs w:val="22"/>
        </w:rPr>
        <w:t xml:space="preserve"> nalazi se područni objekt Tratinčica, dječjeg vrtića </w:t>
      </w:r>
      <w:proofErr w:type="spellStart"/>
      <w:r w:rsidRPr="00857AC7">
        <w:rPr>
          <w:rFonts w:ascii="Times New Roman" w:eastAsia="Calibri" w:hAnsi="Times New Roman" w:cs="Times New Roman"/>
          <w:sz w:val="22"/>
          <w:szCs w:val="22"/>
        </w:rPr>
        <w:t>Didi</w:t>
      </w:r>
      <w:proofErr w:type="spellEnd"/>
      <w:r w:rsidRPr="00857AC7">
        <w:rPr>
          <w:rFonts w:ascii="Times New Roman" w:eastAsia="Calibri" w:hAnsi="Times New Roman" w:cs="Times New Roman"/>
          <w:sz w:val="22"/>
          <w:szCs w:val="22"/>
        </w:rPr>
        <w:t>, koji ima sjedište u Krašiću. Prosječan broj djece 202</w:t>
      </w:r>
      <w:r w:rsidR="00C42A28">
        <w:rPr>
          <w:rFonts w:ascii="Times New Roman" w:eastAsia="Calibri" w:hAnsi="Times New Roman" w:cs="Times New Roman"/>
          <w:sz w:val="22"/>
          <w:szCs w:val="22"/>
        </w:rPr>
        <w:t>4</w:t>
      </w:r>
      <w:r w:rsidR="00362E6C" w:rsidRPr="00857AC7">
        <w:rPr>
          <w:rFonts w:ascii="Times New Roman" w:eastAsia="Calibri" w:hAnsi="Times New Roman" w:cs="Times New Roman"/>
          <w:sz w:val="22"/>
          <w:szCs w:val="22"/>
        </w:rPr>
        <w:t>./202</w:t>
      </w:r>
      <w:r w:rsidR="00C42A28">
        <w:rPr>
          <w:rFonts w:ascii="Times New Roman" w:eastAsia="Calibri" w:hAnsi="Times New Roman" w:cs="Times New Roman"/>
          <w:sz w:val="22"/>
          <w:szCs w:val="22"/>
        </w:rPr>
        <w:t>5</w:t>
      </w:r>
      <w:r w:rsidRPr="00857AC7">
        <w:rPr>
          <w:rFonts w:ascii="Times New Roman" w:eastAsia="Calibri" w:hAnsi="Times New Roman" w:cs="Times New Roman"/>
          <w:sz w:val="22"/>
          <w:szCs w:val="22"/>
        </w:rPr>
        <w:t xml:space="preserve">. godine </w:t>
      </w:r>
      <w:r w:rsidRPr="00815BAD">
        <w:rPr>
          <w:rFonts w:ascii="Times New Roman" w:eastAsia="Calibri" w:hAnsi="Times New Roman" w:cs="Times New Roman"/>
          <w:sz w:val="22"/>
          <w:szCs w:val="22"/>
        </w:rPr>
        <w:t>iznosio je 1</w:t>
      </w:r>
      <w:r w:rsidR="00815BAD" w:rsidRPr="00815BAD">
        <w:rPr>
          <w:rFonts w:ascii="Times New Roman" w:eastAsia="Calibri" w:hAnsi="Times New Roman" w:cs="Times New Roman"/>
          <w:sz w:val="22"/>
          <w:szCs w:val="22"/>
        </w:rPr>
        <w:t>93</w:t>
      </w:r>
      <w:r w:rsidR="00362E6C" w:rsidRPr="00857AC7">
        <w:rPr>
          <w:rFonts w:ascii="Times New Roman" w:eastAsia="Calibri" w:hAnsi="Times New Roman" w:cs="Times New Roman"/>
          <w:sz w:val="22"/>
          <w:szCs w:val="22"/>
        </w:rPr>
        <w:t xml:space="preserve"> djece</w:t>
      </w:r>
      <w:r w:rsidRPr="00857AC7">
        <w:rPr>
          <w:rFonts w:ascii="Times New Roman" w:eastAsia="Calibri" w:hAnsi="Times New Roman" w:cs="Times New Roman"/>
          <w:sz w:val="22"/>
          <w:szCs w:val="22"/>
        </w:rPr>
        <w:t>, a 20</w:t>
      </w:r>
      <w:r w:rsidR="00362E6C" w:rsidRPr="00857AC7">
        <w:rPr>
          <w:rFonts w:ascii="Times New Roman" w:eastAsia="Calibri" w:hAnsi="Times New Roman" w:cs="Times New Roman"/>
          <w:sz w:val="22"/>
          <w:szCs w:val="22"/>
        </w:rPr>
        <w:t>2</w:t>
      </w:r>
      <w:r w:rsidR="00C42A28">
        <w:rPr>
          <w:rFonts w:ascii="Times New Roman" w:eastAsia="Calibri" w:hAnsi="Times New Roman" w:cs="Times New Roman"/>
          <w:sz w:val="22"/>
          <w:szCs w:val="22"/>
        </w:rPr>
        <w:t>3</w:t>
      </w:r>
      <w:r w:rsidR="00362E6C" w:rsidRPr="00857AC7">
        <w:rPr>
          <w:rFonts w:ascii="Times New Roman" w:eastAsia="Calibri" w:hAnsi="Times New Roman" w:cs="Times New Roman"/>
          <w:sz w:val="22"/>
          <w:szCs w:val="22"/>
        </w:rPr>
        <w:t>./202</w:t>
      </w:r>
      <w:r w:rsidR="00C42A28">
        <w:rPr>
          <w:rFonts w:ascii="Times New Roman" w:eastAsia="Calibri" w:hAnsi="Times New Roman" w:cs="Times New Roman"/>
          <w:sz w:val="22"/>
          <w:szCs w:val="22"/>
        </w:rPr>
        <w:t>4</w:t>
      </w:r>
      <w:r w:rsidRPr="00857AC7">
        <w:rPr>
          <w:rFonts w:ascii="Times New Roman" w:eastAsia="Calibri" w:hAnsi="Times New Roman" w:cs="Times New Roman"/>
          <w:sz w:val="22"/>
          <w:szCs w:val="22"/>
        </w:rPr>
        <w:t>. godine iznosio je 1</w:t>
      </w:r>
      <w:r w:rsidR="00C42A28">
        <w:rPr>
          <w:rFonts w:ascii="Times New Roman" w:eastAsia="Calibri" w:hAnsi="Times New Roman" w:cs="Times New Roman"/>
          <w:sz w:val="22"/>
          <w:szCs w:val="22"/>
        </w:rPr>
        <w:t>76</w:t>
      </w:r>
      <w:r w:rsidR="00362E6C" w:rsidRPr="00857AC7">
        <w:rPr>
          <w:rFonts w:ascii="Times New Roman" w:eastAsia="Calibri" w:hAnsi="Times New Roman" w:cs="Times New Roman"/>
          <w:sz w:val="22"/>
          <w:szCs w:val="22"/>
        </w:rPr>
        <w:t xml:space="preserve"> djece</w:t>
      </w:r>
      <w:r w:rsidRPr="00857AC7">
        <w:rPr>
          <w:rFonts w:ascii="Times New Roman" w:eastAsia="Calibri" w:hAnsi="Times New Roman" w:cs="Times New Roman"/>
          <w:sz w:val="22"/>
          <w:szCs w:val="22"/>
        </w:rPr>
        <w:t>.</w:t>
      </w:r>
    </w:p>
    <w:p w14:paraId="664B6321" w14:textId="68A72F0E" w:rsidR="00362E6C" w:rsidRDefault="00461280" w:rsidP="00362E6C">
      <w:pPr>
        <w:spacing w:before="0" w:after="120" w:line="240" w:lineRule="auto"/>
        <w:jc w:val="both"/>
        <w:rPr>
          <w:rFonts w:asciiTheme="majorBidi" w:hAnsiTheme="majorBidi" w:cstheme="majorBidi"/>
          <w:sz w:val="22"/>
          <w:szCs w:val="22"/>
          <w:shd w:val="clear" w:color="auto" w:fill="FFFFFF"/>
        </w:rPr>
      </w:pPr>
      <w:bookmarkStart w:id="12" w:name="_Hlk203375059"/>
      <w:r w:rsidRPr="00815BAD">
        <w:rPr>
          <w:rFonts w:ascii="Times New Roman" w:eastAsia="Times New Roman" w:hAnsi="Times New Roman" w:cs="Times New Roman"/>
          <w:sz w:val="22"/>
          <w:szCs w:val="22"/>
        </w:rPr>
        <w:t>Za predškolski odgoj i obrazovanje (dječji vrtić i jaslice</w:t>
      </w:r>
      <w:r w:rsidR="00C45592" w:rsidRPr="00815BAD">
        <w:rPr>
          <w:rFonts w:ascii="Times New Roman" w:eastAsia="Times New Roman" w:hAnsi="Times New Roman" w:cs="Times New Roman"/>
          <w:sz w:val="22"/>
          <w:szCs w:val="22"/>
        </w:rPr>
        <w:t xml:space="preserve">) Općina </w:t>
      </w:r>
      <w:r w:rsidRPr="00815BAD">
        <w:rPr>
          <w:rFonts w:ascii="Times New Roman" w:eastAsia="Times New Roman" w:hAnsi="Times New Roman" w:cs="Times New Roman"/>
          <w:sz w:val="22"/>
          <w:szCs w:val="22"/>
        </w:rPr>
        <w:t>je u razdoblju od 20</w:t>
      </w:r>
      <w:r w:rsidR="00362E6C" w:rsidRPr="00815BAD">
        <w:rPr>
          <w:rFonts w:ascii="Times New Roman" w:eastAsia="Times New Roman" w:hAnsi="Times New Roman" w:cs="Times New Roman"/>
          <w:sz w:val="22"/>
          <w:szCs w:val="22"/>
        </w:rPr>
        <w:t>21</w:t>
      </w:r>
      <w:r w:rsidRPr="00815BAD">
        <w:rPr>
          <w:rFonts w:ascii="Times New Roman" w:eastAsia="Times New Roman" w:hAnsi="Times New Roman" w:cs="Times New Roman"/>
          <w:sz w:val="22"/>
          <w:szCs w:val="22"/>
        </w:rPr>
        <w:t>. do 202</w:t>
      </w:r>
      <w:r w:rsidR="00362E6C" w:rsidRPr="00815BAD">
        <w:rPr>
          <w:rFonts w:ascii="Times New Roman" w:eastAsia="Times New Roman" w:hAnsi="Times New Roman" w:cs="Times New Roman"/>
          <w:sz w:val="22"/>
          <w:szCs w:val="22"/>
        </w:rPr>
        <w:t>4</w:t>
      </w:r>
      <w:r w:rsidRPr="00815BAD">
        <w:rPr>
          <w:rFonts w:ascii="Times New Roman" w:eastAsia="Times New Roman" w:hAnsi="Times New Roman" w:cs="Times New Roman"/>
          <w:sz w:val="22"/>
          <w:szCs w:val="22"/>
        </w:rPr>
        <w:t>. godine izdvoji</w:t>
      </w:r>
      <w:r w:rsidR="00C45592" w:rsidRPr="00815BAD">
        <w:rPr>
          <w:rFonts w:ascii="Times New Roman" w:eastAsia="Times New Roman" w:hAnsi="Times New Roman" w:cs="Times New Roman"/>
          <w:sz w:val="22"/>
          <w:szCs w:val="22"/>
        </w:rPr>
        <w:t xml:space="preserve">la </w:t>
      </w:r>
      <w:r w:rsidR="00A77630">
        <w:rPr>
          <w:rFonts w:ascii="Times New Roman" w:eastAsia="Times New Roman" w:hAnsi="Times New Roman" w:cs="Times New Roman"/>
          <w:sz w:val="22"/>
          <w:szCs w:val="22"/>
        </w:rPr>
        <w:t xml:space="preserve">gotovo </w:t>
      </w:r>
      <w:r w:rsidR="00A77630" w:rsidRPr="00362E6C">
        <w:rPr>
          <w:rFonts w:asciiTheme="majorBidi" w:hAnsiTheme="majorBidi" w:cstheme="majorBidi"/>
          <w:sz w:val="22"/>
          <w:szCs w:val="22"/>
          <w:shd w:val="clear" w:color="auto" w:fill="FFFFFF"/>
        </w:rPr>
        <w:t xml:space="preserve">3,5 milijuna </w:t>
      </w:r>
      <w:r w:rsidR="00362E6C" w:rsidRPr="00815BAD">
        <w:rPr>
          <w:rFonts w:ascii="Times New Roman" w:eastAsia="Times New Roman" w:hAnsi="Times New Roman" w:cs="Times New Roman"/>
          <w:sz w:val="22"/>
          <w:szCs w:val="22"/>
        </w:rPr>
        <w:t xml:space="preserve"> EUR-a.</w:t>
      </w:r>
      <w:r w:rsidRPr="00815BAD">
        <w:rPr>
          <w:rFonts w:ascii="Times New Roman" w:eastAsia="Times New Roman" w:hAnsi="Times New Roman" w:cs="Times New Roman"/>
          <w:b/>
          <w:bCs/>
          <w:sz w:val="22"/>
          <w:szCs w:val="22"/>
        </w:rPr>
        <w:t xml:space="preserve"> </w:t>
      </w:r>
      <w:bookmarkEnd w:id="12"/>
      <w:r w:rsidR="00362E6C" w:rsidRPr="00815BAD">
        <w:rPr>
          <w:rFonts w:asciiTheme="majorBidi" w:hAnsiTheme="majorBidi" w:cstheme="majorBidi"/>
          <w:sz w:val="22"/>
          <w:szCs w:val="22"/>
          <w:shd w:val="clear" w:color="auto" w:fill="FFFFFF"/>
        </w:rPr>
        <w:t>Jedan</w:t>
      </w:r>
      <w:r w:rsidR="00362E6C" w:rsidRPr="00362E6C">
        <w:rPr>
          <w:rFonts w:asciiTheme="majorBidi" w:hAnsiTheme="majorBidi" w:cstheme="majorBidi"/>
          <w:sz w:val="22"/>
          <w:szCs w:val="22"/>
          <w:shd w:val="clear" w:color="auto" w:fill="FFFFFF"/>
        </w:rPr>
        <w:t xml:space="preserve"> od najvažnijih projekata u Općini Brckovljani izgradnja je dječjeg vrtića u </w:t>
      </w:r>
      <w:proofErr w:type="spellStart"/>
      <w:r w:rsidR="00362E6C" w:rsidRPr="00362E6C">
        <w:rPr>
          <w:rFonts w:asciiTheme="majorBidi" w:hAnsiTheme="majorBidi" w:cstheme="majorBidi"/>
          <w:sz w:val="22"/>
          <w:szCs w:val="22"/>
          <w:shd w:val="clear" w:color="auto" w:fill="FFFFFF"/>
        </w:rPr>
        <w:t>Božjakovini</w:t>
      </w:r>
      <w:proofErr w:type="spellEnd"/>
      <w:r w:rsidR="00362E6C" w:rsidRPr="00362E6C">
        <w:rPr>
          <w:rFonts w:asciiTheme="majorBidi" w:hAnsiTheme="majorBidi" w:cstheme="majorBidi"/>
          <w:sz w:val="22"/>
          <w:szCs w:val="22"/>
          <w:shd w:val="clear" w:color="auto" w:fill="FFFFFF"/>
        </w:rPr>
        <w:t>, kojim će se osigurati dodatna mjesta u predškolskoj ustanovi, kao i stvoriti dodatan prostor za učenje i igru najmlađih.</w:t>
      </w:r>
      <w:r w:rsidR="00A95E9D">
        <w:rPr>
          <w:rFonts w:asciiTheme="majorBidi" w:hAnsiTheme="majorBidi" w:cstheme="majorBidi"/>
          <w:sz w:val="22"/>
          <w:szCs w:val="22"/>
          <w:shd w:val="clear" w:color="auto" w:fill="FFFFFF"/>
        </w:rPr>
        <w:t xml:space="preserve"> </w:t>
      </w:r>
      <w:r w:rsidR="00815BAD">
        <w:rPr>
          <w:rFonts w:asciiTheme="majorBidi" w:hAnsiTheme="majorBidi" w:cstheme="majorBidi"/>
          <w:sz w:val="22"/>
          <w:szCs w:val="22"/>
          <w:shd w:val="clear" w:color="auto" w:fill="FFFFFF"/>
        </w:rPr>
        <w:t>T</w:t>
      </w:r>
      <w:r w:rsidR="00815BAD" w:rsidRPr="00815BAD">
        <w:rPr>
          <w:rFonts w:asciiTheme="majorBidi" w:hAnsiTheme="majorBidi" w:cstheme="majorBidi"/>
          <w:sz w:val="22"/>
          <w:szCs w:val="22"/>
          <w:shd w:val="clear" w:color="auto" w:fill="FFFFFF"/>
        </w:rPr>
        <w:t>akođer, u tijeku je izgradnja dječjeg vrtića u Lupoglavu, čime se dodatno proširuje mreža predškolskih ustanova na području općine te podiže kvaliteta života za obitelji s malom djecom.</w:t>
      </w:r>
    </w:p>
    <w:p w14:paraId="5380CFC0" w14:textId="77777777" w:rsidR="00815BAD" w:rsidRPr="00362E6C" w:rsidRDefault="00815BAD" w:rsidP="00362E6C">
      <w:pPr>
        <w:spacing w:before="0" w:after="120" w:line="240" w:lineRule="auto"/>
        <w:jc w:val="both"/>
        <w:rPr>
          <w:rFonts w:asciiTheme="majorBidi" w:eastAsia="Calibri" w:hAnsiTheme="majorBidi" w:cstheme="majorBidi"/>
          <w:sz w:val="22"/>
          <w:szCs w:val="22"/>
          <w:highlight w:val="yellow"/>
        </w:rPr>
      </w:pPr>
    </w:p>
    <w:p w14:paraId="22EE93C8" w14:textId="77777777" w:rsidR="00C45592" w:rsidRPr="00D86DA8" w:rsidRDefault="00C45592" w:rsidP="000B4EAB">
      <w:pPr>
        <w:spacing w:before="0" w:after="120" w:line="240" w:lineRule="auto"/>
        <w:jc w:val="both"/>
        <w:rPr>
          <w:rFonts w:ascii="Times New Roman" w:eastAsia="Calibri" w:hAnsi="Times New Roman" w:cs="Times New Roman"/>
          <w:sz w:val="22"/>
          <w:szCs w:val="22"/>
        </w:rPr>
      </w:pPr>
      <w:r w:rsidRPr="00D86DA8">
        <w:rPr>
          <w:rFonts w:ascii="Times New Roman" w:eastAsia="Calibri" w:hAnsi="Times New Roman" w:cs="Times New Roman"/>
          <w:sz w:val="22"/>
          <w:szCs w:val="22"/>
        </w:rPr>
        <w:t>Program osnovnoškolskog obrazovanja provodi Osnovna škola „Stjepan Radić“ Božjakovina, a provodi se u :</w:t>
      </w:r>
    </w:p>
    <w:p w14:paraId="35A82A70" w14:textId="77777777" w:rsidR="00C45592" w:rsidRPr="00D86DA8" w:rsidRDefault="00C45592" w:rsidP="000B4EAB">
      <w:pPr>
        <w:numPr>
          <w:ilvl w:val="0"/>
          <w:numId w:val="17"/>
        </w:numPr>
        <w:spacing w:before="0" w:after="120" w:line="240" w:lineRule="auto"/>
        <w:ind w:left="567"/>
        <w:contextualSpacing/>
        <w:jc w:val="both"/>
        <w:rPr>
          <w:rFonts w:ascii="Times New Roman" w:eastAsia="Calibri" w:hAnsi="Times New Roman" w:cs="Times New Roman"/>
          <w:sz w:val="22"/>
          <w:szCs w:val="22"/>
        </w:rPr>
      </w:pPr>
      <w:r w:rsidRPr="00D86DA8">
        <w:rPr>
          <w:rFonts w:ascii="Times New Roman" w:eastAsia="Calibri" w:hAnsi="Times New Roman" w:cs="Times New Roman"/>
          <w:sz w:val="22"/>
          <w:szCs w:val="22"/>
        </w:rPr>
        <w:t>Matičnoj školi Božjakovina</w:t>
      </w:r>
    </w:p>
    <w:p w14:paraId="0F70C8CE" w14:textId="77777777" w:rsidR="00C45592" w:rsidRPr="00D86DA8" w:rsidRDefault="00C45592" w:rsidP="000B4EAB">
      <w:pPr>
        <w:numPr>
          <w:ilvl w:val="0"/>
          <w:numId w:val="17"/>
        </w:numPr>
        <w:spacing w:before="0" w:after="120" w:line="240" w:lineRule="auto"/>
        <w:ind w:left="567"/>
        <w:contextualSpacing/>
        <w:jc w:val="both"/>
        <w:rPr>
          <w:rFonts w:ascii="Times New Roman" w:eastAsia="Calibri" w:hAnsi="Times New Roman" w:cs="Times New Roman"/>
          <w:sz w:val="22"/>
          <w:szCs w:val="22"/>
        </w:rPr>
      </w:pPr>
      <w:r w:rsidRPr="00D86DA8">
        <w:rPr>
          <w:rFonts w:ascii="Times New Roman" w:eastAsia="Calibri" w:hAnsi="Times New Roman" w:cs="Times New Roman"/>
          <w:sz w:val="22"/>
          <w:szCs w:val="22"/>
        </w:rPr>
        <w:t>Područnoj školi Lupoglav</w:t>
      </w:r>
    </w:p>
    <w:p w14:paraId="0BD78B78" w14:textId="77777777" w:rsidR="00ED54F7" w:rsidRPr="0028549E" w:rsidRDefault="00ED54F7" w:rsidP="000B4EAB">
      <w:pPr>
        <w:spacing w:before="0" w:after="120" w:line="240" w:lineRule="auto"/>
        <w:jc w:val="both"/>
        <w:rPr>
          <w:rFonts w:ascii="Times New Roman" w:hAnsi="Times New Roman" w:cs="Times New Roman"/>
          <w:sz w:val="22"/>
          <w:szCs w:val="22"/>
          <w:highlight w:val="yellow"/>
        </w:rPr>
      </w:pPr>
    </w:p>
    <w:p w14:paraId="0522C7A6" w14:textId="072B3469" w:rsidR="00ED54F7" w:rsidRPr="0020094A" w:rsidRDefault="00ED54F7" w:rsidP="000B4EAB">
      <w:pPr>
        <w:spacing w:before="0" w:after="120" w:line="240" w:lineRule="auto"/>
        <w:jc w:val="both"/>
        <w:rPr>
          <w:rFonts w:ascii="Times New Roman" w:hAnsi="Times New Roman" w:cs="Times New Roman"/>
          <w:sz w:val="22"/>
          <w:szCs w:val="22"/>
        </w:rPr>
      </w:pPr>
      <w:r w:rsidRPr="0020094A">
        <w:rPr>
          <w:rFonts w:ascii="Times New Roman" w:hAnsi="Times New Roman" w:cs="Times New Roman"/>
          <w:sz w:val="22"/>
          <w:szCs w:val="22"/>
        </w:rPr>
        <w:t>U obje škole nastava je organizirana u dvije smjene (jutarnja i popodnevna). U školskoj godini 202</w:t>
      </w:r>
      <w:r w:rsidR="0020094A" w:rsidRPr="0020094A">
        <w:rPr>
          <w:rFonts w:ascii="Times New Roman" w:hAnsi="Times New Roman" w:cs="Times New Roman"/>
          <w:sz w:val="22"/>
          <w:szCs w:val="22"/>
        </w:rPr>
        <w:t>4</w:t>
      </w:r>
      <w:r w:rsidRPr="0020094A">
        <w:rPr>
          <w:rFonts w:ascii="Times New Roman" w:hAnsi="Times New Roman" w:cs="Times New Roman"/>
          <w:sz w:val="22"/>
          <w:szCs w:val="22"/>
        </w:rPr>
        <w:t>/202</w:t>
      </w:r>
      <w:r w:rsidR="0020094A" w:rsidRPr="0020094A">
        <w:rPr>
          <w:rFonts w:ascii="Times New Roman" w:hAnsi="Times New Roman" w:cs="Times New Roman"/>
          <w:sz w:val="22"/>
          <w:szCs w:val="22"/>
        </w:rPr>
        <w:t>5</w:t>
      </w:r>
      <w:r w:rsidRPr="0020094A">
        <w:rPr>
          <w:rFonts w:ascii="Times New Roman" w:hAnsi="Times New Roman" w:cs="Times New Roman"/>
          <w:sz w:val="22"/>
          <w:szCs w:val="22"/>
        </w:rPr>
        <w:t xml:space="preserve">. bilo je </w:t>
      </w:r>
      <w:r w:rsidR="00857AC7" w:rsidRPr="0020094A">
        <w:rPr>
          <w:rFonts w:ascii="Times New Roman" w:hAnsi="Times New Roman" w:cs="Times New Roman"/>
          <w:sz w:val="22"/>
          <w:szCs w:val="22"/>
        </w:rPr>
        <w:t>6</w:t>
      </w:r>
      <w:r w:rsidR="0020094A" w:rsidRPr="0020094A">
        <w:rPr>
          <w:rFonts w:ascii="Times New Roman" w:hAnsi="Times New Roman" w:cs="Times New Roman"/>
          <w:sz w:val="22"/>
          <w:szCs w:val="22"/>
        </w:rPr>
        <w:t>5</w:t>
      </w:r>
      <w:r w:rsidRPr="0020094A">
        <w:rPr>
          <w:rFonts w:ascii="Times New Roman" w:hAnsi="Times New Roman" w:cs="Times New Roman"/>
          <w:sz w:val="22"/>
          <w:szCs w:val="22"/>
        </w:rPr>
        <w:t xml:space="preserve"> učitelja i osnovnu školu pohađalo je </w:t>
      </w:r>
      <w:r w:rsidR="0020094A" w:rsidRPr="0020094A">
        <w:rPr>
          <w:rFonts w:ascii="Times New Roman" w:hAnsi="Times New Roman" w:cs="Times New Roman"/>
          <w:sz w:val="22"/>
          <w:szCs w:val="22"/>
        </w:rPr>
        <w:t>585</w:t>
      </w:r>
      <w:r w:rsidRPr="0020094A">
        <w:rPr>
          <w:rFonts w:ascii="Times New Roman" w:hAnsi="Times New Roman" w:cs="Times New Roman"/>
          <w:sz w:val="22"/>
          <w:szCs w:val="22"/>
        </w:rPr>
        <w:t xml:space="preserve"> učenika.</w:t>
      </w:r>
    </w:p>
    <w:p w14:paraId="42ED8709" w14:textId="32CF2A99" w:rsidR="00ED54F7" w:rsidRPr="00CF18C4" w:rsidRDefault="00ED54F7" w:rsidP="000B4EAB">
      <w:pPr>
        <w:spacing w:before="0" w:after="120" w:line="240" w:lineRule="auto"/>
        <w:jc w:val="both"/>
        <w:rPr>
          <w:rFonts w:ascii="Times New Roman" w:eastAsia="Calibri" w:hAnsi="Times New Roman" w:cs="Times New Roman"/>
          <w:sz w:val="22"/>
          <w:szCs w:val="22"/>
        </w:rPr>
      </w:pPr>
      <w:r w:rsidRPr="0020094A">
        <w:rPr>
          <w:rFonts w:ascii="Times New Roman" w:eastAsia="Calibri" w:hAnsi="Times New Roman" w:cs="Times New Roman"/>
          <w:sz w:val="22"/>
          <w:szCs w:val="22"/>
        </w:rPr>
        <w:t>Što se tiče srednjoškolskog i visokoškolskog obrazovanja, na području</w:t>
      </w:r>
      <w:r w:rsidRPr="00857AC7">
        <w:rPr>
          <w:rFonts w:ascii="Times New Roman" w:eastAsia="Calibri" w:hAnsi="Times New Roman" w:cs="Times New Roman"/>
          <w:sz w:val="22"/>
          <w:szCs w:val="22"/>
        </w:rPr>
        <w:t xml:space="preserve"> Općine Brckovljani, ne postoji niti jedna srednja škola i visokoškolska ustanova. Učenici, nakon završetka osnovne škole, srednjoškolsko obrazovanje stječu najčešće u okolnim gradovima kao što su npr. Dugo Selo i Zagreb. Studenti sa područja Općine Brckovljani studiraju uglavnom na nekom od fakulteta Zagrebačkog sveučilišta.</w:t>
      </w:r>
      <w:r w:rsidR="00F43E50" w:rsidRPr="00857AC7">
        <w:rPr>
          <w:rFonts w:ascii="Times New Roman" w:eastAsia="Calibri" w:hAnsi="Times New Roman" w:cs="Times New Roman"/>
          <w:sz w:val="22"/>
          <w:szCs w:val="22"/>
        </w:rPr>
        <w:t xml:space="preserve"> U </w:t>
      </w:r>
      <w:r w:rsidR="00F43E50" w:rsidRPr="00012064">
        <w:rPr>
          <w:rFonts w:ascii="Times New Roman" w:eastAsia="Calibri" w:hAnsi="Times New Roman" w:cs="Times New Roman"/>
          <w:sz w:val="22"/>
          <w:szCs w:val="22"/>
        </w:rPr>
        <w:t>školskoj godini 202</w:t>
      </w:r>
      <w:r w:rsidR="00012064" w:rsidRPr="00012064">
        <w:rPr>
          <w:rFonts w:ascii="Times New Roman" w:eastAsia="Calibri" w:hAnsi="Times New Roman" w:cs="Times New Roman"/>
          <w:sz w:val="22"/>
          <w:szCs w:val="22"/>
        </w:rPr>
        <w:t>4</w:t>
      </w:r>
      <w:r w:rsidR="00F43E50" w:rsidRPr="00012064">
        <w:rPr>
          <w:rFonts w:ascii="Times New Roman" w:eastAsia="Calibri" w:hAnsi="Times New Roman" w:cs="Times New Roman"/>
          <w:sz w:val="22"/>
          <w:szCs w:val="22"/>
        </w:rPr>
        <w:t>./202</w:t>
      </w:r>
      <w:r w:rsidR="00012064" w:rsidRPr="00012064">
        <w:rPr>
          <w:rFonts w:ascii="Times New Roman" w:eastAsia="Calibri" w:hAnsi="Times New Roman" w:cs="Times New Roman"/>
          <w:sz w:val="22"/>
          <w:szCs w:val="22"/>
        </w:rPr>
        <w:t>5</w:t>
      </w:r>
      <w:r w:rsidR="00F43E50" w:rsidRPr="00012064">
        <w:rPr>
          <w:rFonts w:ascii="Times New Roman" w:eastAsia="Calibri" w:hAnsi="Times New Roman" w:cs="Times New Roman"/>
          <w:sz w:val="22"/>
          <w:szCs w:val="22"/>
        </w:rPr>
        <w:t>. bilo je</w:t>
      </w:r>
      <w:r w:rsidR="00F43E50" w:rsidRPr="00857AC7">
        <w:rPr>
          <w:rFonts w:ascii="Times New Roman" w:eastAsia="Calibri" w:hAnsi="Times New Roman" w:cs="Times New Roman"/>
          <w:sz w:val="22"/>
          <w:szCs w:val="22"/>
        </w:rPr>
        <w:t xml:space="preserve"> upisano </w:t>
      </w:r>
      <w:r w:rsidR="00F43E50" w:rsidRPr="00513ECE">
        <w:rPr>
          <w:rFonts w:ascii="Times New Roman" w:eastAsia="Calibri" w:hAnsi="Times New Roman" w:cs="Times New Roman"/>
          <w:sz w:val="22"/>
          <w:szCs w:val="22"/>
        </w:rPr>
        <w:t xml:space="preserve">ukupno </w:t>
      </w:r>
      <w:r w:rsidR="00815BAD" w:rsidRPr="00513ECE">
        <w:rPr>
          <w:rFonts w:ascii="Times New Roman" w:eastAsia="Calibri" w:hAnsi="Times New Roman" w:cs="Times New Roman"/>
          <w:sz w:val="22"/>
          <w:szCs w:val="22"/>
        </w:rPr>
        <w:t>86</w:t>
      </w:r>
      <w:r w:rsidR="00F43E50" w:rsidRPr="00513ECE">
        <w:rPr>
          <w:rFonts w:ascii="Times New Roman" w:eastAsia="Calibri" w:hAnsi="Times New Roman" w:cs="Times New Roman"/>
          <w:sz w:val="22"/>
          <w:szCs w:val="22"/>
        </w:rPr>
        <w:t xml:space="preserve"> studen</w:t>
      </w:r>
      <w:r w:rsidR="00513ECE">
        <w:rPr>
          <w:rFonts w:ascii="Times New Roman" w:eastAsia="Calibri" w:hAnsi="Times New Roman" w:cs="Times New Roman"/>
          <w:sz w:val="22"/>
          <w:szCs w:val="22"/>
        </w:rPr>
        <w:t>a</w:t>
      </w:r>
      <w:r w:rsidR="00F43E50" w:rsidRPr="00513ECE">
        <w:rPr>
          <w:rFonts w:ascii="Times New Roman" w:eastAsia="Calibri" w:hAnsi="Times New Roman" w:cs="Times New Roman"/>
          <w:sz w:val="22"/>
          <w:szCs w:val="22"/>
        </w:rPr>
        <w:t>t</w:t>
      </w:r>
      <w:r w:rsidR="00513ECE">
        <w:rPr>
          <w:rFonts w:ascii="Times New Roman" w:eastAsia="Calibri" w:hAnsi="Times New Roman" w:cs="Times New Roman"/>
          <w:sz w:val="22"/>
          <w:szCs w:val="22"/>
        </w:rPr>
        <w:t>a</w:t>
      </w:r>
      <w:r w:rsidR="00F43E50" w:rsidRPr="00857AC7">
        <w:rPr>
          <w:rFonts w:ascii="Times New Roman" w:eastAsia="Calibri" w:hAnsi="Times New Roman" w:cs="Times New Roman"/>
          <w:sz w:val="22"/>
          <w:szCs w:val="22"/>
        </w:rPr>
        <w:t xml:space="preserve"> iz Općine Brckovljani.</w:t>
      </w:r>
      <w:r w:rsidR="00F43E50" w:rsidRPr="00CF18C4">
        <w:rPr>
          <w:rFonts w:ascii="Times New Roman" w:eastAsia="Calibri" w:hAnsi="Times New Roman" w:cs="Times New Roman"/>
          <w:sz w:val="22"/>
          <w:szCs w:val="22"/>
        </w:rPr>
        <w:t xml:space="preserve"> </w:t>
      </w:r>
    </w:p>
    <w:p w14:paraId="68BF34A4" w14:textId="695768CA" w:rsidR="00D54FF8" w:rsidRDefault="00664B47" w:rsidP="000B4EAB">
      <w:pPr>
        <w:pStyle w:val="Heading3"/>
        <w:spacing w:before="0" w:after="120" w:line="240" w:lineRule="auto"/>
        <w:rPr>
          <w:rFonts w:ascii="Times New Roman" w:hAnsi="Times New Roman" w:cs="Times New Roman"/>
          <w:sz w:val="22"/>
          <w:szCs w:val="22"/>
        </w:rPr>
      </w:pPr>
      <w:bookmarkStart w:id="13" w:name="_Toc77859208"/>
      <w:r w:rsidRPr="00CF18C4">
        <w:rPr>
          <w:rFonts w:ascii="Times New Roman" w:hAnsi="Times New Roman" w:cs="Times New Roman"/>
          <w:sz w:val="22"/>
          <w:szCs w:val="22"/>
        </w:rPr>
        <w:t>Tržište rada</w:t>
      </w:r>
      <w:bookmarkEnd w:id="13"/>
    </w:p>
    <w:p w14:paraId="53FE0D08" w14:textId="25C3245E" w:rsidR="00B95C4E" w:rsidRDefault="00B95C4E" w:rsidP="00B95C4E">
      <w:pPr>
        <w:spacing w:before="0" w:after="0" w:line="240" w:lineRule="auto"/>
        <w:rPr>
          <w:rFonts w:ascii="Times New Roman" w:eastAsia="Calibri" w:hAnsi="Times New Roman" w:cs="Times New Roman"/>
          <w:sz w:val="22"/>
          <w:szCs w:val="22"/>
        </w:rPr>
      </w:pPr>
      <w:r w:rsidRPr="00B95C4E">
        <w:rPr>
          <w:rFonts w:ascii="Times New Roman" w:eastAsia="Calibri" w:hAnsi="Times New Roman" w:cs="Times New Roman"/>
          <w:sz w:val="22"/>
          <w:szCs w:val="22"/>
        </w:rPr>
        <w:t xml:space="preserve">Prema podacima Hrvatskog zavoda za mirovinsko osiguranje sa stanjem na dan 31.01.2025. godine na području općine </w:t>
      </w:r>
      <w:r>
        <w:rPr>
          <w:rFonts w:ascii="Times New Roman" w:eastAsia="Calibri" w:hAnsi="Times New Roman" w:cs="Times New Roman"/>
          <w:sz w:val="22"/>
          <w:szCs w:val="22"/>
        </w:rPr>
        <w:t>Brckovljani bilo je zaposleno 1.042 zaposlenika, 93,8</w:t>
      </w:r>
      <w:r w:rsidRPr="00B95C4E">
        <w:rPr>
          <w:rFonts w:ascii="Times New Roman" w:eastAsia="Calibri" w:hAnsi="Times New Roman" w:cs="Times New Roman"/>
          <w:sz w:val="22"/>
          <w:szCs w:val="22"/>
        </w:rPr>
        <w:t xml:space="preserve"> % osiguranika zaposleno je kod pravnih o soba, zatim slijede radnici kod fizičkih osoba u postotku od </w:t>
      </w:r>
      <w:r>
        <w:rPr>
          <w:rFonts w:ascii="Times New Roman" w:eastAsia="Calibri" w:hAnsi="Times New Roman" w:cs="Times New Roman"/>
          <w:sz w:val="22"/>
          <w:szCs w:val="22"/>
        </w:rPr>
        <w:t>4,9</w:t>
      </w:r>
      <w:r w:rsidRPr="00B95C4E">
        <w:rPr>
          <w:rFonts w:ascii="Times New Roman" w:eastAsia="Calibri" w:hAnsi="Times New Roman" w:cs="Times New Roman"/>
          <w:sz w:val="22"/>
          <w:szCs w:val="22"/>
        </w:rPr>
        <w:t xml:space="preserve"> % , obrtnici u postotku od </w:t>
      </w:r>
      <w:r>
        <w:rPr>
          <w:rFonts w:ascii="Times New Roman" w:eastAsia="Calibri" w:hAnsi="Times New Roman" w:cs="Times New Roman"/>
          <w:sz w:val="22"/>
          <w:szCs w:val="22"/>
        </w:rPr>
        <w:t>0,9</w:t>
      </w:r>
      <w:r w:rsidRPr="00B95C4E">
        <w:rPr>
          <w:rFonts w:ascii="Times New Roman" w:eastAsia="Calibri" w:hAnsi="Times New Roman" w:cs="Times New Roman"/>
          <w:sz w:val="22"/>
          <w:szCs w:val="22"/>
        </w:rPr>
        <w:t xml:space="preserve"> % te </w:t>
      </w:r>
      <w:r>
        <w:rPr>
          <w:rFonts w:ascii="Times New Roman" w:eastAsia="Calibri" w:hAnsi="Times New Roman" w:cs="Times New Roman"/>
          <w:sz w:val="22"/>
          <w:szCs w:val="22"/>
        </w:rPr>
        <w:t xml:space="preserve">samostalne profesionalne djelatnosti </w:t>
      </w:r>
      <w:r w:rsidRPr="00B95C4E">
        <w:rPr>
          <w:rFonts w:ascii="Times New Roman" w:eastAsia="Calibri" w:hAnsi="Times New Roman" w:cs="Times New Roman"/>
          <w:sz w:val="22"/>
          <w:szCs w:val="22"/>
        </w:rPr>
        <w:t xml:space="preserve">u postotku od </w:t>
      </w:r>
      <w:r>
        <w:rPr>
          <w:rFonts w:ascii="Times New Roman" w:eastAsia="Calibri" w:hAnsi="Times New Roman" w:cs="Times New Roman"/>
          <w:sz w:val="22"/>
          <w:szCs w:val="22"/>
        </w:rPr>
        <w:t>0,5</w:t>
      </w:r>
      <w:r w:rsidRPr="00B95C4E">
        <w:rPr>
          <w:rFonts w:ascii="Times New Roman" w:eastAsia="Calibri" w:hAnsi="Times New Roman" w:cs="Times New Roman"/>
          <w:sz w:val="22"/>
          <w:szCs w:val="22"/>
        </w:rPr>
        <w:t xml:space="preserve">%. </w:t>
      </w:r>
    </w:p>
    <w:p w14:paraId="5446BD34" w14:textId="77777777" w:rsidR="00B95C4E" w:rsidRPr="00B95C4E" w:rsidRDefault="00B95C4E" w:rsidP="00B95C4E">
      <w:pPr>
        <w:spacing w:before="0" w:after="0" w:line="240" w:lineRule="auto"/>
        <w:jc w:val="both"/>
        <w:rPr>
          <w:rFonts w:ascii="Times New Roman" w:eastAsia="Calibri" w:hAnsi="Times New Roman" w:cs="Times New Roman"/>
          <w:sz w:val="22"/>
          <w:szCs w:val="22"/>
        </w:rPr>
      </w:pPr>
    </w:p>
    <w:p w14:paraId="38D550CD" w14:textId="6D08CE34" w:rsidR="00B95C4E" w:rsidRPr="00B95C4E" w:rsidRDefault="00B95C4E" w:rsidP="00B95C4E">
      <w:pPr>
        <w:spacing w:before="0" w:after="0" w:line="240" w:lineRule="auto"/>
        <w:jc w:val="both"/>
        <w:rPr>
          <w:rFonts w:ascii="Times New Roman" w:eastAsia="Calibri" w:hAnsi="Times New Roman" w:cs="Times New Roman"/>
          <w:b/>
        </w:rPr>
      </w:pPr>
      <w:r w:rsidRPr="00B95C4E">
        <w:rPr>
          <w:rFonts w:ascii="Times New Roman" w:eastAsia="Calibri" w:hAnsi="Times New Roman" w:cs="Times New Roman"/>
          <w:b/>
        </w:rPr>
        <w:t xml:space="preserve">Tablica </w:t>
      </w:r>
      <w:r w:rsidR="00857AC7">
        <w:rPr>
          <w:rFonts w:ascii="Times New Roman" w:eastAsia="Calibri" w:hAnsi="Times New Roman" w:cs="Times New Roman"/>
          <w:b/>
        </w:rPr>
        <w:t>3</w:t>
      </w:r>
      <w:r w:rsidRPr="00B95C4E">
        <w:rPr>
          <w:rFonts w:ascii="Times New Roman" w:eastAsia="Calibri" w:hAnsi="Times New Roman" w:cs="Times New Roman"/>
          <w:b/>
        </w:rPr>
        <w:t>.: Osiguranici mirovinskog osiguranja prema osnovama osiguranja</w:t>
      </w:r>
    </w:p>
    <w:p w14:paraId="6A89AB4D" w14:textId="77777777" w:rsidR="00B95C4E" w:rsidRPr="00B95C4E" w:rsidRDefault="00B95C4E" w:rsidP="00B95C4E">
      <w:pPr>
        <w:spacing w:before="0" w:after="0" w:line="240" w:lineRule="auto"/>
        <w:jc w:val="both"/>
        <w:rPr>
          <w:rFonts w:ascii="Times New Roman" w:eastAsia="Calibri" w:hAnsi="Times New Roman" w:cs="Times New Roman"/>
          <w:b/>
        </w:rPr>
      </w:pPr>
    </w:p>
    <w:tbl>
      <w:tblPr>
        <w:tblW w:w="5440" w:type="dxa"/>
        <w:tblLook w:val="04A0" w:firstRow="1" w:lastRow="0" w:firstColumn="1" w:lastColumn="0" w:noHBand="0" w:noVBand="1"/>
      </w:tblPr>
      <w:tblGrid>
        <w:gridCol w:w="2300"/>
        <w:gridCol w:w="1580"/>
        <w:gridCol w:w="1560"/>
      </w:tblGrid>
      <w:tr w:rsidR="00B95C4E" w:rsidRPr="00B95C4E" w14:paraId="0864F64B" w14:textId="77777777" w:rsidTr="00CC18FF">
        <w:trPr>
          <w:trHeight w:val="300"/>
        </w:trPr>
        <w:tc>
          <w:tcPr>
            <w:tcW w:w="2300" w:type="dxa"/>
            <w:tcBorders>
              <w:top w:val="single" w:sz="4" w:space="0" w:color="000000"/>
              <w:left w:val="single" w:sz="4" w:space="0" w:color="000000"/>
              <w:bottom w:val="single" w:sz="4" w:space="0" w:color="000000"/>
              <w:right w:val="single" w:sz="4" w:space="0" w:color="000000"/>
            </w:tcBorders>
            <w:vAlign w:val="center"/>
            <w:hideMark/>
          </w:tcPr>
          <w:p w14:paraId="3E7D9937" w14:textId="2CC2A42E" w:rsidR="00B95C4E" w:rsidRPr="00B95C4E" w:rsidRDefault="00B95C4E" w:rsidP="00B95C4E">
            <w:pPr>
              <w:spacing w:before="0" w:after="0" w:line="240" w:lineRule="auto"/>
              <w:jc w:val="both"/>
              <w:rPr>
                <w:rFonts w:asciiTheme="majorBidi" w:eastAsia="Times New Roman" w:hAnsiTheme="majorBidi" w:cstheme="majorBidi"/>
                <w:b/>
                <w:bCs/>
                <w:color w:val="000000"/>
                <w:sz w:val="22"/>
                <w:szCs w:val="22"/>
                <w:lang w:val="en-US"/>
              </w:rPr>
            </w:pPr>
            <w:r w:rsidRPr="00B95C4E">
              <w:rPr>
                <w:rFonts w:asciiTheme="majorBidi" w:hAnsiTheme="majorBidi" w:cstheme="majorBidi"/>
                <w:b/>
                <w:bCs/>
                <w:color w:val="000000"/>
                <w:sz w:val="22"/>
                <w:szCs w:val="22"/>
              </w:rPr>
              <w:t>Osnova osiguranja</w:t>
            </w:r>
          </w:p>
        </w:tc>
        <w:tc>
          <w:tcPr>
            <w:tcW w:w="1580" w:type="dxa"/>
            <w:tcBorders>
              <w:top w:val="single" w:sz="4" w:space="0" w:color="000000"/>
              <w:left w:val="nil"/>
              <w:bottom w:val="single" w:sz="4" w:space="0" w:color="000000"/>
              <w:right w:val="single" w:sz="4" w:space="0" w:color="000000"/>
            </w:tcBorders>
            <w:vAlign w:val="center"/>
            <w:hideMark/>
          </w:tcPr>
          <w:p w14:paraId="736BB090" w14:textId="1032A1E3" w:rsidR="00B95C4E" w:rsidRPr="00B95C4E" w:rsidRDefault="00B95C4E" w:rsidP="00B95C4E">
            <w:pPr>
              <w:spacing w:before="0" w:after="0" w:line="240" w:lineRule="auto"/>
              <w:jc w:val="both"/>
              <w:rPr>
                <w:rFonts w:asciiTheme="majorBidi" w:eastAsia="Times New Roman" w:hAnsiTheme="majorBidi" w:cstheme="majorBidi"/>
                <w:b/>
                <w:bCs/>
                <w:color w:val="000000"/>
                <w:sz w:val="22"/>
                <w:szCs w:val="22"/>
                <w:lang w:val="en-US"/>
              </w:rPr>
            </w:pPr>
            <w:r w:rsidRPr="00B95C4E">
              <w:rPr>
                <w:rFonts w:asciiTheme="majorBidi" w:hAnsiTheme="majorBidi" w:cstheme="majorBidi"/>
                <w:b/>
                <w:bCs/>
                <w:color w:val="000000"/>
                <w:sz w:val="22"/>
                <w:szCs w:val="22"/>
              </w:rPr>
              <w:t>Broj osiguranika</w:t>
            </w:r>
          </w:p>
        </w:tc>
        <w:tc>
          <w:tcPr>
            <w:tcW w:w="1560" w:type="dxa"/>
            <w:tcBorders>
              <w:top w:val="single" w:sz="4" w:space="0" w:color="000000"/>
              <w:left w:val="nil"/>
              <w:bottom w:val="single" w:sz="4" w:space="0" w:color="000000"/>
              <w:right w:val="single" w:sz="4" w:space="0" w:color="000000"/>
            </w:tcBorders>
            <w:noWrap/>
            <w:vAlign w:val="center"/>
            <w:hideMark/>
          </w:tcPr>
          <w:p w14:paraId="05617F80" w14:textId="2047665D" w:rsidR="00B95C4E" w:rsidRPr="00B95C4E" w:rsidRDefault="00B95C4E" w:rsidP="00B95C4E">
            <w:pPr>
              <w:spacing w:before="0" w:after="0" w:line="240" w:lineRule="auto"/>
              <w:jc w:val="center"/>
              <w:rPr>
                <w:rFonts w:asciiTheme="majorBidi" w:eastAsia="Times New Roman" w:hAnsiTheme="majorBidi" w:cstheme="majorBidi"/>
                <w:b/>
                <w:bCs/>
                <w:color w:val="000000"/>
                <w:sz w:val="22"/>
                <w:szCs w:val="22"/>
                <w:lang w:val="en-US"/>
              </w:rPr>
            </w:pPr>
            <w:r w:rsidRPr="00B95C4E">
              <w:rPr>
                <w:rFonts w:asciiTheme="majorBidi" w:hAnsiTheme="majorBidi" w:cstheme="majorBidi"/>
                <w:b/>
                <w:bCs/>
                <w:color w:val="000000"/>
                <w:sz w:val="22"/>
                <w:szCs w:val="22"/>
              </w:rPr>
              <w:t>%</w:t>
            </w:r>
          </w:p>
        </w:tc>
      </w:tr>
      <w:tr w:rsidR="00B95C4E" w:rsidRPr="00B95C4E" w14:paraId="18E9107B" w14:textId="77777777" w:rsidTr="00CC18FF">
        <w:trPr>
          <w:trHeight w:val="300"/>
        </w:trPr>
        <w:tc>
          <w:tcPr>
            <w:tcW w:w="2300" w:type="dxa"/>
            <w:tcBorders>
              <w:top w:val="nil"/>
              <w:left w:val="single" w:sz="4" w:space="0" w:color="000000"/>
              <w:bottom w:val="single" w:sz="4" w:space="0" w:color="000000"/>
              <w:right w:val="single" w:sz="4" w:space="0" w:color="000000"/>
            </w:tcBorders>
            <w:vAlign w:val="center"/>
            <w:hideMark/>
          </w:tcPr>
          <w:p w14:paraId="244955D8" w14:textId="156C39CD" w:rsidR="00B95C4E" w:rsidRPr="00B95C4E" w:rsidRDefault="00B95C4E" w:rsidP="00B95C4E">
            <w:pPr>
              <w:spacing w:before="0" w:after="0" w:line="240" w:lineRule="auto"/>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Radnici kod pravnih osoba</w:t>
            </w:r>
          </w:p>
        </w:tc>
        <w:tc>
          <w:tcPr>
            <w:tcW w:w="1580" w:type="dxa"/>
            <w:tcBorders>
              <w:top w:val="nil"/>
              <w:left w:val="nil"/>
              <w:bottom w:val="single" w:sz="4" w:space="0" w:color="000000"/>
              <w:right w:val="single" w:sz="4" w:space="0" w:color="000000"/>
            </w:tcBorders>
            <w:vAlign w:val="center"/>
            <w:hideMark/>
          </w:tcPr>
          <w:p w14:paraId="2C6EF498" w14:textId="2E5C341E"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977</w:t>
            </w:r>
          </w:p>
        </w:tc>
        <w:tc>
          <w:tcPr>
            <w:tcW w:w="1560" w:type="dxa"/>
            <w:tcBorders>
              <w:top w:val="nil"/>
              <w:left w:val="nil"/>
              <w:bottom w:val="single" w:sz="4" w:space="0" w:color="000000"/>
              <w:right w:val="single" w:sz="4" w:space="0" w:color="000000"/>
            </w:tcBorders>
            <w:noWrap/>
            <w:vAlign w:val="center"/>
            <w:hideMark/>
          </w:tcPr>
          <w:p w14:paraId="37AA3CBE" w14:textId="47C4F68A"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93,8%</w:t>
            </w:r>
          </w:p>
        </w:tc>
      </w:tr>
      <w:tr w:rsidR="00B95C4E" w:rsidRPr="00B95C4E" w14:paraId="4B8FE547" w14:textId="77777777" w:rsidTr="00CC18FF">
        <w:trPr>
          <w:trHeight w:val="300"/>
        </w:trPr>
        <w:tc>
          <w:tcPr>
            <w:tcW w:w="2300" w:type="dxa"/>
            <w:tcBorders>
              <w:top w:val="nil"/>
              <w:left w:val="single" w:sz="4" w:space="0" w:color="000000"/>
              <w:bottom w:val="single" w:sz="4" w:space="0" w:color="000000"/>
              <w:right w:val="single" w:sz="4" w:space="0" w:color="000000"/>
            </w:tcBorders>
            <w:vAlign w:val="center"/>
            <w:hideMark/>
          </w:tcPr>
          <w:p w14:paraId="4029EECA" w14:textId="3E82098F" w:rsidR="00B95C4E" w:rsidRPr="00B95C4E" w:rsidRDefault="00B95C4E" w:rsidP="00B95C4E">
            <w:pPr>
              <w:spacing w:before="0" w:after="0" w:line="240" w:lineRule="auto"/>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Obrtnici</w:t>
            </w:r>
          </w:p>
        </w:tc>
        <w:tc>
          <w:tcPr>
            <w:tcW w:w="1580" w:type="dxa"/>
            <w:tcBorders>
              <w:top w:val="nil"/>
              <w:left w:val="nil"/>
              <w:bottom w:val="single" w:sz="4" w:space="0" w:color="000000"/>
              <w:right w:val="single" w:sz="4" w:space="0" w:color="000000"/>
            </w:tcBorders>
            <w:vAlign w:val="center"/>
            <w:hideMark/>
          </w:tcPr>
          <w:p w14:paraId="23BA8663" w14:textId="59207078"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9</w:t>
            </w:r>
          </w:p>
        </w:tc>
        <w:tc>
          <w:tcPr>
            <w:tcW w:w="1560" w:type="dxa"/>
            <w:tcBorders>
              <w:top w:val="nil"/>
              <w:left w:val="nil"/>
              <w:bottom w:val="single" w:sz="4" w:space="0" w:color="000000"/>
              <w:right w:val="single" w:sz="4" w:space="0" w:color="000000"/>
            </w:tcBorders>
            <w:noWrap/>
            <w:vAlign w:val="center"/>
            <w:hideMark/>
          </w:tcPr>
          <w:p w14:paraId="45C256FC" w14:textId="052B0F9B"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0,9%</w:t>
            </w:r>
          </w:p>
        </w:tc>
      </w:tr>
      <w:tr w:rsidR="00B95C4E" w:rsidRPr="00B95C4E" w14:paraId="02DA4C3C" w14:textId="77777777" w:rsidTr="00CC18FF">
        <w:trPr>
          <w:trHeight w:val="300"/>
        </w:trPr>
        <w:tc>
          <w:tcPr>
            <w:tcW w:w="2300" w:type="dxa"/>
            <w:tcBorders>
              <w:top w:val="nil"/>
              <w:left w:val="single" w:sz="4" w:space="0" w:color="000000"/>
              <w:bottom w:val="single" w:sz="4" w:space="0" w:color="000000"/>
              <w:right w:val="single" w:sz="4" w:space="0" w:color="000000"/>
            </w:tcBorders>
            <w:vAlign w:val="center"/>
            <w:hideMark/>
          </w:tcPr>
          <w:p w14:paraId="6A5BA590" w14:textId="551CDE24" w:rsidR="00B95C4E" w:rsidRPr="00B95C4E" w:rsidRDefault="00B95C4E" w:rsidP="00B95C4E">
            <w:pPr>
              <w:spacing w:before="0" w:after="0" w:line="240" w:lineRule="auto"/>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Poljoprivrednici</w:t>
            </w:r>
          </w:p>
        </w:tc>
        <w:tc>
          <w:tcPr>
            <w:tcW w:w="1580" w:type="dxa"/>
            <w:tcBorders>
              <w:top w:val="nil"/>
              <w:left w:val="nil"/>
              <w:bottom w:val="single" w:sz="4" w:space="0" w:color="000000"/>
              <w:right w:val="single" w:sz="4" w:space="0" w:color="000000"/>
            </w:tcBorders>
            <w:vAlign w:val="center"/>
            <w:hideMark/>
          </w:tcPr>
          <w:p w14:paraId="58EB7E2C" w14:textId="6C809270"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0</w:t>
            </w:r>
          </w:p>
        </w:tc>
        <w:tc>
          <w:tcPr>
            <w:tcW w:w="1560" w:type="dxa"/>
            <w:tcBorders>
              <w:top w:val="nil"/>
              <w:left w:val="nil"/>
              <w:bottom w:val="single" w:sz="4" w:space="0" w:color="000000"/>
              <w:right w:val="single" w:sz="4" w:space="0" w:color="000000"/>
            </w:tcBorders>
            <w:noWrap/>
            <w:vAlign w:val="center"/>
            <w:hideMark/>
          </w:tcPr>
          <w:p w14:paraId="5D54374C" w14:textId="66B5FCE4"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0,0%</w:t>
            </w:r>
          </w:p>
        </w:tc>
      </w:tr>
      <w:tr w:rsidR="00B95C4E" w:rsidRPr="00B95C4E" w14:paraId="2A62DF49" w14:textId="77777777" w:rsidTr="00CC18FF">
        <w:trPr>
          <w:trHeight w:val="510"/>
        </w:trPr>
        <w:tc>
          <w:tcPr>
            <w:tcW w:w="2300" w:type="dxa"/>
            <w:tcBorders>
              <w:top w:val="nil"/>
              <w:left w:val="single" w:sz="4" w:space="0" w:color="000000"/>
              <w:bottom w:val="single" w:sz="4" w:space="0" w:color="000000"/>
              <w:right w:val="single" w:sz="4" w:space="0" w:color="000000"/>
            </w:tcBorders>
            <w:vAlign w:val="center"/>
            <w:hideMark/>
          </w:tcPr>
          <w:p w14:paraId="0BAB4350" w14:textId="7B684EC7" w:rsidR="00B95C4E" w:rsidRPr="00B95C4E" w:rsidRDefault="00B95C4E" w:rsidP="00B95C4E">
            <w:pPr>
              <w:spacing w:before="0" w:after="0" w:line="240" w:lineRule="auto"/>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Samostalne profesionalne djelatnosti</w:t>
            </w:r>
          </w:p>
        </w:tc>
        <w:tc>
          <w:tcPr>
            <w:tcW w:w="1580" w:type="dxa"/>
            <w:tcBorders>
              <w:top w:val="nil"/>
              <w:left w:val="nil"/>
              <w:bottom w:val="single" w:sz="4" w:space="0" w:color="000000"/>
              <w:right w:val="single" w:sz="4" w:space="0" w:color="000000"/>
            </w:tcBorders>
            <w:vAlign w:val="center"/>
            <w:hideMark/>
          </w:tcPr>
          <w:p w14:paraId="4441F94E" w14:textId="6E7A94B1"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5</w:t>
            </w:r>
          </w:p>
        </w:tc>
        <w:tc>
          <w:tcPr>
            <w:tcW w:w="1560" w:type="dxa"/>
            <w:tcBorders>
              <w:top w:val="nil"/>
              <w:left w:val="nil"/>
              <w:bottom w:val="single" w:sz="4" w:space="0" w:color="000000"/>
              <w:right w:val="single" w:sz="4" w:space="0" w:color="000000"/>
            </w:tcBorders>
            <w:noWrap/>
            <w:vAlign w:val="center"/>
            <w:hideMark/>
          </w:tcPr>
          <w:p w14:paraId="3205FA5F" w14:textId="7B5E7C99"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0,5%</w:t>
            </w:r>
          </w:p>
        </w:tc>
      </w:tr>
      <w:tr w:rsidR="00B95C4E" w:rsidRPr="00B95C4E" w14:paraId="0CCA6A88" w14:textId="77777777" w:rsidTr="00CC18FF">
        <w:trPr>
          <w:trHeight w:val="300"/>
        </w:trPr>
        <w:tc>
          <w:tcPr>
            <w:tcW w:w="2300" w:type="dxa"/>
            <w:tcBorders>
              <w:top w:val="nil"/>
              <w:left w:val="single" w:sz="4" w:space="0" w:color="000000"/>
              <w:bottom w:val="single" w:sz="4" w:space="0" w:color="000000"/>
              <w:right w:val="single" w:sz="4" w:space="0" w:color="000000"/>
            </w:tcBorders>
            <w:vAlign w:val="center"/>
            <w:hideMark/>
          </w:tcPr>
          <w:p w14:paraId="2E1CC604" w14:textId="6B6CD071" w:rsidR="00B95C4E" w:rsidRPr="00B95C4E" w:rsidRDefault="00B95C4E" w:rsidP="00B95C4E">
            <w:pPr>
              <w:spacing w:before="0" w:after="0" w:line="240" w:lineRule="auto"/>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Radnici kod fizičkih osoba</w:t>
            </w:r>
          </w:p>
        </w:tc>
        <w:tc>
          <w:tcPr>
            <w:tcW w:w="1580" w:type="dxa"/>
            <w:tcBorders>
              <w:top w:val="nil"/>
              <w:left w:val="nil"/>
              <w:bottom w:val="single" w:sz="4" w:space="0" w:color="000000"/>
              <w:right w:val="single" w:sz="4" w:space="0" w:color="000000"/>
            </w:tcBorders>
            <w:vAlign w:val="center"/>
            <w:hideMark/>
          </w:tcPr>
          <w:p w14:paraId="20E560C5" w14:textId="42420B73"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51</w:t>
            </w:r>
          </w:p>
        </w:tc>
        <w:tc>
          <w:tcPr>
            <w:tcW w:w="1560" w:type="dxa"/>
            <w:tcBorders>
              <w:top w:val="nil"/>
              <w:left w:val="nil"/>
              <w:bottom w:val="single" w:sz="4" w:space="0" w:color="000000"/>
              <w:right w:val="single" w:sz="4" w:space="0" w:color="000000"/>
            </w:tcBorders>
            <w:noWrap/>
            <w:vAlign w:val="center"/>
            <w:hideMark/>
          </w:tcPr>
          <w:p w14:paraId="1ABE2CD3" w14:textId="6938226C" w:rsidR="00B95C4E" w:rsidRPr="00B95C4E" w:rsidRDefault="00B95C4E" w:rsidP="00B95C4E">
            <w:pPr>
              <w:spacing w:before="0" w:after="0" w:line="240" w:lineRule="auto"/>
              <w:jc w:val="right"/>
              <w:rPr>
                <w:rFonts w:asciiTheme="majorBidi" w:eastAsia="Times New Roman" w:hAnsiTheme="majorBidi" w:cstheme="majorBidi"/>
                <w:color w:val="000000"/>
                <w:sz w:val="22"/>
                <w:szCs w:val="22"/>
                <w:lang w:val="en-US"/>
              </w:rPr>
            </w:pPr>
            <w:r w:rsidRPr="00B95C4E">
              <w:rPr>
                <w:rFonts w:asciiTheme="majorBidi" w:hAnsiTheme="majorBidi" w:cstheme="majorBidi"/>
                <w:color w:val="000000"/>
                <w:sz w:val="22"/>
                <w:szCs w:val="22"/>
              </w:rPr>
              <w:t>4,9%</w:t>
            </w:r>
          </w:p>
        </w:tc>
      </w:tr>
      <w:tr w:rsidR="00B95C4E" w:rsidRPr="00B95C4E" w14:paraId="33AC3791" w14:textId="77777777" w:rsidTr="00CC18FF">
        <w:trPr>
          <w:trHeight w:val="300"/>
        </w:trPr>
        <w:tc>
          <w:tcPr>
            <w:tcW w:w="2300" w:type="dxa"/>
            <w:tcBorders>
              <w:top w:val="nil"/>
              <w:left w:val="single" w:sz="4" w:space="0" w:color="000000"/>
              <w:bottom w:val="single" w:sz="4" w:space="0" w:color="000000"/>
              <w:right w:val="single" w:sz="4" w:space="0" w:color="000000"/>
            </w:tcBorders>
            <w:vAlign w:val="center"/>
            <w:hideMark/>
          </w:tcPr>
          <w:p w14:paraId="4C6588A5" w14:textId="32B98392" w:rsidR="00B95C4E" w:rsidRPr="00B95C4E" w:rsidRDefault="00B95C4E" w:rsidP="00B95C4E">
            <w:pPr>
              <w:spacing w:before="0" w:after="0" w:line="240" w:lineRule="auto"/>
              <w:rPr>
                <w:rFonts w:asciiTheme="majorBidi" w:eastAsia="Times New Roman" w:hAnsiTheme="majorBidi" w:cstheme="majorBidi"/>
                <w:b/>
                <w:bCs/>
                <w:color w:val="000000"/>
                <w:sz w:val="22"/>
                <w:szCs w:val="22"/>
                <w:lang w:val="en-US"/>
              </w:rPr>
            </w:pPr>
            <w:r w:rsidRPr="00B95C4E">
              <w:rPr>
                <w:rFonts w:asciiTheme="majorBidi" w:hAnsiTheme="majorBidi" w:cstheme="majorBidi"/>
                <w:b/>
                <w:bCs/>
                <w:color w:val="000000"/>
                <w:sz w:val="22"/>
                <w:szCs w:val="22"/>
              </w:rPr>
              <w:t>Ukupno</w:t>
            </w:r>
          </w:p>
        </w:tc>
        <w:tc>
          <w:tcPr>
            <w:tcW w:w="1580" w:type="dxa"/>
            <w:tcBorders>
              <w:top w:val="nil"/>
              <w:left w:val="nil"/>
              <w:bottom w:val="single" w:sz="4" w:space="0" w:color="000000"/>
              <w:right w:val="single" w:sz="4" w:space="0" w:color="000000"/>
            </w:tcBorders>
            <w:vAlign w:val="center"/>
            <w:hideMark/>
          </w:tcPr>
          <w:p w14:paraId="6E380658" w14:textId="2528B204" w:rsidR="00B95C4E" w:rsidRPr="00B95C4E" w:rsidRDefault="00B95C4E" w:rsidP="00B95C4E">
            <w:pPr>
              <w:spacing w:before="0" w:after="0" w:line="240" w:lineRule="auto"/>
              <w:jc w:val="right"/>
              <w:rPr>
                <w:rFonts w:asciiTheme="majorBidi" w:eastAsia="Times New Roman" w:hAnsiTheme="majorBidi" w:cstheme="majorBidi"/>
                <w:b/>
                <w:bCs/>
                <w:color w:val="000000"/>
                <w:sz w:val="22"/>
                <w:szCs w:val="22"/>
                <w:lang w:val="en-US"/>
              </w:rPr>
            </w:pPr>
            <w:r w:rsidRPr="00B95C4E">
              <w:rPr>
                <w:rFonts w:asciiTheme="majorBidi" w:hAnsiTheme="majorBidi" w:cstheme="majorBidi"/>
                <w:b/>
                <w:bCs/>
                <w:color w:val="000000"/>
                <w:sz w:val="22"/>
                <w:szCs w:val="22"/>
              </w:rPr>
              <w:t>1.042</w:t>
            </w:r>
          </w:p>
        </w:tc>
        <w:tc>
          <w:tcPr>
            <w:tcW w:w="1560" w:type="dxa"/>
            <w:tcBorders>
              <w:top w:val="nil"/>
              <w:left w:val="nil"/>
              <w:bottom w:val="single" w:sz="4" w:space="0" w:color="000000"/>
              <w:right w:val="single" w:sz="4" w:space="0" w:color="000000"/>
            </w:tcBorders>
            <w:noWrap/>
            <w:vAlign w:val="center"/>
            <w:hideMark/>
          </w:tcPr>
          <w:p w14:paraId="76584717" w14:textId="709943E3" w:rsidR="00B95C4E" w:rsidRPr="00B95C4E" w:rsidRDefault="00B95C4E" w:rsidP="00B95C4E">
            <w:pPr>
              <w:spacing w:before="0" w:after="0" w:line="240" w:lineRule="auto"/>
              <w:jc w:val="right"/>
              <w:rPr>
                <w:rFonts w:asciiTheme="majorBidi" w:eastAsia="Times New Roman" w:hAnsiTheme="majorBidi" w:cstheme="majorBidi"/>
                <w:b/>
                <w:bCs/>
                <w:color w:val="000000"/>
                <w:sz w:val="22"/>
                <w:szCs w:val="22"/>
                <w:lang w:val="en-US"/>
              </w:rPr>
            </w:pPr>
            <w:r w:rsidRPr="00B95C4E">
              <w:rPr>
                <w:rFonts w:asciiTheme="majorBidi" w:hAnsiTheme="majorBidi" w:cstheme="majorBidi"/>
                <w:b/>
                <w:bCs/>
                <w:color w:val="000000"/>
                <w:sz w:val="22"/>
                <w:szCs w:val="22"/>
              </w:rPr>
              <w:t>100,0%</w:t>
            </w:r>
          </w:p>
        </w:tc>
      </w:tr>
    </w:tbl>
    <w:p w14:paraId="70DC730A" w14:textId="62958DE1" w:rsidR="00B95C4E" w:rsidRPr="00B95C4E" w:rsidRDefault="00B95C4E" w:rsidP="00B95C4E">
      <w:pPr>
        <w:spacing w:before="0" w:after="0" w:line="240" w:lineRule="auto"/>
        <w:jc w:val="both"/>
        <w:rPr>
          <w:rFonts w:ascii="Times New Roman" w:eastAsia="Calibri" w:hAnsi="Times New Roman" w:cs="Times New Roman"/>
          <w:sz w:val="18"/>
          <w:szCs w:val="18"/>
        </w:rPr>
      </w:pPr>
      <w:r w:rsidRPr="00B95C4E">
        <w:rPr>
          <w:rFonts w:ascii="Times New Roman" w:eastAsia="Calibri" w:hAnsi="Times New Roman" w:cs="Times New Roman"/>
          <w:sz w:val="18"/>
          <w:szCs w:val="18"/>
        </w:rPr>
        <w:t>Izvor podataka: Hrvatski zavod za mirovinsko osiguranje, stanje na dan 31.01.</w:t>
      </w:r>
      <w:r w:rsidR="00B20E85">
        <w:rPr>
          <w:rFonts w:ascii="Times New Roman" w:eastAsia="Calibri" w:hAnsi="Times New Roman" w:cs="Times New Roman"/>
          <w:sz w:val="18"/>
          <w:szCs w:val="18"/>
        </w:rPr>
        <w:t>2</w:t>
      </w:r>
      <w:r w:rsidRPr="00B95C4E">
        <w:rPr>
          <w:rFonts w:ascii="Times New Roman" w:eastAsia="Calibri" w:hAnsi="Times New Roman" w:cs="Times New Roman"/>
          <w:sz w:val="18"/>
          <w:szCs w:val="18"/>
        </w:rPr>
        <w:t>025.</w:t>
      </w:r>
    </w:p>
    <w:p w14:paraId="6933E458" w14:textId="77777777" w:rsidR="00857AC7" w:rsidRDefault="00857AC7" w:rsidP="000B4EAB">
      <w:pPr>
        <w:tabs>
          <w:tab w:val="left" w:pos="2066"/>
        </w:tabs>
        <w:spacing w:before="0" w:after="120" w:line="240" w:lineRule="auto"/>
        <w:jc w:val="both"/>
        <w:rPr>
          <w:rFonts w:ascii="Times New Roman" w:hAnsi="Times New Roman" w:cs="Times New Roman"/>
          <w:sz w:val="22"/>
          <w:szCs w:val="22"/>
        </w:rPr>
      </w:pPr>
    </w:p>
    <w:p w14:paraId="3CC3C45D" w14:textId="787986C3" w:rsidR="008209E2" w:rsidRPr="003660C8" w:rsidRDefault="008209E2" w:rsidP="000B4EAB">
      <w:pPr>
        <w:tabs>
          <w:tab w:val="left" w:pos="2066"/>
        </w:tabs>
        <w:spacing w:before="0" w:after="120" w:line="240" w:lineRule="auto"/>
        <w:jc w:val="both"/>
        <w:rPr>
          <w:rFonts w:ascii="Times New Roman" w:hAnsi="Times New Roman" w:cs="Times New Roman"/>
          <w:sz w:val="22"/>
          <w:szCs w:val="22"/>
        </w:rPr>
      </w:pPr>
      <w:r w:rsidRPr="003660C8">
        <w:rPr>
          <w:rFonts w:ascii="Times New Roman" w:hAnsi="Times New Roman" w:cs="Times New Roman"/>
          <w:sz w:val="22"/>
          <w:szCs w:val="22"/>
        </w:rPr>
        <w:t xml:space="preserve">Prema evidenciji Hrvatskog zavoda za zapošljavanje krajem </w:t>
      </w:r>
      <w:r w:rsidR="00172409" w:rsidRPr="003660C8">
        <w:rPr>
          <w:rFonts w:ascii="Times New Roman" w:hAnsi="Times New Roman" w:cs="Times New Roman"/>
          <w:sz w:val="22"/>
          <w:szCs w:val="22"/>
        </w:rPr>
        <w:t>travnja 2025. godine</w:t>
      </w:r>
      <w:r w:rsidRPr="003660C8">
        <w:rPr>
          <w:rFonts w:ascii="Times New Roman" w:hAnsi="Times New Roman" w:cs="Times New Roman"/>
          <w:sz w:val="22"/>
          <w:szCs w:val="22"/>
        </w:rPr>
        <w:t xml:space="preserve"> 2021. bi</w:t>
      </w:r>
      <w:r w:rsidR="00172409" w:rsidRPr="003660C8">
        <w:rPr>
          <w:rFonts w:ascii="Times New Roman" w:hAnsi="Times New Roman" w:cs="Times New Roman"/>
          <w:sz w:val="22"/>
          <w:szCs w:val="22"/>
        </w:rPr>
        <w:t>lo</w:t>
      </w:r>
      <w:r w:rsidRPr="003660C8">
        <w:rPr>
          <w:rFonts w:ascii="Times New Roman" w:hAnsi="Times New Roman" w:cs="Times New Roman"/>
          <w:sz w:val="22"/>
          <w:szCs w:val="22"/>
        </w:rPr>
        <w:t xml:space="preserve"> je nezaposleno 1</w:t>
      </w:r>
      <w:r w:rsidR="00172409" w:rsidRPr="003660C8">
        <w:rPr>
          <w:rFonts w:ascii="Times New Roman" w:hAnsi="Times New Roman" w:cs="Times New Roman"/>
          <w:sz w:val="22"/>
          <w:szCs w:val="22"/>
        </w:rPr>
        <w:t>17 osoba</w:t>
      </w:r>
      <w:r w:rsidRPr="003660C8">
        <w:rPr>
          <w:rFonts w:ascii="Times New Roman" w:hAnsi="Times New Roman" w:cs="Times New Roman"/>
          <w:sz w:val="22"/>
          <w:szCs w:val="22"/>
        </w:rPr>
        <w:t xml:space="preserve"> iz Općine Brckovljani</w:t>
      </w:r>
      <w:r w:rsidR="001D464C" w:rsidRPr="003660C8">
        <w:rPr>
          <w:rFonts w:ascii="Times New Roman" w:hAnsi="Times New Roman" w:cs="Times New Roman"/>
          <w:sz w:val="22"/>
          <w:szCs w:val="22"/>
        </w:rPr>
        <w:t xml:space="preserve"> što predstavlja smanjenje za </w:t>
      </w:r>
      <w:r w:rsidR="00172409" w:rsidRPr="003660C8">
        <w:rPr>
          <w:rFonts w:ascii="Times New Roman" w:hAnsi="Times New Roman" w:cs="Times New Roman"/>
          <w:sz w:val="22"/>
          <w:szCs w:val="22"/>
        </w:rPr>
        <w:t>32</w:t>
      </w:r>
      <w:r w:rsidR="001D464C" w:rsidRPr="003660C8">
        <w:rPr>
          <w:rFonts w:ascii="Times New Roman" w:hAnsi="Times New Roman" w:cs="Times New Roman"/>
          <w:sz w:val="22"/>
          <w:szCs w:val="22"/>
        </w:rPr>
        <w:t xml:space="preserve"> % u odnosu na stanje 20</w:t>
      </w:r>
      <w:r w:rsidR="00172409" w:rsidRPr="003660C8">
        <w:rPr>
          <w:rFonts w:ascii="Times New Roman" w:hAnsi="Times New Roman" w:cs="Times New Roman"/>
          <w:sz w:val="22"/>
          <w:szCs w:val="22"/>
        </w:rPr>
        <w:t>21</w:t>
      </w:r>
      <w:r w:rsidR="001D464C" w:rsidRPr="003660C8">
        <w:rPr>
          <w:rFonts w:ascii="Times New Roman" w:hAnsi="Times New Roman" w:cs="Times New Roman"/>
          <w:sz w:val="22"/>
          <w:szCs w:val="22"/>
        </w:rPr>
        <w:t>. godine. Sukladno tome, može se reći kako je situacija na tržištu rada Općine Brckovljani povoljnija u 202</w:t>
      </w:r>
      <w:r w:rsidR="00172409" w:rsidRPr="003660C8">
        <w:rPr>
          <w:rFonts w:ascii="Times New Roman" w:hAnsi="Times New Roman" w:cs="Times New Roman"/>
          <w:sz w:val="22"/>
          <w:szCs w:val="22"/>
        </w:rPr>
        <w:t>5</w:t>
      </w:r>
      <w:r w:rsidR="001D464C" w:rsidRPr="003660C8">
        <w:rPr>
          <w:rFonts w:ascii="Times New Roman" w:hAnsi="Times New Roman" w:cs="Times New Roman"/>
          <w:sz w:val="22"/>
          <w:szCs w:val="22"/>
        </w:rPr>
        <w:t>. godini, nego što je to bila 20</w:t>
      </w:r>
      <w:r w:rsidR="00172409" w:rsidRPr="003660C8">
        <w:rPr>
          <w:rFonts w:ascii="Times New Roman" w:hAnsi="Times New Roman" w:cs="Times New Roman"/>
          <w:sz w:val="22"/>
          <w:szCs w:val="22"/>
        </w:rPr>
        <w:t>21</w:t>
      </w:r>
      <w:r w:rsidR="001D464C" w:rsidRPr="003660C8">
        <w:rPr>
          <w:rFonts w:ascii="Times New Roman" w:hAnsi="Times New Roman" w:cs="Times New Roman"/>
          <w:sz w:val="22"/>
          <w:szCs w:val="22"/>
        </w:rPr>
        <w:t>. godine</w:t>
      </w:r>
    </w:p>
    <w:p w14:paraId="05584E23" w14:textId="761880B9" w:rsidR="001D464C" w:rsidRDefault="001D464C" w:rsidP="000B4EAB">
      <w:pPr>
        <w:spacing w:before="0" w:after="120" w:line="240" w:lineRule="auto"/>
        <w:jc w:val="both"/>
        <w:rPr>
          <w:rFonts w:ascii="Times New Roman" w:hAnsi="Times New Roman" w:cs="Times New Roman"/>
          <w:sz w:val="22"/>
          <w:szCs w:val="22"/>
        </w:rPr>
      </w:pPr>
      <w:r w:rsidRPr="003660C8">
        <w:rPr>
          <w:rFonts w:ascii="Times New Roman" w:hAnsi="Times New Roman" w:cs="Times New Roman"/>
          <w:sz w:val="22"/>
          <w:szCs w:val="22"/>
        </w:rPr>
        <w:t xml:space="preserve">Prema spolnoj strukturi </w:t>
      </w:r>
      <w:r w:rsidR="00172409" w:rsidRPr="003660C8">
        <w:rPr>
          <w:rFonts w:ascii="Times New Roman" w:hAnsi="Times New Roman" w:cs="Times New Roman"/>
          <w:sz w:val="22"/>
          <w:szCs w:val="22"/>
        </w:rPr>
        <w:t>veći je</w:t>
      </w:r>
      <w:r w:rsidRPr="003660C8">
        <w:rPr>
          <w:rFonts w:ascii="Times New Roman" w:hAnsi="Times New Roman" w:cs="Times New Roman"/>
          <w:sz w:val="22"/>
          <w:szCs w:val="22"/>
        </w:rPr>
        <w:t xml:space="preserve"> broj nezaposlenih muškaraca, a prema školskoj spremi </w:t>
      </w:r>
      <w:r w:rsidR="003660C8" w:rsidRPr="003660C8">
        <w:rPr>
          <w:rFonts w:ascii="Times New Roman" w:hAnsi="Times New Roman" w:cs="Times New Roman"/>
          <w:sz w:val="22"/>
          <w:szCs w:val="22"/>
        </w:rPr>
        <w:t>5</w:t>
      </w:r>
      <w:r w:rsidRPr="003660C8">
        <w:rPr>
          <w:rFonts w:ascii="Times New Roman" w:hAnsi="Times New Roman" w:cs="Times New Roman"/>
          <w:sz w:val="22"/>
          <w:szCs w:val="22"/>
        </w:rPr>
        <w:t xml:space="preserve"> osobe su bez škole, </w:t>
      </w:r>
      <w:r w:rsidR="003660C8" w:rsidRPr="003660C8">
        <w:rPr>
          <w:rFonts w:ascii="Times New Roman" w:hAnsi="Times New Roman" w:cs="Times New Roman"/>
          <w:sz w:val="22"/>
          <w:szCs w:val="22"/>
        </w:rPr>
        <w:t>27</w:t>
      </w:r>
      <w:r w:rsidRPr="003660C8">
        <w:rPr>
          <w:rFonts w:ascii="Times New Roman" w:hAnsi="Times New Roman" w:cs="Times New Roman"/>
          <w:sz w:val="22"/>
          <w:szCs w:val="22"/>
        </w:rPr>
        <w:t xml:space="preserve"> s završenom osnovnom školom, </w:t>
      </w:r>
      <w:r w:rsidR="003660C8" w:rsidRPr="003660C8">
        <w:rPr>
          <w:rFonts w:ascii="Times New Roman" w:hAnsi="Times New Roman" w:cs="Times New Roman"/>
          <w:sz w:val="22"/>
          <w:szCs w:val="22"/>
        </w:rPr>
        <w:t>70</w:t>
      </w:r>
      <w:r w:rsidRPr="003660C8">
        <w:rPr>
          <w:rFonts w:ascii="Times New Roman" w:hAnsi="Times New Roman" w:cs="Times New Roman"/>
          <w:sz w:val="22"/>
          <w:szCs w:val="22"/>
        </w:rPr>
        <w:t xml:space="preserve"> sa srednjom školom, </w:t>
      </w:r>
      <w:r w:rsidR="003660C8" w:rsidRPr="003660C8">
        <w:rPr>
          <w:rFonts w:ascii="Times New Roman" w:hAnsi="Times New Roman" w:cs="Times New Roman"/>
          <w:sz w:val="22"/>
          <w:szCs w:val="22"/>
        </w:rPr>
        <w:t>8</w:t>
      </w:r>
      <w:r w:rsidRPr="003660C8">
        <w:rPr>
          <w:rFonts w:ascii="Times New Roman" w:hAnsi="Times New Roman" w:cs="Times New Roman"/>
          <w:sz w:val="22"/>
          <w:szCs w:val="22"/>
        </w:rPr>
        <w:t xml:space="preserve"> sa višom školom i </w:t>
      </w:r>
      <w:r w:rsidR="003660C8" w:rsidRPr="003660C8">
        <w:rPr>
          <w:rFonts w:ascii="Times New Roman" w:hAnsi="Times New Roman" w:cs="Times New Roman"/>
          <w:sz w:val="22"/>
          <w:szCs w:val="22"/>
        </w:rPr>
        <w:t>7</w:t>
      </w:r>
      <w:r w:rsidRPr="003660C8">
        <w:rPr>
          <w:rFonts w:ascii="Times New Roman" w:hAnsi="Times New Roman" w:cs="Times New Roman"/>
          <w:sz w:val="22"/>
          <w:szCs w:val="22"/>
        </w:rPr>
        <w:t xml:space="preserve"> sa završenim fakultetom.</w:t>
      </w:r>
    </w:p>
    <w:p w14:paraId="5A5A7646" w14:textId="77777777" w:rsidR="00172409" w:rsidRPr="00CF18C4" w:rsidRDefault="00172409" w:rsidP="000B4EAB">
      <w:pPr>
        <w:spacing w:before="0" w:after="120" w:line="240" w:lineRule="auto"/>
        <w:jc w:val="both"/>
        <w:rPr>
          <w:rFonts w:ascii="Times New Roman" w:hAnsi="Times New Roman" w:cs="Times New Roman"/>
          <w:sz w:val="22"/>
          <w:szCs w:val="22"/>
        </w:rPr>
      </w:pPr>
    </w:p>
    <w:p w14:paraId="319DE818" w14:textId="46665F3F" w:rsidR="004F2211" w:rsidRPr="00CF18C4" w:rsidRDefault="004F2211" w:rsidP="004F2211">
      <w:pPr>
        <w:pStyle w:val="Heading2"/>
        <w:shd w:val="clear" w:color="auto" w:fill="D9D9D9" w:themeFill="background1" w:themeFillShade="D9"/>
        <w:spacing w:before="0" w:after="120" w:line="240" w:lineRule="auto"/>
        <w:rPr>
          <w:rFonts w:ascii="Times New Roman" w:hAnsi="Times New Roman" w:cs="Times New Roman"/>
          <w:sz w:val="22"/>
          <w:szCs w:val="22"/>
        </w:rPr>
      </w:pPr>
      <w:bookmarkStart w:id="14" w:name="_Toc77859209"/>
      <w:r w:rsidRPr="00CF18C4">
        <w:rPr>
          <w:rFonts w:ascii="Times New Roman" w:hAnsi="Times New Roman" w:cs="Times New Roman"/>
          <w:sz w:val="22"/>
          <w:szCs w:val="22"/>
        </w:rPr>
        <w:t>2.</w:t>
      </w:r>
      <w:r w:rsidR="00B15DA9" w:rsidRPr="00CF18C4">
        <w:rPr>
          <w:rFonts w:ascii="Times New Roman" w:hAnsi="Times New Roman" w:cs="Times New Roman"/>
          <w:sz w:val="22"/>
          <w:szCs w:val="22"/>
        </w:rPr>
        <w:t>3</w:t>
      </w:r>
      <w:r w:rsidRPr="00CF18C4">
        <w:rPr>
          <w:rFonts w:ascii="Times New Roman" w:hAnsi="Times New Roman" w:cs="Times New Roman"/>
          <w:sz w:val="22"/>
          <w:szCs w:val="22"/>
        </w:rPr>
        <w:t>. Gospodarstvo</w:t>
      </w:r>
    </w:p>
    <w:p w14:paraId="3DF22CCD" w14:textId="3737F691" w:rsidR="001E30C0" w:rsidRPr="00CF18C4" w:rsidRDefault="001E30C0" w:rsidP="004F2211">
      <w:pPr>
        <w:pStyle w:val="Heading3"/>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Indeks razvijenosti</w:t>
      </w:r>
    </w:p>
    <w:p w14:paraId="0EAD816D" w14:textId="7D551D83" w:rsidR="001E30C0" w:rsidRPr="00CF18C4" w:rsidRDefault="001E30C0" w:rsidP="00B05DF2">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Indeks razvijenosti kompozitni je pokazatelj sastavljen od društveno-gospodarskih indikatora kojim mjerimo stupanj razvijenosti jedinica lokalne i regionalne samouprave. </w:t>
      </w:r>
      <w:r w:rsidR="004C357A" w:rsidRPr="00CF18C4">
        <w:rPr>
          <w:rFonts w:ascii="Times New Roman" w:hAnsi="Times New Roman" w:cs="Times New Roman"/>
          <w:sz w:val="22"/>
          <w:szCs w:val="22"/>
        </w:rPr>
        <w:t xml:space="preserve">Općina Brckovljani </w:t>
      </w:r>
      <w:r w:rsidR="00B95C4E">
        <w:rPr>
          <w:rFonts w:ascii="Times New Roman" w:hAnsi="Times New Roman" w:cs="Times New Roman"/>
          <w:sz w:val="22"/>
          <w:szCs w:val="22"/>
        </w:rPr>
        <w:t>prema indek</w:t>
      </w:r>
      <w:r w:rsidR="000E1498">
        <w:rPr>
          <w:rFonts w:ascii="Times New Roman" w:hAnsi="Times New Roman" w:cs="Times New Roman"/>
          <w:sz w:val="22"/>
          <w:szCs w:val="22"/>
        </w:rPr>
        <w:t>s</w:t>
      </w:r>
      <w:r w:rsidR="00B95C4E">
        <w:rPr>
          <w:rFonts w:ascii="Times New Roman" w:hAnsi="Times New Roman" w:cs="Times New Roman"/>
          <w:sz w:val="22"/>
          <w:szCs w:val="22"/>
        </w:rPr>
        <w:t xml:space="preserve">u razvijenosti za </w:t>
      </w:r>
      <w:r w:rsidR="00B95C4E" w:rsidRPr="00B95C4E">
        <w:rPr>
          <w:rFonts w:ascii="Times New Roman" w:eastAsia="Calibri" w:hAnsi="Times New Roman" w:cs="Times New Roman"/>
          <w:sz w:val="22"/>
          <w:szCs w:val="22"/>
        </w:rPr>
        <w:t xml:space="preserve">2024. godinu </w:t>
      </w:r>
      <w:r w:rsidRPr="00CF18C4">
        <w:rPr>
          <w:rFonts w:ascii="Times New Roman" w:hAnsi="Times New Roman" w:cs="Times New Roman"/>
          <w:sz w:val="22"/>
          <w:szCs w:val="22"/>
        </w:rPr>
        <w:t xml:space="preserve">nalazi se </w:t>
      </w:r>
      <w:r w:rsidR="00B05DF2">
        <w:rPr>
          <w:rFonts w:ascii="Times New Roman" w:hAnsi="Times New Roman" w:cs="Times New Roman"/>
          <w:sz w:val="22"/>
          <w:szCs w:val="22"/>
        </w:rPr>
        <w:t>u prvoj četvrtini ispodprosječno rangiranih JLS</w:t>
      </w:r>
      <w:r w:rsidRPr="00CF18C4">
        <w:rPr>
          <w:rFonts w:ascii="Times New Roman" w:hAnsi="Times New Roman" w:cs="Times New Roman"/>
          <w:sz w:val="22"/>
          <w:szCs w:val="22"/>
        </w:rPr>
        <w:t xml:space="preserve"> (</w:t>
      </w:r>
      <w:r w:rsidR="00B05DF2">
        <w:rPr>
          <w:rFonts w:ascii="Times New Roman" w:hAnsi="Times New Roman" w:cs="Times New Roman"/>
          <w:sz w:val="22"/>
          <w:szCs w:val="22"/>
        </w:rPr>
        <w:t>5</w:t>
      </w:r>
      <w:r w:rsidRPr="00CF18C4">
        <w:rPr>
          <w:rFonts w:ascii="Times New Roman" w:hAnsi="Times New Roman" w:cs="Times New Roman"/>
          <w:sz w:val="22"/>
          <w:szCs w:val="22"/>
        </w:rPr>
        <w:t xml:space="preserve">. skupina) sa indeksom razvijenosti koji iznosi </w:t>
      </w:r>
      <w:r w:rsidR="00B05DF2">
        <w:rPr>
          <w:rFonts w:ascii="Times New Roman" w:hAnsi="Times New Roman" w:cs="Times New Roman"/>
          <w:sz w:val="22"/>
          <w:szCs w:val="22"/>
        </w:rPr>
        <w:t>100,159</w:t>
      </w:r>
      <w:r w:rsidRPr="00CF18C4">
        <w:rPr>
          <w:rFonts w:ascii="Times New Roman" w:hAnsi="Times New Roman" w:cs="Times New Roman"/>
          <w:sz w:val="22"/>
          <w:szCs w:val="22"/>
        </w:rPr>
        <w:t xml:space="preserve">. </w:t>
      </w:r>
    </w:p>
    <w:p w14:paraId="763564B3" w14:textId="78FAF369" w:rsidR="004F2211" w:rsidRPr="00CF18C4" w:rsidRDefault="004F2211" w:rsidP="004F2211">
      <w:pPr>
        <w:pStyle w:val="Heading3"/>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Poduzetništvo i obrt</w:t>
      </w:r>
    </w:p>
    <w:p w14:paraId="0F767FD2" w14:textId="77777777" w:rsidR="00A56301" w:rsidRPr="00CF18C4" w:rsidRDefault="00A56301" w:rsidP="000B4EAB">
      <w:pPr>
        <w:spacing w:before="0" w:after="120" w:line="240" w:lineRule="auto"/>
        <w:jc w:val="both"/>
        <w:rPr>
          <w:rFonts w:ascii="Times New Roman" w:eastAsia="Calibri" w:hAnsi="Times New Roman" w:cs="Times New Roman"/>
          <w:color w:val="FF0000"/>
          <w:sz w:val="22"/>
          <w:szCs w:val="22"/>
        </w:rPr>
      </w:pPr>
      <w:r w:rsidRPr="00CF18C4">
        <w:rPr>
          <w:rFonts w:ascii="Times New Roman" w:eastAsia="Calibri" w:hAnsi="Times New Roman" w:cs="Times New Roman"/>
          <w:sz w:val="22"/>
          <w:szCs w:val="22"/>
        </w:rPr>
        <w:t xml:space="preserve">Trgovačko društvo u vlasništvu Općine Brckovljani je Komunalno gospodarstvo Brckovljani d.o.o., a u suvlasništvu Općine Brckovljani je trgovačko društvo Dukom plin d.o.o. i trgovačko društvo Vodoopskrba i odvodnja Zagrebačke Županije d.o.o. </w:t>
      </w:r>
    </w:p>
    <w:p w14:paraId="501249D2" w14:textId="40231E8D" w:rsidR="00A56301" w:rsidRPr="00CF18C4" w:rsidRDefault="00A56301"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U Općini Brckovljani je prema podacima </w:t>
      </w:r>
      <w:r w:rsidR="002A2C93" w:rsidRPr="00CF18C4">
        <w:rPr>
          <w:rFonts w:ascii="Times New Roman" w:eastAsia="Calibri" w:hAnsi="Times New Roman" w:cs="Times New Roman"/>
          <w:sz w:val="22"/>
          <w:szCs w:val="22"/>
        </w:rPr>
        <w:t xml:space="preserve">FINA-e za </w:t>
      </w:r>
      <w:r w:rsidRPr="00CF18C4">
        <w:rPr>
          <w:rFonts w:ascii="Times New Roman" w:eastAsia="Calibri" w:hAnsi="Times New Roman" w:cs="Times New Roman"/>
          <w:sz w:val="22"/>
          <w:szCs w:val="22"/>
        </w:rPr>
        <w:t xml:space="preserve"> </w:t>
      </w:r>
      <w:r w:rsidR="00C114B2">
        <w:rPr>
          <w:rFonts w:ascii="Times New Roman" w:eastAsia="Calibri" w:hAnsi="Times New Roman" w:cs="Times New Roman"/>
          <w:sz w:val="22"/>
          <w:szCs w:val="22"/>
        </w:rPr>
        <w:t xml:space="preserve">31.12.2023. </w:t>
      </w:r>
      <w:r w:rsidRPr="00CF18C4">
        <w:rPr>
          <w:rFonts w:ascii="Times New Roman" w:eastAsia="Calibri" w:hAnsi="Times New Roman" w:cs="Times New Roman"/>
          <w:sz w:val="22"/>
          <w:szCs w:val="22"/>
        </w:rPr>
        <w:t>godin</w:t>
      </w:r>
      <w:r w:rsidR="00C114B2">
        <w:rPr>
          <w:rFonts w:ascii="Times New Roman" w:eastAsia="Calibri" w:hAnsi="Times New Roman" w:cs="Times New Roman"/>
          <w:sz w:val="22"/>
          <w:szCs w:val="22"/>
        </w:rPr>
        <w:t>e</w:t>
      </w:r>
      <w:r w:rsidRPr="00CF18C4">
        <w:rPr>
          <w:rFonts w:ascii="Times New Roman" w:eastAsia="Calibri" w:hAnsi="Times New Roman" w:cs="Times New Roman"/>
          <w:sz w:val="22"/>
          <w:szCs w:val="22"/>
        </w:rPr>
        <w:t xml:space="preserve"> registrirano 1</w:t>
      </w:r>
      <w:r w:rsidR="00C114B2">
        <w:rPr>
          <w:rFonts w:ascii="Times New Roman" w:eastAsia="Calibri" w:hAnsi="Times New Roman" w:cs="Times New Roman"/>
          <w:sz w:val="22"/>
          <w:szCs w:val="22"/>
        </w:rPr>
        <w:t>56</w:t>
      </w:r>
      <w:r w:rsidR="002A2C93"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 xml:space="preserve"> trgovačk</w:t>
      </w:r>
      <w:r w:rsidR="00C114B2">
        <w:rPr>
          <w:rFonts w:ascii="Times New Roman" w:eastAsia="Calibri" w:hAnsi="Times New Roman" w:cs="Times New Roman"/>
          <w:sz w:val="22"/>
          <w:szCs w:val="22"/>
        </w:rPr>
        <w:t>ih</w:t>
      </w:r>
      <w:r w:rsidRPr="00CF18C4">
        <w:rPr>
          <w:rFonts w:ascii="Times New Roman" w:eastAsia="Calibri" w:hAnsi="Times New Roman" w:cs="Times New Roman"/>
          <w:sz w:val="22"/>
          <w:szCs w:val="22"/>
        </w:rPr>
        <w:t xml:space="preserve"> društava</w:t>
      </w:r>
      <w:r w:rsidR="002A2C93" w:rsidRPr="00CF18C4">
        <w:rPr>
          <w:rFonts w:ascii="Times New Roman" w:eastAsia="Calibri" w:hAnsi="Times New Roman" w:cs="Times New Roman"/>
          <w:sz w:val="22"/>
          <w:szCs w:val="22"/>
        </w:rPr>
        <w:t xml:space="preserve"> koja zapošljavaju </w:t>
      </w:r>
      <w:r w:rsidR="00C114B2">
        <w:rPr>
          <w:rFonts w:ascii="Times New Roman" w:eastAsia="Calibri" w:hAnsi="Times New Roman" w:cs="Times New Roman"/>
          <w:sz w:val="22"/>
          <w:szCs w:val="22"/>
        </w:rPr>
        <w:t>676</w:t>
      </w:r>
      <w:r w:rsidR="002A2C93" w:rsidRPr="00CF18C4">
        <w:rPr>
          <w:rFonts w:ascii="Times New Roman" w:eastAsia="Calibri" w:hAnsi="Times New Roman" w:cs="Times New Roman"/>
          <w:sz w:val="22"/>
          <w:szCs w:val="22"/>
        </w:rPr>
        <w:t xml:space="preserve"> djelatnika.</w:t>
      </w:r>
      <w:r w:rsidRPr="00CF18C4">
        <w:rPr>
          <w:rFonts w:ascii="Times New Roman" w:eastAsia="Calibri" w:hAnsi="Times New Roman" w:cs="Times New Roman"/>
          <w:sz w:val="22"/>
          <w:szCs w:val="22"/>
        </w:rPr>
        <w:t xml:space="preserve"> </w:t>
      </w:r>
    </w:p>
    <w:p w14:paraId="0E051D5E" w14:textId="7FFB9DF5" w:rsidR="00A56301" w:rsidRDefault="002A2C93"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Obrtništvo u Općini Brckovljani ima dugu tradiciju, te je ulaganje u obrtničku infrastrukturu svakako jedno od važnijih mjera u pogledu razvoja. Obrtništvo u Općini Brckovljani, ali i u cijeloj Republici Hrvatskoj, je u konstantnom padu zadnjih nekoliko godina, te je svako investicijsko ulaganje za očuvanje obrtništva dobro došlo. </w:t>
      </w:r>
      <w:r w:rsidR="00A56301" w:rsidRPr="00CF18C4">
        <w:rPr>
          <w:rFonts w:ascii="Times New Roman" w:eastAsia="Calibri" w:hAnsi="Times New Roman" w:cs="Times New Roman"/>
          <w:sz w:val="22"/>
          <w:szCs w:val="22"/>
        </w:rPr>
        <w:t xml:space="preserve">Na području Općine Brckovljani </w:t>
      </w:r>
      <w:r w:rsidR="005D0195" w:rsidRPr="00CF18C4">
        <w:rPr>
          <w:rFonts w:ascii="Times New Roman" w:eastAsia="Calibri" w:hAnsi="Times New Roman" w:cs="Times New Roman"/>
          <w:sz w:val="22"/>
          <w:szCs w:val="22"/>
        </w:rPr>
        <w:t xml:space="preserve">prema evidenciji Obrtnog registra u </w:t>
      </w:r>
      <w:r w:rsidR="00B95C4E">
        <w:rPr>
          <w:rFonts w:ascii="Times New Roman" w:eastAsia="Calibri" w:hAnsi="Times New Roman" w:cs="Times New Roman"/>
          <w:sz w:val="22"/>
          <w:szCs w:val="22"/>
        </w:rPr>
        <w:t>lipnju 2025. godine registrirano je 85 obrta (</w:t>
      </w:r>
      <w:r w:rsidR="005D0195" w:rsidRPr="00CF18C4">
        <w:rPr>
          <w:rFonts w:ascii="Times New Roman" w:eastAsia="Calibri" w:hAnsi="Times New Roman" w:cs="Times New Roman"/>
          <w:sz w:val="22"/>
          <w:szCs w:val="22"/>
        </w:rPr>
        <w:t xml:space="preserve">studenom 2021. godine </w:t>
      </w:r>
      <w:r w:rsidR="00B95C4E">
        <w:rPr>
          <w:rFonts w:ascii="Times New Roman" w:eastAsia="Calibri" w:hAnsi="Times New Roman" w:cs="Times New Roman"/>
          <w:sz w:val="22"/>
          <w:szCs w:val="22"/>
        </w:rPr>
        <w:t>bilo je r</w:t>
      </w:r>
      <w:r w:rsidR="00A56301" w:rsidRPr="00CF18C4">
        <w:rPr>
          <w:rFonts w:ascii="Times New Roman" w:eastAsia="Calibri" w:hAnsi="Times New Roman" w:cs="Times New Roman"/>
          <w:sz w:val="22"/>
          <w:szCs w:val="22"/>
        </w:rPr>
        <w:t xml:space="preserve">egistrirano je </w:t>
      </w:r>
      <w:r w:rsidR="00B95C4E">
        <w:rPr>
          <w:rFonts w:ascii="Times New Roman" w:eastAsia="Calibri" w:hAnsi="Times New Roman" w:cs="Times New Roman"/>
          <w:sz w:val="22"/>
          <w:szCs w:val="22"/>
        </w:rPr>
        <w:t>65</w:t>
      </w:r>
      <w:r w:rsidR="00A56301" w:rsidRPr="00CF18C4">
        <w:rPr>
          <w:rFonts w:ascii="Times New Roman" w:eastAsia="Calibri" w:hAnsi="Times New Roman" w:cs="Times New Roman"/>
          <w:sz w:val="22"/>
          <w:szCs w:val="22"/>
        </w:rPr>
        <w:t xml:space="preserve"> obrta</w:t>
      </w:r>
      <w:r w:rsidR="00B95C4E">
        <w:rPr>
          <w:rFonts w:ascii="Times New Roman" w:eastAsia="Calibri" w:hAnsi="Times New Roman" w:cs="Times New Roman"/>
          <w:sz w:val="22"/>
          <w:szCs w:val="22"/>
        </w:rPr>
        <w:t>)</w:t>
      </w:r>
      <w:r w:rsidR="005D0195" w:rsidRPr="00CF18C4">
        <w:rPr>
          <w:rFonts w:ascii="Times New Roman" w:eastAsia="Calibri" w:hAnsi="Times New Roman" w:cs="Times New Roman"/>
          <w:sz w:val="22"/>
          <w:szCs w:val="22"/>
        </w:rPr>
        <w:t>.</w:t>
      </w:r>
      <w:r w:rsidR="00A56301" w:rsidRPr="00CF18C4">
        <w:rPr>
          <w:rFonts w:ascii="Times New Roman" w:eastAsia="Calibri" w:hAnsi="Times New Roman" w:cs="Times New Roman"/>
          <w:sz w:val="22"/>
          <w:szCs w:val="22"/>
        </w:rPr>
        <w:t xml:space="preserve"> </w:t>
      </w:r>
    </w:p>
    <w:p w14:paraId="382382E3" w14:textId="77777777" w:rsidR="00C73430" w:rsidRDefault="00C73430" w:rsidP="000B4EAB">
      <w:pPr>
        <w:spacing w:before="0" w:after="120" w:line="240" w:lineRule="auto"/>
        <w:jc w:val="both"/>
        <w:rPr>
          <w:rFonts w:ascii="Times New Roman" w:eastAsia="Calibri" w:hAnsi="Times New Roman" w:cs="Times New Roman"/>
          <w:sz w:val="22"/>
          <w:szCs w:val="22"/>
        </w:rPr>
      </w:pPr>
    </w:p>
    <w:p w14:paraId="3A72488D" w14:textId="77777777" w:rsidR="00C73430" w:rsidRDefault="00C73430" w:rsidP="000B4EAB">
      <w:pPr>
        <w:spacing w:before="0" w:after="120" w:line="240" w:lineRule="auto"/>
        <w:jc w:val="both"/>
        <w:rPr>
          <w:rFonts w:ascii="Times New Roman" w:eastAsia="Calibri" w:hAnsi="Times New Roman" w:cs="Times New Roman"/>
          <w:sz w:val="22"/>
          <w:szCs w:val="22"/>
        </w:rPr>
      </w:pPr>
    </w:p>
    <w:p w14:paraId="7997F07E" w14:textId="77777777" w:rsidR="00C73430" w:rsidRDefault="00C73430" w:rsidP="000B4EAB">
      <w:pPr>
        <w:spacing w:before="0" w:after="120" w:line="240" w:lineRule="auto"/>
        <w:jc w:val="both"/>
        <w:rPr>
          <w:rFonts w:ascii="Times New Roman" w:eastAsia="Calibri" w:hAnsi="Times New Roman" w:cs="Times New Roman"/>
          <w:sz w:val="22"/>
          <w:szCs w:val="22"/>
        </w:rPr>
      </w:pPr>
    </w:p>
    <w:p w14:paraId="670A05BC" w14:textId="77777777" w:rsidR="00C73430" w:rsidRPr="00CF18C4" w:rsidRDefault="00C73430" w:rsidP="000B4EAB">
      <w:pPr>
        <w:spacing w:before="0" w:after="120" w:line="240" w:lineRule="auto"/>
        <w:jc w:val="both"/>
        <w:rPr>
          <w:rFonts w:ascii="Times New Roman" w:eastAsia="Calibri" w:hAnsi="Times New Roman" w:cs="Times New Roman"/>
          <w:sz w:val="22"/>
          <w:szCs w:val="22"/>
        </w:rPr>
      </w:pPr>
    </w:p>
    <w:p w14:paraId="161FEA0F" w14:textId="105F5335" w:rsidR="00FD4B43" w:rsidRPr="00CF18C4" w:rsidRDefault="00FD4B43" w:rsidP="00FD4B43">
      <w:pPr>
        <w:pStyle w:val="Heading3"/>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lastRenderedPageBreak/>
        <w:t>Gospodarske zone</w:t>
      </w:r>
    </w:p>
    <w:p w14:paraId="3E96F8E5" w14:textId="77777777" w:rsidR="00A56301" w:rsidRPr="00C73430" w:rsidRDefault="00A56301" w:rsidP="000B4EAB">
      <w:pPr>
        <w:spacing w:before="0" w:after="120" w:line="240" w:lineRule="auto"/>
        <w:rPr>
          <w:rFonts w:ascii="Times New Roman" w:eastAsia="Calibri" w:hAnsi="Times New Roman" w:cs="Times New Roman"/>
          <w:sz w:val="22"/>
          <w:szCs w:val="22"/>
        </w:rPr>
      </w:pPr>
      <w:r w:rsidRPr="00C73430">
        <w:rPr>
          <w:rFonts w:ascii="Times New Roman" w:eastAsia="Calibri" w:hAnsi="Times New Roman" w:cs="Times New Roman"/>
          <w:sz w:val="22"/>
          <w:szCs w:val="22"/>
        </w:rPr>
        <w:t>Prostornim planom uređenja Općine Brckovljani utvrđeno je nekoliko gospodarskih zona koje su navedene u slijedećoj tablici.</w:t>
      </w:r>
    </w:p>
    <w:p w14:paraId="1E0DD1C0" w14:textId="57790F51" w:rsidR="00A56301" w:rsidRPr="00C73430" w:rsidRDefault="00A56301" w:rsidP="000B4EAB">
      <w:pPr>
        <w:spacing w:before="0" w:after="120" w:line="240" w:lineRule="auto"/>
        <w:rPr>
          <w:rFonts w:ascii="Times New Roman" w:eastAsia="Calibri" w:hAnsi="Times New Roman" w:cs="Times New Roman"/>
          <w:sz w:val="22"/>
          <w:szCs w:val="22"/>
        </w:rPr>
      </w:pPr>
      <w:r w:rsidRPr="00C73430">
        <w:rPr>
          <w:rFonts w:ascii="Times New Roman" w:eastAsia="Calibri" w:hAnsi="Times New Roman" w:cs="Times New Roman"/>
          <w:sz w:val="22"/>
          <w:szCs w:val="22"/>
        </w:rPr>
        <w:t xml:space="preserve">Tablica </w:t>
      </w:r>
      <w:r w:rsidR="00857AC7" w:rsidRPr="00C73430">
        <w:rPr>
          <w:rFonts w:ascii="Times New Roman" w:eastAsia="Calibri" w:hAnsi="Times New Roman" w:cs="Times New Roman"/>
          <w:sz w:val="22"/>
          <w:szCs w:val="22"/>
        </w:rPr>
        <w:t>4</w:t>
      </w:r>
      <w:r w:rsidR="00467C28" w:rsidRPr="00C73430">
        <w:rPr>
          <w:rFonts w:ascii="Times New Roman" w:eastAsia="Calibri" w:hAnsi="Times New Roman" w:cs="Times New Roman"/>
          <w:sz w:val="22"/>
          <w:szCs w:val="22"/>
        </w:rPr>
        <w:t>.</w:t>
      </w:r>
      <w:r w:rsidRPr="00C73430">
        <w:rPr>
          <w:rFonts w:ascii="Times New Roman" w:eastAsia="Calibri" w:hAnsi="Times New Roman" w:cs="Times New Roman"/>
          <w:sz w:val="22"/>
          <w:szCs w:val="22"/>
        </w:rPr>
        <w:t xml:space="preserve"> Gospodarske zone na području Općine Brckovljani</w:t>
      </w:r>
    </w:p>
    <w:tbl>
      <w:tblPr>
        <w:tblStyle w:val="TableGrid"/>
        <w:tblW w:w="0" w:type="auto"/>
        <w:tblLook w:val="04A0" w:firstRow="1" w:lastRow="0" w:firstColumn="1" w:lastColumn="0" w:noHBand="0" w:noVBand="1"/>
      </w:tblPr>
      <w:tblGrid>
        <w:gridCol w:w="2282"/>
        <w:gridCol w:w="2260"/>
        <w:gridCol w:w="2254"/>
        <w:gridCol w:w="2266"/>
      </w:tblGrid>
      <w:tr w:rsidR="00A56301" w:rsidRPr="00C114B2" w14:paraId="24A01FC4" w14:textId="77777777" w:rsidTr="00726424">
        <w:tc>
          <w:tcPr>
            <w:tcW w:w="2321" w:type="dxa"/>
            <w:shd w:val="clear" w:color="auto" w:fill="BFBFBF" w:themeFill="background1" w:themeFillShade="BF"/>
          </w:tcPr>
          <w:p w14:paraId="133485D9" w14:textId="77777777" w:rsidR="00A56301" w:rsidRPr="007F7D5E" w:rsidRDefault="00A56301" w:rsidP="000B4EAB">
            <w:pPr>
              <w:spacing w:before="0" w:after="120" w:line="240" w:lineRule="auto"/>
              <w:jc w:val="center"/>
              <w:rPr>
                <w:rFonts w:ascii="Times New Roman" w:eastAsia="Calibri" w:hAnsi="Times New Roman" w:cs="Times New Roman"/>
                <w:b/>
                <w:sz w:val="22"/>
                <w:szCs w:val="22"/>
              </w:rPr>
            </w:pPr>
            <w:r w:rsidRPr="007F7D5E">
              <w:rPr>
                <w:rFonts w:ascii="Times New Roman" w:eastAsia="Calibri" w:hAnsi="Times New Roman" w:cs="Times New Roman"/>
                <w:b/>
                <w:sz w:val="22"/>
                <w:szCs w:val="22"/>
              </w:rPr>
              <w:t>Naziv gospodarskih zona</w:t>
            </w:r>
          </w:p>
        </w:tc>
        <w:tc>
          <w:tcPr>
            <w:tcW w:w="2321" w:type="dxa"/>
            <w:shd w:val="clear" w:color="auto" w:fill="BFBFBF" w:themeFill="background1" w:themeFillShade="BF"/>
          </w:tcPr>
          <w:p w14:paraId="60FF9A2A" w14:textId="77777777" w:rsidR="00A56301" w:rsidRPr="007F7D5E" w:rsidRDefault="00A56301" w:rsidP="000B4EAB">
            <w:pPr>
              <w:spacing w:before="0" w:after="120" w:line="240" w:lineRule="auto"/>
              <w:jc w:val="center"/>
              <w:rPr>
                <w:rFonts w:ascii="Times New Roman" w:eastAsia="Calibri" w:hAnsi="Times New Roman" w:cs="Times New Roman"/>
                <w:b/>
                <w:sz w:val="22"/>
                <w:szCs w:val="22"/>
              </w:rPr>
            </w:pPr>
            <w:r w:rsidRPr="007F7D5E">
              <w:rPr>
                <w:rFonts w:ascii="Times New Roman" w:eastAsia="Calibri" w:hAnsi="Times New Roman" w:cs="Times New Roman"/>
                <w:b/>
                <w:sz w:val="22"/>
                <w:szCs w:val="22"/>
              </w:rPr>
              <w:t>Ukupna površina u ha</w:t>
            </w:r>
          </w:p>
        </w:tc>
        <w:tc>
          <w:tcPr>
            <w:tcW w:w="2322" w:type="dxa"/>
            <w:shd w:val="clear" w:color="auto" w:fill="BFBFBF" w:themeFill="background1" w:themeFillShade="BF"/>
          </w:tcPr>
          <w:p w14:paraId="48CA3046" w14:textId="77777777" w:rsidR="00A56301" w:rsidRPr="007F7D5E" w:rsidRDefault="00A56301" w:rsidP="000B4EAB">
            <w:pPr>
              <w:spacing w:before="0" w:after="120" w:line="240" w:lineRule="auto"/>
              <w:jc w:val="center"/>
              <w:rPr>
                <w:rFonts w:ascii="Times New Roman" w:eastAsia="Calibri" w:hAnsi="Times New Roman" w:cs="Times New Roman"/>
                <w:b/>
                <w:sz w:val="22"/>
                <w:szCs w:val="22"/>
              </w:rPr>
            </w:pPr>
            <w:r w:rsidRPr="007F7D5E">
              <w:rPr>
                <w:rFonts w:ascii="Times New Roman" w:eastAsia="Calibri" w:hAnsi="Times New Roman" w:cs="Times New Roman"/>
                <w:b/>
                <w:sz w:val="22"/>
                <w:szCs w:val="22"/>
              </w:rPr>
              <w:t>Tip zone</w:t>
            </w:r>
          </w:p>
        </w:tc>
        <w:tc>
          <w:tcPr>
            <w:tcW w:w="2322" w:type="dxa"/>
            <w:shd w:val="clear" w:color="auto" w:fill="BFBFBF" w:themeFill="background1" w:themeFillShade="BF"/>
          </w:tcPr>
          <w:p w14:paraId="0FAAC04E" w14:textId="77777777" w:rsidR="00A56301" w:rsidRPr="007F7D5E" w:rsidRDefault="00A56301" w:rsidP="000B4EAB">
            <w:pPr>
              <w:spacing w:before="0" w:after="120" w:line="240" w:lineRule="auto"/>
              <w:jc w:val="center"/>
              <w:rPr>
                <w:rFonts w:ascii="Times New Roman" w:eastAsia="Calibri" w:hAnsi="Times New Roman" w:cs="Times New Roman"/>
                <w:b/>
                <w:sz w:val="22"/>
                <w:szCs w:val="22"/>
              </w:rPr>
            </w:pPr>
            <w:r w:rsidRPr="007F7D5E">
              <w:rPr>
                <w:rFonts w:ascii="Times New Roman" w:eastAsia="Calibri" w:hAnsi="Times New Roman" w:cs="Times New Roman"/>
                <w:b/>
                <w:sz w:val="22"/>
                <w:szCs w:val="22"/>
              </w:rPr>
              <w:t>Stupanj aktivacije zone</w:t>
            </w:r>
          </w:p>
        </w:tc>
      </w:tr>
      <w:tr w:rsidR="00A56301" w:rsidRPr="00C114B2" w14:paraId="41B7BF9F" w14:textId="77777777" w:rsidTr="00726424">
        <w:tc>
          <w:tcPr>
            <w:tcW w:w="2321" w:type="dxa"/>
          </w:tcPr>
          <w:p w14:paraId="2DEF7B38" w14:textId="77777777" w:rsidR="00A56301" w:rsidRPr="007F7D5E" w:rsidRDefault="00A56301" w:rsidP="000B4EAB">
            <w:pPr>
              <w:spacing w:before="0" w:after="120" w:line="240" w:lineRule="auto"/>
              <w:rPr>
                <w:rFonts w:ascii="Times New Roman" w:eastAsia="Calibri" w:hAnsi="Times New Roman" w:cs="Times New Roman"/>
                <w:sz w:val="22"/>
                <w:szCs w:val="22"/>
              </w:rPr>
            </w:pPr>
            <w:r w:rsidRPr="007F7D5E">
              <w:rPr>
                <w:rFonts w:ascii="Times New Roman" w:eastAsia="Calibri" w:hAnsi="Times New Roman" w:cs="Times New Roman"/>
                <w:sz w:val="22"/>
                <w:szCs w:val="22"/>
              </w:rPr>
              <w:t>K 1-2 Božjakovina</w:t>
            </w:r>
          </w:p>
        </w:tc>
        <w:tc>
          <w:tcPr>
            <w:tcW w:w="2321" w:type="dxa"/>
          </w:tcPr>
          <w:p w14:paraId="5756E517" w14:textId="77777777" w:rsidR="00A56301" w:rsidRPr="007F7D5E" w:rsidRDefault="00A56301" w:rsidP="000B4EAB">
            <w:pPr>
              <w:spacing w:before="0" w:after="120" w:line="240" w:lineRule="auto"/>
              <w:jc w:val="right"/>
              <w:rPr>
                <w:rFonts w:ascii="Times New Roman" w:eastAsia="Calibri" w:hAnsi="Times New Roman" w:cs="Times New Roman"/>
                <w:sz w:val="22"/>
                <w:szCs w:val="22"/>
              </w:rPr>
            </w:pPr>
            <w:r w:rsidRPr="007F7D5E">
              <w:rPr>
                <w:rFonts w:ascii="Times New Roman" w:eastAsia="Calibri" w:hAnsi="Times New Roman" w:cs="Times New Roman"/>
                <w:sz w:val="22"/>
                <w:szCs w:val="22"/>
              </w:rPr>
              <w:t>13</w:t>
            </w:r>
          </w:p>
        </w:tc>
        <w:tc>
          <w:tcPr>
            <w:tcW w:w="2322" w:type="dxa"/>
          </w:tcPr>
          <w:p w14:paraId="3B9F83B7"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Mala zona</w:t>
            </w:r>
          </w:p>
        </w:tc>
        <w:tc>
          <w:tcPr>
            <w:tcW w:w="2322" w:type="dxa"/>
          </w:tcPr>
          <w:p w14:paraId="718CCD95"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Neaktivna zona</w:t>
            </w:r>
          </w:p>
        </w:tc>
      </w:tr>
      <w:tr w:rsidR="00A56301" w:rsidRPr="00C114B2" w14:paraId="12FBA4D2" w14:textId="77777777" w:rsidTr="00726424">
        <w:tc>
          <w:tcPr>
            <w:tcW w:w="2321" w:type="dxa"/>
          </w:tcPr>
          <w:p w14:paraId="413EFF38" w14:textId="77777777" w:rsidR="00A56301" w:rsidRPr="007F7D5E" w:rsidRDefault="00A56301" w:rsidP="000B4EAB">
            <w:pPr>
              <w:spacing w:before="0" w:after="120" w:line="240" w:lineRule="auto"/>
              <w:rPr>
                <w:rFonts w:ascii="Times New Roman" w:eastAsia="Calibri" w:hAnsi="Times New Roman" w:cs="Times New Roman"/>
                <w:sz w:val="22"/>
                <w:szCs w:val="22"/>
              </w:rPr>
            </w:pPr>
            <w:r w:rsidRPr="007F7D5E">
              <w:rPr>
                <w:rFonts w:ascii="Times New Roman" w:eastAsia="Calibri" w:hAnsi="Times New Roman" w:cs="Times New Roman"/>
                <w:sz w:val="22"/>
                <w:szCs w:val="22"/>
              </w:rPr>
              <w:t>K 3 Božjakovina</w:t>
            </w:r>
          </w:p>
        </w:tc>
        <w:tc>
          <w:tcPr>
            <w:tcW w:w="2321" w:type="dxa"/>
          </w:tcPr>
          <w:p w14:paraId="28D1D39F" w14:textId="77777777" w:rsidR="00A56301" w:rsidRPr="007F7D5E" w:rsidRDefault="00A56301" w:rsidP="000B4EAB">
            <w:pPr>
              <w:spacing w:before="0" w:after="120" w:line="240" w:lineRule="auto"/>
              <w:jc w:val="right"/>
              <w:rPr>
                <w:rFonts w:ascii="Times New Roman" w:eastAsia="Calibri" w:hAnsi="Times New Roman" w:cs="Times New Roman"/>
                <w:sz w:val="22"/>
                <w:szCs w:val="22"/>
              </w:rPr>
            </w:pPr>
            <w:r w:rsidRPr="007F7D5E">
              <w:rPr>
                <w:rFonts w:ascii="Times New Roman" w:eastAsia="Calibri" w:hAnsi="Times New Roman" w:cs="Times New Roman"/>
                <w:sz w:val="22"/>
                <w:szCs w:val="22"/>
              </w:rPr>
              <w:t>80</w:t>
            </w:r>
          </w:p>
        </w:tc>
        <w:tc>
          <w:tcPr>
            <w:tcW w:w="2322" w:type="dxa"/>
          </w:tcPr>
          <w:p w14:paraId="14B05128"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Srednja zona</w:t>
            </w:r>
          </w:p>
        </w:tc>
        <w:tc>
          <w:tcPr>
            <w:tcW w:w="2322" w:type="dxa"/>
          </w:tcPr>
          <w:p w14:paraId="4B262F91" w14:textId="4C6AF39C"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aktivna zona</w:t>
            </w:r>
          </w:p>
        </w:tc>
      </w:tr>
      <w:tr w:rsidR="00A56301" w:rsidRPr="00C114B2" w14:paraId="70B19193" w14:textId="77777777" w:rsidTr="00726424">
        <w:tc>
          <w:tcPr>
            <w:tcW w:w="2321" w:type="dxa"/>
          </w:tcPr>
          <w:p w14:paraId="5AEEC948" w14:textId="77777777" w:rsidR="00A56301" w:rsidRPr="007F7D5E" w:rsidRDefault="00A56301" w:rsidP="000B4EAB">
            <w:pPr>
              <w:spacing w:before="0" w:after="120" w:line="240" w:lineRule="auto"/>
              <w:rPr>
                <w:rFonts w:ascii="Times New Roman" w:eastAsia="Calibri" w:hAnsi="Times New Roman" w:cs="Times New Roman"/>
                <w:sz w:val="22"/>
                <w:szCs w:val="22"/>
              </w:rPr>
            </w:pPr>
            <w:r w:rsidRPr="007F7D5E">
              <w:rPr>
                <w:rFonts w:ascii="Times New Roman" w:eastAsia="Calibri" w:hAnsi="Times New Roman" w:cs="Times New Roman"/>
                <w:sz w:val="22"/>
                <w:szCs w:val="22"/>
              </w:rPr>
              <w:t>Stambeno poslovna zona Božjakovina</w:t>
            </w:r>
          </w:p>
        </w:tc>
        <w:tc>
          <w:tcPr>
            <w:tcW w:w="2321" w:type="dxa"/>
          </w:tcPr>
          <w:p w14:paraId="15ACA374" w14:textId="77777777" w:rsidR="00A56301" w:rsidRPr="007F7D5E" w:rsidRDefault="00A56301" w:rsidP="000B4EAB">
            <w:pPr>
              <w:spacing w:before="0" w:after="120" w:line="240" w:lineRule="auto"/>
              <w:jc w:val="right"/>
              <w:rPr>
                <w:rFonts w:ascii="Times New Roman" w:eastAsia="Calibri" w:hAnsi="Times New Roman" w:cs="Times New Roman"/>
                <w:sz w:val="22"/>
                <w:szCs w:val="22"/>
              </w:rPr>
            </w:pPr>
            <w:r w:rsidRPr="007F7D5E">
              <w:rPr>
                <w:rFonts w:ascii="Times New Roman" w:eastAsia="Calibri" w:hAnsi="Times New Roman" w:cs="Times New Roman"/>
                <w:sz w:val="22"/>
                <w:szCs w:val="22"/>
              </w:rPr>
              <w:t>6</w:t>
            </w:r>
          </w:p>
        </w:tc>
        <w:tc>
          <w:tcPr>
            <w:tcW w:w="2322" w:type="dxa"/>
          </w:tcPr>
          <w:p w14:paraId="1B0759E2"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Mikro zona</w:t>
            </w:r>
          </w:p>
        </w:tc>
        <w:tc>
          <w:tcPr>
            <w:tcW w:w="2322" w:type="dxa"/>
          </w:tcPr>
          <w:p w14:paraId="040FE42F"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Neaktivna zona</w:t>
            </w:r>
          </w:p>
        </w:tc>
      </w:tr>
      <w:tr w:rsidR="00A56301" w:rsidRPr="00C114B2" w14:paraId="58511808" w14:textId="77777777" w:rsidTr="00726424">
        <w:tc>
          <w:tcPr>
            <w:tcW w:w="2321" w:type="dxa"/>
          </w:tcPr>
          <w:p w14:paraId="672A9E93" w14:textId="77777777" w:rsidR="00A56301" w:rsidRPr="007F7D5E" w:rsidRDefault="00A56301" w:rsidP="000B4EAB">
            <w:pPr>
              <w:spacing w:before="0" w:after="120" w:line="240" w:lineRule="auto"/>
              <w:rPr>
                <w:rFonts w:ascii="Times New Roman" w:eastAsia="Calibri" w:hAnsi="Times New Roman" w:cs="Times New Roman"/>
                <w:sz w:val="22"/>
                <w:szCs w:val="22"/>
              </w:rPr>
            </w:pPr>
            <w:r w:rsidRPr="007F7D5E">
              <w:rPr>
                <w:rFonts w:ascii="Times New Roman" w:eastAsia="Calibri" w:hAnsi="Times New Roman" w:cs="Times New Roman"/>
                <w:sz w:val="22"/>
                <w:szCs w:val="22"/>
              </w:rPr>
              <w:t>K 5 Božjakovina</w:t>
            </w:r>
          </w:p>
        </w:tc>
        <w:tc>
          <w:tcPr>
            <w:tcW w:w="2321" w:type="dxa"/>
          </w:tcPr>
          <w:p w14:paraId="69125613" w14:textId="77777777" w:rsidR="00A56301" w:rsidRPr="007F7D5E" w:rsidRDefault="00A56301" w:rsidP="000B4EAB">
            <w:pPr>
              <w:spacing w:before="0" w:after="120" w:line="240" w:lineRule="auto"/>
              <w:jc w:val="right"/>
              <w:rPr>
                <w:rFonts w:ascii="Times New Roman" w:eastAsia="Calibri" w:hAnsi="Times New Roman" w:cs="Times New Roman"/>
                <w:sz w:val="22"/>
                <w:szCs w:val="22"/>
              </w:rPr>
            </w:pPr>
            <w:r w:rsidRPr="007F7D5E">
              <w:rPr>
                <w:rFonts w:ascii="Times New Roman" w:eastAsia="Calibri" w:hAnsi="Times New Roman" w:cs="Times New Roman"/>
                <w:sz w:val="22"/>
                <w:szCs w:val="22"/>
              </w:rPr>
              <w:t>4,7</w:t>
            </w:r>
          </w:p>
        </w:tc>
        <w:tc>
          <w:tcPr>
            <w:tcW w:w="2322" w:type="dxa"/>
          </w:tcPr>
          <w:p w14:paraId="7F7D0D96"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Mikro zona</w:t>
            </w:r>
          </w:p>
        </w:tc>
        <w:tc>
          <w:tcPr>
            <w:tcW w:w="2322" w:type="dxa"/>
          </w:tcPr>
          <w:p w14:paraId="7B7F28E7"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Neaktivna zona</w:t>
            </w:r>
          </w:p>
        </w:tc>
      </w:tr>
      <w:tr w:rsidR="00A56301" w:rsidRPr="00C114B2" w14:paraId="5C14B8A9" w14:textId="77777777" w:rsidTr="00726424">
        <w:tc>
          <w:tcPr>
            <w:tcW w:w="2321" w:type="dxa"/>
          </w:tcPr>
          <w:p w14:paraId="3A13DD53" w14:textId="77777777" w:rsidR="00A56301" w:rsidRPr="007F7D5E" w:rsidRDefault="00A56301" w:rsidP="000B4EAB">
            <w:pPr>
              <w:spacing w:before="0" w:after="120" w:line="240" w:lineRule="auto"/>
              <w:rPr>
                <w:rFonts w:ascii="Times New Roman" w:eastAsia="Calibri" w:hAnsi="Times New Roman" w:cs="Times New Roman"/>
                <w:sz w:val="22"/>
                <w:szCs w:val="22"/>
              </w:rPr>
            </w:pPr>
            <w:r w:rsidRPr="007F7D5E">
              <w:rPr>
                <w:rFonts w:ascii="Times New Roman" w:eastAsia="Calibri" w:hAnsi="Times New Roman" w:cs="Times New Roman"/>
                <w:sz w:val="22"/>
                <w:szCs w:val="22"/>
              </w:rPr>
              <w:t xml:space="preserve">Gornje </w:t>
            </w:r>
            <w:proofErr w:type="spellStart"/>
            <w:r w:rsidRPr="007F7D5E">
              <w:rPr>
                <w:rFonts w:ascii="Times New Roman" w:eastAsia="Calibri" w:hAnsi="Times New Roman" w:cs="Times New Roman"/>
                <w:sz w:val="22"/>
                <w:szCs w:val="22"/>
              </w:rPr>
              <w:t>Dvorišće</w:t>
            </w:r>
            <w:proofErr w:type="spellEnd"/>
          </w:p>
        </w:tc>
        <w:tc>
          <w:tcPr>
            <w:tcW w:w="2321" w:type="dxa"/>
          </w:tcPr>
          <w:p w14:paraId="271E7AA4" w14:textId="77777777" w:rsidR="00A56301" w:rsidRPr="007F7D5E" w:rsidRDefault="00A56301" w:rsidP="000B4EAB">
            <w:pPr>
              <w:spacing w:before="0" w:after="120" w:line="240" w:lineRule="auto"/>
              <w:jc w:val="right"/>
              <w:rPr>
                <w:rFonts w:ascii="Times New Roman" w:eastAsia="Calibri" w:hAnsi="Times New Roman" w:cs="Times New Roman"/>
                <w:sz w:val="22"/>
                <w:szCs w:val="22"/>
              </w:rPr>
            </w:pPr>
            <w:r w:rsidRPr="007F7D5E">
              <w:rPr>
                <w:rFonts w:ascii="Times New Roman" w:eastAsia="Calibri" w:hAnsi="Times New Roman" w:cs="Times New Roman"/>
                <w:sz w:val="22"/>
                <w:szCs w:val="22"/>
              </w:rPr>
              <w:t>15,1</w:t>
            </w:r>
          </w:p>
        </w:tc>
        <w:tc>
          <w:tcPr>
            <w:tcW w:w="2322" w:type="dxa"/>
          </w:tcPr>
          <w:p w14:paraId="5753B5FA"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Mala zona</w:t>
            </w:r>
          </w:p>
        </w:tc>
        <w:tc>
          <w:tcPr>
            <w:tcW w:w="2322" w:type="dxa"/>
          </w:tcPr>
          <w:p w14:paraId="41790DD7"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Neaktivna zona</w:t>
            </w:r>
          </w:p>
        </w:tc>
      </w:tr>
      <w:tr w:rsidR="00A56301" w:rsidRPr="00C114B2" w14:paraId="42A9C9DF" w14:textId="77777777" w:rsidTr="00726424">
        <w:tc>
          <w:tcPr>
            <w:tcW w:w="2321" w:type="dxa"/>
          </w:tcPr>
          <w:p w14:paraId="21FD1725" w14:textId="77777777" w:rsidR="00A56301" w:rsidRPr="007F7D5E" w:rsidRDefault="00A56301" w:rsidP="000B4EAB">
            <w:pPr>
              <w:spacing w:before="0" w:after="120" w:line="240" w:lineRule="auto"/>
              <w:rPr>
                <w:rFonts w:ascii="Times New Roman" w:eastAsia="Calibri" w:hAnsi="Times New Roman" w:cs="Times New Roman"/>
                <w:sz w:val="22"/>
                <w:szCs w:val="22"/>
              </w:rPr>
            </w:pPr>
            <w:r w:rsidRPr="007F7D5E">
              <w:rPr>
                <w:rFonts w:ascii="Times New Roman" w:eastAsia="Calibri" w:hAnsi="Times New Roman" w:cs="Times New Roman"/>
                <w:sz w:val="22"/>
                <w:szCs w:val="22"/>
              </w:rPr>
              <w:t>Lupoglav</w:t>
            </w:r>
          </w:p>
        </w:tc>
        <w:tc>
          <w:tcPr>
            <w:tcW w:w="2321" w:type="dxa"/>
          </w:tcPr>
          <w:p w14:paraId="056DA190" w14:textId="77777777" w:rsidR="00A56301" w:rsidRPr="007F7D5E" w:rsidRDefault="00A56301" w:rsidP="000B4EAB">
            <w:pPr>
              <w:spacing w:before="0" w:after="120" w:line="240" w:lineRule="auto"/>
              <w:jc w:val="right"/>
              <w:rPr>
                <w:rFonts w:ascii="Times New Roman" w:eastAsia="Calibri" w:hAnsi="Times New Roman" w:cs="Times New Roman"/>
                <w:sz w:val="22"/>
                <w:szCs w:val="22"/>
              </w:rPr>
            </w:pPr>
            <w:r w:rsidRPr="007F7D5E">
              <w:rPr>
                <w:rFonts w:ascii="Times New Roman" w:eastAsia="Calibri" w:hAnsi="Times New Roman" w:cs="Times New Roman"/>
                <w:sz w:val="22"/>
                <w:szCs w:val="22"/>
              </w:rPr>
              <w:t>11,29</w:t>
            </w:r>
          </w:p>
        </w:tc>
        <w:tc>
          <w:tcPr>
            <w:tcW w:w="2322" w:type="dxa"/>
          </w:tcPr>
          <w:p w14:paraId="59DBD0DA"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Mala zona</w:t>
            </w:r>
          </w:p>
        </w:tc>
        <w:tc>
          <w:tcPr>
            <w:tcW w:w="2322" w:type="dxa"/>
          </w:tcPr>
          <w:p w14:paraId="60E8163B"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Neaktivna zona</w:t>
            </w:r>
          </w:p>
        </w:tc>
      </w:tr>
      <w:tr w:rsidR="00A56301" w:rsidRPr="00C114B2" w14:paraId="7E8D7F97" w14:textId="77777777" w:rsidTr="00726424">
        <w:tc>
          <w:tcPr>
            <w:tcW w:w="2321" w:type="dxa"/>
          </w:tcPr>
          <w:p w14:paraId="06B25432" w14:textId="77777777" w:rsidR="00A56301" w:rsidRPr="007F7D5E" w:rsidRDefault="00A56301" w:rsidP="000B4EAB">
            <w:pPr>
              <w:spacing w:before="0" w:after="120" w:line="240" w:lineRule="auto"/>
              <w:rPr>
                <w:rFonts w:ascii="Times New Roman" w:eastAsia="Calibri" w:hAnsi="Times New Roman" w:cs="Times New Roman"/>
                <w:sz w:val="22"/>
                <w:szCs w:val="22"/>
              </w:rPr>
            </w:pPr>
            <w:r w:rsidRPr="007F7D5E">
              <w:rPr>
                <w:rFonts w:ascii="Times New Roman" w:eastAsia="Calibri" w:hAnsi="Times New Roman" w:cs="Times New Roman"/>
                <w:sz w:val="22"/>
                <w:szCs w:val="22"/>
              </w:rPr>
              <w:t>Stančić 1,2,3</w:t>
            </w:r>
          </w:p>
        </w:tc>
        <w:tc>
          <w:tcPr>
            <w:tcW w:w="2321" w:type="dxa"/>
          </w:tcPr>
          <w:p w14:paraId="0254B006" w14:textId="77777777" w:rsidR="00A56301" w:rsidRPr="007F7D5E" w:rsidRDefault="00A56301" w:rsidP="000B4EAB">
            <w:pPr>
              <w:spacing w:before="0" w:after="120" w:line="240" w:lineRule="auto"/>
              <w:jc w:val="right"/>
              <w:rPr>
                <w:rFonts w:ascii="Times New Roman" w:eastAsia="Calibri" w:hAnsi="Times New Roman" w:cs="Times New Roman"/>
                <w:sz w:val="22"/>
                <w:szCs w:val="22"/>
              </w:rPr>
            </w:pPr>
            <w:r w:rsidRPr="007F7D5E">
              <w:rPr>
                <w:rFonts w:ascii="Times New Roman" w:eastAsia="Calibri" w:hAnsi="Times New Roman" w:cs="Times New Roman"/>
                <w:sz w:val="22"/>
                <w:szCs w:val="22"/>
              </w:rPr>
              <w:t>57,82</w:t>
            </w:r>
          </w:p>
        </w:tc>
        <w:tc>
          <w:tcPr>
            <w:tcW w:w="2322" w:type="dxa"/>
          </w:tcPr>
          <w:p w14:paraId="05F18FF4"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Srednja zona</w:t>
            </w:r>
          </w:p>
        </w:tc>
        <w:tc>
          <w:tcPr>
            <w:tcW w:w="2322" w:type="dxa"/>
          </w:tcPr>
          <w:p w14:paraId="1F2C38D8"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Neaktivna zona</w:t>
            </w:r>
          </w:p>
        </w:tc>
      </w:tr>
      <w:tr w:rsidR="00A56301" w:rsidRPr="00C114B2" w14:paraId="2D8A0DA5" w14:textId="77777777" w:rsidTr="00726424">
        <w:tc>
          <w:tcPr>
            <w:tcW w:w="2321" w:type="dxa"/>
          </w:tcPr>
          <w:p w14:paraId="1564C735" w14:textId="77777777" w:rsidR="00A56301" w:rsidRPr="007F7D5E" w:rsidRDefault="00A56301" w:rsidP="000B4EAB">
            <w:pPr>
              <w:spacing w:before="0" w:after="120" w:line="240" w:lineRule="auto"/>
              <w:rPr>
                <w:rFonts w:ascii="Times New Roman" w:eastAsia="Calibri" w:hAnsi="Times New Roman" w:cs="Times New Roman"/>
                <w:sz w:val="22"/>
                <w:szCs w:val="22"/>
              </w:rPr>
            </w:pPr>
            <w:r w:rsidRPr="007F7D5E">
              <w:rPr>
                <w:rFonts w:ascii="Times New Roman" w:eastAsia="Calibri" w:hAnsi="Times New Roman" w:cs="Times New Roman"/>
                <w:sz w:val="22"/>
                <w:szCs w:val="22"/>
              </w:rPr>
              <w:t xml:space="preserve">Potok </w:t>
            </w:r>
            <w:proofErr w:type="spellStart"/>
            <w:r w:rsidRPr="007F7D5E">
              <w:rPr>
                <w:rFonts w:ascii="Times New Roman" w:eastAsia="Calibri" w:hAnsi="Times New Roman" w:cs="Times New Roman"/>
                <w:sz w:val="22"/>
                <w:szCs w:val="22"/>
              </w:rPr>
              <w:t>Tedrovec</w:t>
            </w:r>
            <w:proofErr w:type="spellEnd"/>
          </w:p>
        </w:tc>
        <w:tc>
          <w:tcPr>
            <w:tcW w:w="2321" w:type="dxa"/>
          </w:tcPr>
          <w:p w14:paraId="563AFFC3" w14:textId="77777777" w:rsidR="00A56301" w:rsidRPr="007F7D5E" w:rsidRDefault="00A56301" w:rsidP="000B4EAB">
            <w:pPr>
              <w:spacing w:before="0" w:after="120" w:line="240" w:lineRule="auto"/>
              <w:jc w:val="right"/>
              <w:rPr>
                <w:rFonts w:ascii="Times New Roman" w:eastAsia="Calibri" w:hAnsi="Times New Roman" w:cs="Times New Roman"/>
                <w:sz w:val="22"/>
                <w:szCs w:val="22"/>
              </w:rPr>
            </w:pPr>
            <w:r w:rsidRPr="007F7D5E">
              <w:rPr>
                <w:rFonts w:ascii="Times New Roman" w:eastAsia="Calibri" w:hAnsi="Times New Roman" w:cs="Times New Roman"/>
                <w:sz w:val="22"/>
                <w:szCs w:val="22"/>
              </w:rPr>
              <w:t>25</w:t>
            </w:r>
          </w:p>
        </w:tc>
        <w:tc>
          <w:tcPr>
            <w:tcW w:w="2322" w:type="dxa"/>
          </w:tcPr>
          <w:p w14:paraId="3072CEEE"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Mala zona</w:t>
            </w:r>
          </w:p>
        </w:tc>
        <w:tc>
          <w:tcPr>
            <w:tcW w:w="2322" w:type="dxa"/>
          </w:tcPr>
          <w:p w14:paraId="3F795A4D" w14:textId="77777777" w:rsidR="00A56301" w:rsidRPr="007F7D5E" w:rsidRDefault="00A56301" w:rsidP="000B4EAB">
            <w:pPr>
              <w:spacing w:before="0" w:after="120" w:line="240" w:lineRule="auto"/>
              <w:jc w:val="center"/>
              <w:rPr>
                <w:rFonts w:ascii="Times New Roman" w:eastAsia="Calibri" w:hAnsi="Times New Roman" w:cs="Times New Roman"/>
                <w:sz w:val="22"/>
                <w:szCs w:val="22"/>
              </w:rPr>
            </w:pPr>
            <w:r w:rsidRPr="007F7D5E">
              <w:rPr>
                <w:rFonts w:ascii="Times New Roman" w:eastAsia="Calibri" w:hAnsi="Times New Roman" w:cs="Times New Roman"/>
                <w:sz w:val="22"/>
                <w:szCs w:val="22"/>
              </w:rPr>
              <w:t>Neaktivna zona</w:t>
            </w:r>
          </w:p>
        </w:tc>
      </w:tr>
    </w:tbl>
    <w:p w14:paraId="243A4C55"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DE6221">
        <w:rPr>
          <w:rFonts w:ascii="Times New Roman" w:eastAsia="Calibri" w:hAnsi="Times New Roman" w:cs="Times New Roman"/>
          <w:sz w:val="22"/>
          <w:szCs w:val="22"/>
        </w:rPr>
        <w:t>Izvor: Prostorni plan uređenja Općine Brckovljani</w:t>
      </w:r>
    </w:p>
    <w:p w14:paraId="6F950A16" w14:textId="6A02EF55" w:rsidR="009936E2" w:rsidRDefault="00A56301" w:rsidP="000B4EAB">
      <w:pPr>
        <w:spacing w:before="0" w:after="120" w:line="240" w:lineRule="auto"/>
        <w:rPr>
          <w:rFonts w:ascii="Times New Roman" w:eastAsia="Calibri" w:hAnsi="Times New Roman" w:cs="Times New Roman"/>
          <w:sz w:val="22"/>
          <w:szCs w:val="22"/>
        </w:rPr>
      </w:pPr>
      <w:r w:rsidRPr="00AE08AE">
        <w:rPr>
          <w:rFonts w:ascii="Times New Roman" w:eastAsia="Calibri" w:hAnsi="Times New Roman" w:cs="Times New Roman"/>
          <w:sz w:val="22"/>
          <w:szCs w:val="22"/>
        </w:rPr>
        <w:t>U gospodarskoj zoni Božjakovina nalazi se</w:t>
      </w:r>
      <w:r w:rsidR="006A2274" w:rsidRPr="00AE08AE">
        <w:rPr>
          <w:rFonts w:ascii="Times New Roman" w:eastAsia="Calibri" w:hAnsi="Times New Roman" w:cs="Times New Roman"/>
          <w:sz w:val="22"/>
          <w:szCs w:val="22"/>
        </w:rPr>
        <w:t xml:space="preserve"> </w:t>
      </w:r>
      <w:r w:rsidR="00B03B13" w:rsidRPr="00AE08AE">
        <w:rPr>
          <w:rFonts w:ascii="Times New Roman" w:eastAsia="Calibri" w:hAnsi="Times New Roman" w:cs="Times New Roman"/>
          <w:sz w:val="22"/>
          <w:szCs w:val="22"/>
        </w:rPr>
        <w:t>36</w:t>
      </w:r>
      <w:r w:rsidR="006A2274" w:rsidRPr="00AE08AE">
        <w:rPr>
          <w:rFonts w:ascii="Times New Roman" w:eastAsia="Calibri" w:hAnsi="Times New Roman" w:cs="Times New Roman"/>
          <w:sz w:val="22"/>
          <w:szCs w:val="22"/>
        </w:rPr>
        <w:t xml:space="preserve"> tvrtki koje ukupno zapošljavaju </w:t>
      </w:r>
      <w:r w:rsidR="00B03B13" w:rsidRPr="00AE08AE">
        <w:rPr>
          <w:rFonts w:ascii="Times New Roman" w:eastAsia="Calibri" w:hAnsi="Times New Roman" w:cs="Times New Roman"/>
          <w:sz w:val="22"/>
          <w:szCs w:val="22"/>
        </w:rPr>
        <w:t>oko 45</w:t>
      </w:r>
      <w:r w:rsidR="006A2274" w:rsidRPr="00AE08AE">
        <w:rPr>
          <w:rFonts w:ascii="Times New Roman" w:eastAsia="Calibri" w:hAnsi="Times New Roman" w:cs="Times New Roman"/>
          <w:sz w:val="22"/>
          <w:szCs w:val="22"/>
        </w:rPr>
        <w:t>0 djelatnika</w:t>
      </w:r>
      <w:r w:rsidR="003130BB" w:rsidRPr="00AE08AE">
        <w:rPr>
          <w:rFonts w:ascii="Times New Roman" w:eastAsia="Calibri" w:hAnsi="Times New Roman" w:cs="Times New Roman"/>
          <w:sz w:val="22"/>
          <w:szCs w:val="22"/>
        </w:rPr>
        <w:t xml:space="preserve">. </w:t>
      </w:r>
    </w:p>
    <w:p w14:paraId="616E4946" w14:textId="4FECD2C6" w:rsidR="00D05BDC" w:rsidRDefault="009936E2" w:rsidP="000B4EAB">
      <w:pPr>
        <w:spacing w:before="0" w:after="120" w:line="240" w:lineRule="auto"/>
        <w:rPr>
          <w:rFonts w:ascii="Times New Roman" w:eastAsia="Calibri" w:hAnsi="Times New Roman" w:cs="Times New Roman"/>
          <w:sz w:val="22"/>
          <w:szCs w:val="22"/>
        </w:rPr>
      </w:pPr>
      <w:r w:rsidRPr="009936E2">
        <w:rPr>
          <w:rFonts w:ascii="Times New Roman" w:eastAsia="Calibri" w:hAnsi="Times New Roman" w:cs="Times New Roman"/>
          <w:sz w:val="22"/>
          <w:szCs w:val="22"/>
        </w:rPr>
        <w:t>Tijekom razdoblja od 2021. do 2025. godine, a zatim i u razdoblju od 2025. do 2029., kontinuirano se objavljuju novi natječaji za prodaju zemljišta unutar zone, s ciljem privlačenja investitora i daljnjeg razvoja gospodarskih aktivnosti na tom području</w:t>
      </w:r>
      <w:r>
        <w:rPr>
          <w:rFonts w:ascii="Times New Roman" w:eastAsia="Calibri" w:hAnsi="Times New Roman" w:cs="Times New Roman"/>
          <w:sz w:val="22"/>
          <w:szCs w:val="22"/>
        </w:rPr>
        <w:t>.</w:t>
      </w:r>
    </w:p>
    <w:p w14:paraId="11D68D67" w14:textId="77777777" w:rsidR="009936E2" w:rsidRPr="00CF18C4" w:rsidRDefault="009936E2" w:rsidP="000B4EAB">
      <w:pPr>
        <w:spacing w:before="0" w:after="120" w:line="240" w:lineRule="auto"/>
        <w:rPr>
          <w:rFonts w:ascii="Times New Roman" w:eastAsia="Calibri" w:hAnsi="Times New Roman" w:cs="Times New Roman"/>
          <w:sz w:val="22"/>
          <w:szCs w:val="22"/>
        </w:rPr>
      </w:pPr>
    </w:p>
    <w:p w14:paraId="49454534" w14:textId="78514C4D" w:rsidR="00D57C58" w:rsidRPr="00CF18C4" w:rsidRDefault="00FD4B43" w:rsidP="00FD4B43">
      <w:pPr>
        <w:pStyle w:val="Heading3"/>
        <w:spacing w:before="0" w:after="120" w:line="240" w:lineRule="auto"/>
        <w:rPr>
          <w:rFonts w:ascii="Times New Roman" w:eastAsia="Calibri" w:hAnsi="Times New Roman" w:cs="Times New Roman"/>
          <w:b/>
          <w:sz w:val="22"/>
          <w:szCs w:val="22"/>
        </w:rPr>
      </w:pPr>
      <w:r w:rsidRPr="00CF18C4">
        <w:rPr>
          <w:rFonts w:ascii="Times New Roman" w:hAnsi="Times New Roman" w:cs="Times New Roman"/>
          <w:sz w:val="22"/>
          <w:szCs w:val="22"/>
        </w:rPr>
        <w:t>Poljoprivreda</w:t>
      </w:r>
    </w:p>
    <w:p w14:paraId="2FDF7223" w14:textId="77777777" w:rsidR="00A56301" w:rsidRPr="00CF18C4" w:rsidRDefault="00A56301" w:rsidP="00C94397">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Po tradiciji seoskog prostora, gotovo svako domaćinstvo se na neki način bavilo poljoprivredom. Potencijali razvoja poljoprivrede postoje, ali moraju se stvoriti preduvjeti kako bi se dodatno potaknulo trenutačno stanovništvo na području Općine da sve više ulaže u poljoprivrednu proizvodnju.</w:t>
      </w:r>
    </w:p>
    <w:p w14:paraId="2A2A7571" w14:textId="0EBFBEF8" w:rsidR="00A56301" w:rsidRPr="00CF18C4" w:rsidRDefault="00A56301" w:rsidP="00C94397">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Na području Općine Brckovljani </w:t>
      </w:r>
      <w:r w:rsidR="00C114B2">
        <w:rPr>
          <w:rFonts w:ascii="Times New Roman" w:eastAsia="Calibri" w:hAnsi="Times New Roman" w:cs="Times New Roman"/>
          <w:sz w:val="22"/>
          <w:szCs w:val="22"/>
        </w:rPr>
        <w:t>31. prosinca 2024. godine</w:t>
      </w:r>
      <w:r w:rsidR="007B2E79" w:rsidRPr="00CF18C4">
        <w:rPr>
          <w:rFonts w:ascii="Times New Roman" w:eastAsia="Calibri" w:hAnsi="Times New Roman" w:cs="Times New Roman"/>
          <w:sz w:val="22"/>
          <w:szCs w:val="22"/>
        </w:rPr>
        <w:t>, prema podacima Agencije za plaćanje u poljoprivredi u Upisniku poljoprivrednika, bilo je upisano 2</w:t>
      </w:r>
      <w:r w:rsidR="00C114B2">
        <w:rPr>
          <w:rFonts w:ascii="Times New Roman" w:eastAsia="Calibri" w:hAnsi="Times New Roman" w:cs="Times New Roman"/>
          <w:sz w:val="22"/>
          <w:szCs w:val="22"/>
        </w:rPr>
        <w:t>01</w:t>
      </w:r>
      <w:r w:rsidRPr="00CF18C4">
        <w:rPr>
          <w:rFonts w:ascii="Times New Roman" w:eastAsia="Calibri" w:hAnsi="Times New Roman" w:cs="Times New Roman"/>
          <w:sz w:val="22"/>
          <w:szCs w:val="22"/>
        </w:rPr>
        <w:t xml:space="preserve"> poljoprivredn</w:t>
      </w:r>
      <w:r w:rsidR="00C114B2">
        <w:rPr>
          <w:rFonts w:ascii="Times New Roman" w:eastAsia="Calibri" w:hAnsi="Times New Roman" w:cs="Times New Roman"/>
          <w:sz w:val="22"/>
          <w:szCs w:val="22"/>
        </w:rPr>
        <w:t>o</w:t>
      </w:r>
      <w:r w:rsidRPr="00CF18C4">
        <w:rPr>
          <w:rFonts w:ascii="Times New Roman" w:eastAsia="Calibri" w:hAnsi="Times New Roman" w:cs="Times New Roman"/>
          <w:sz w:val="22"/>
          <w:szCs w:val="22"/>
        </w:rPr>
        <w:t xml:space="preserve"> </w:t>
      </w:r>
      <w:r w:rsidR="007B2E79" w:rsidRPr="00CF18C4">
        <w:rPr>
          <w:rFonts w:ascii="Times New Roman" w:eastAsia="Calibri" w:hAnsi="Times New Roman" w:cs="Times New Roman"/>
          <w:sz w:val="22"/>
          <w:szCs w:val="22"/>
        </w:rPr>
        <w:t>gospodarstv</w:t>
      </w:r>
      <w:r w:rsidR="00C114B2">
        <w:rPr>
          <w:rFonts w:ascii="Times New Roman" w:eastAsia="Calibri" w:hAnsi="Times New Roman" w:cs="Times New Roman"/>
          <w:sz w:val="22"/>
          <w:szCs w:val="22"/>
        </w:rPr>
        <w:t>o</w:t>
      </w:r>
      <w:r w:rsidR="007B2E79" w:rsidRPr="00CF18C4">
        <w:rPr>
          <w:rFonts w:ascii="Times New Roman" w:eastAsia="Calibri" w:hAnsi="Times New Roman" w:cs="Times New Roman"/>
          <w:sz w:val="22"/>
          <w:szCs w:val="22"/>
        </w:rPr>
        <w:t>, a poljoprivredno zemljište je iznosilo 2.</w:t>
      </w:r>
      <w:r w:rsidR="00C114B2">
        <w:rPr>
          <w:rFonts w:ascii="Times New Roman" w:eastAsia="Calibri" w:hAnsi="Times New Roman" w:cs="Times New Roman"/>
          <w:sz w:val="22"/>
          <w:szCs w:val="22"/>
        </w:rPr>
        <w:t>357,17</w:t>
      </w:r>
      <w:r w:rsidR="007B2E79" w:rsidRPr="00CF18C4">
        <w:rPr>
          <w:rFonts w:ascii="Times New Roman" w:eastAsia="Calibri" w:hAnsi="Times New Roman" w:cs="Times New Roman"/>
          <w:sz w:val="22"/>
          <w:szCs w:val="22"/>
        </w:rPr>
        <w:t xml:space="preserve"> ha od čega su 9</w:t>
      </w:r>
      <w:r w:rsidR="00C114B2">
        <w:rPr>
          <w:rFonts w:ascii="Times New Roman" w:eastAsia="Calibri" w:hAnsi="Times New Roman" w:cs="Times New Roman"/>
          <w:sz w:val="22"/>
          <w:szCs w:val="22"/>
        </w:rPr>
        <w:t>2,7</w:t>
      </w:r>
      <w:r w:rsidR="007B2E79" w:rsidRPr="00CF18C4">
        <w:rPr>
          <w:rFonts w:ascii="Times New Roman" w:eastAsia="Calibri" w:hAnsi="Times New Roman" w:cs="Times New Roman"/>
          <w:sz w:val="22"/>
          <w:szCs w:val="22"/>
        </w:rPr>
        <w:t xml:space="preserve"> % oranice.</w:t>
      </w:r>
    </w:p>
    <w:p w14:paraId="4E5D7A5B" w14:textId="77777777" w:rsidR="00A56301" w:rsidRPr="00CF18C4" w:rsidRDefault="00A56301" w:rsidP="00C94397">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Daljnji razvoj poljoprivrede potrebno je provoditi u skladu s načelima održivog razvoja, što će se osigurati kroz održavanje sustavne edukacije poljoprivrednika te adekvatne implementacije stečenih znanja.</w:t>
      </w:r>
    </w:p>
    <w:p w14:paraId="57AF11BF" w14:textId="283F8C34" w:rsidR="003225CA" w:rsidRPr="00CF18C4" w:rsidRDefault="005570F7" w:rsidP="000B4EAB">
      <w:pPr>
        <w:spacing w:before="0" w:after="120" w:line="240" w:lineRule="auto"/>
        <w:jc w:val="both"/>
        <w:rPr>
          <w:rFonts w:ascii="Times New Roman" w:hAnsi="Times New Roman" w:cs="Times New Roman"/>
          <w:sz w:val="22"/>
          <w:szCs w:val="22"/>
        </w:rPr>
      </w:pPr>
      <w:r w:rsidRPr="00C13091">
        <w:rPr>
          <w:rFonts w:ascii="Times New Roman" w:hAnsi="Times New Roman" w:cs="Times New Roman"/>
          <w:sz w:val="22"/>
          <w:szCs w:val="22"/>
        </w:rPr>
        <w:t xml:space="preserve">Općina </w:t>
      </w:r>
      <w:proofErr w:type="spellStart"/>
      <w:r w:rsidRPr="00C13091">
        <w:rPr>
          <w:rFonts w:ascii="Times New Roman" w:hAnsi="Times New Roman" w:cs="Times New Roman"/>
          <w:sz w:val="22"/>
          <w:szCs w:val="22"/>
        </w:rPr>
        <w:t>Brckovljani</w:t>
      </w:r>
      <w:proofErr w:type="spellEnd"/>
      <w:r w:rsidRPr="00C13091">
        <w:rPr>
          <w:rFonts w:ascii="Times New Roman" w:hAnsi="Times New Roman" w:cs="Times New Roman"/>
          <w:sz w:val="22"/>
          <w:szCs w:val="22"/>
        </w:rPr>
        <w:t xml:space="preserve"> subvencionira umjetno </w:t>
      </w:r>
      <w:proofErr w:type="spellStart"/>
      <w:r w:rsidRPr="00C13091">
        <w:rPr>
          <w:rFonts w:ascii="Times New Roman" w:hAnsi="Times New Roman" w:cs="Times New Roman"/>
          <w:sz w:val="22"/>
          <w:szCs w:val="22"/>
        </w:rPr>
        <w:t>osjemenjivanje</w:t>
      </w:r>
      <w:proofErr w:type="spellEnd"/>
      <w:r w:rsidRPr="00C13091">
        <w:rPr>
          <w:rFonts w:ascii="Times New Roman" w:hAnsi="Times New Roman" w:cs="Times New Roman"/>
          <w:sz w:val="22"/>
          <w:szCs w:val="22"/>
        </w:rPr>
        <w:t xml:space="preserve"> krava i krmača poljoprivrednicima</w:t>
      </w:r>
      <w:r w:rsidR="002D0B7D" w:rsidRPr="00C13091">
        <w:rPr>
          <w:rFonts w:ascii="Times New Roman" w:hAnsi="Times New Roman" w:cs="Times New Roman"/>
          <w:sz w:val="22"/>
          <w:szCs w:val="22"/>
        </w:rPr>
        <w:t>.</w:t>
      </w:r>
      <w:r w:rsidR="002D0B7D" w:rsidRPr="00CF18C4">
        <w:rPr>
          <w:rFonts w:ascii="Times New Roman" w:hAnsi="Times New Roman" w:cs="Times New Roman"/>
          <w:sz w:val="22"/>
          <w:szCs w:val="22"/>
        </w:rPr>
        <w:t xml:space="preserve"> </w:t>
      </w:r>
    </w:p>
    <w:p w14:paraId="3C437E31" w14:textId="61E91A42" w:rsidR="00FD4B43" w:rsidRPr="00CF18C4" w:rsidRDefault="00FD4B43" w:rsidP="00FD4B43">
      <w:pPr>
        <w:pStyle w:val="Heading3"/>
        <w:spacing w:before="0" w:after="120" w:line="240" w:lineRule="auto"/>
        <w:rPr>
          <w:rFonts w:ascii="Times New Roman" w:eastAsia="Calibri" w:hAnsi="Times New Roman" w:cs="Times New Roman"/>
          <w:sz w:val="22"/>
          <w:szCs w:val="22"/>
        </w:rPr>
      </w:pPr>
      <w:r w:rsidRPr="00CF18C4">
        <w:rPr>
          <w:rFonts w:ascii="Times New Roman" w:hAnsi="Times New Roman" w:cs="Times New Roman"/>
          <w:sz w:val="22"/>
          <w:szCs w:val="22"/>
        </w:rPr>
        <w:t>Turizam</w:t>
      </w:r>
    </w:p>
    <w:p w14:paraId="6C20C143" w14:textId="77777777" w:rsidR="00A56301" w:rsidRPr="00CF18C4" w:rsidRDefault="00A56301"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Turizam je jedna od važnih gospodarskih grana kojom se na efikasan način predstavlja pozitivan imidž određenog kraja, a isto tako utječe na donošenje financijske dobiti i zapošljavanje. Lokalne zajednice moraju prepoznati važnost ove gospodarske djelatnosti i prije svega odrediti svoje prioritete u turističkoj ponudi kao i vrste turizma koje žele razvijati.</w:t>
      </w:r>
    </w:p>
    <w:p w14:paraId="3FA30B5F" w14:textId="77777777" w:rsidR="00A56301" w:rsidRDefault="00A56301"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Obzirom na potencijal u razvoju lova i vinogradarstva te kulturno-povijesnih vrijednosti postoji mogućnost razvoja lovnog, etno-gastronomskog i izletničkog turizma te da se razviju manji smještajni kapaciteti pozicionirani na prikladnim mjestima, povezani međusobno vinskom cestom.</w:t>
      </w:r>
    </w:p>
    <w:p w14:paraId="2D4E7128" w14:textId="77777777" w:rsidR="00C114B2" w:rsidRPr="00CF18C4" w:rsidRDefault="00C114B2" w:rsidP="000B4EAB">
      <w:pPr>
        <w:spacing w:before="0" w:after="120" w:line="240" w:lineRule="auto"/>
        <w:jc w:val="both"/>
        <w:rPr>
          <w:rFonts w:ascii="Times New Roman" w:eastAsia="Calibri" w:hAnsi="Times New Roman" w:cs="Times New Roman"/>
          <w:sz w:val="22"/>
          <w:szCs w:val="22"/>
        </w:rPr>
      </w:pPr>
    </w:p>
    <w:p w14:paraId="0F946AD0" w14:textId="001B0140" w:rsidR="00FD4B43" w:rsidRPr="00CF18C4" w:rsidRDefault="00FD4B43" w:rsidP="00FD4B43">
      <w:pPr>
        <w:pStyle w:val="Heading2"/>
        <w:shd w:val="clear" w:color="auto" w:fill="D9D9D9" w:themeFill="background1" w:themeFillShade="D9"/>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lastRenderedPageBreak/>
        <w:t>2.</w:t>
      </w:r>
      <w:r w:rsidR="00B15DA9" w:rsidRPr="00CF18C4">
        <w:rPr>
          <w:rFonts w:ascii="Times New Roman" w:hAnsi="Times New Roman" w:cs="Times New Roman"/>
          <w:sz w:val="22"/>
          <w:szCs w:val="22"/>
        </w:rPr>
        <w:t>4</w:t>
      </w:r>
      <w:r w:rsidRPr="00CF18C4">
        <w:rPr>
          <w:rFonts w:ascii="Times New Roman" w:hAnsi="Times New Roman" w:cs="Times New Roman"/>
          <w:sz w:val="22"/>
          <w:szCs w:val="22"/>
        </w:rPr>
        <w:t>. Infrastruktura</w:t>
      </w:r>
    </w:p>
    <w:bookmarkEnd w:id="14"/>
    <w:p w14:paraId="5069CCA2" w14:textId="46A15295" w:rsidR="00461280" w:rsidRPr="00CF18C4" w:rsidRDefault="00FD4B43" w:rsidP="000B4EAB">
      <w:pPr>
        <w:pStyle w:val="Heading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Cestovna infrastruktura</w:t>
      </w:r>
    </w:p>
    <w:p w14:paraId="263FB0D6" w14:textId="77777777" w:rsidR="00557869" w:rsidRPr="00CF18C4" w:rsidRDefault="00AF3028" w:rsidP="00C94397">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Prometni položaj Općine Brckovljani iznimno je povoljan budući da je područje Općine kvalitetno prometno povezano sa gradom Zagrebom, županijskim i lokalnim cestama kao i okolnim gradovima među kojima su Dugo Selo, Ivanić Grad, Sveti Ivan Zelina i Vrbovec.</w:t>
      </w:r>
      <w:r w:rsidR="00ED4C09" w:rsidRPr="00CF18C4">
        <w:rPr>
          <w:rFonts w:ascii="Times New Roman" w:eastAsia="Calibri" w:hAnsi="Times New Roman" w:cs="Times New Roman"/>
          <w:sz w:val="22"/>
          <w:szCs w:val="22"/>
        </w:rPr>
        <w:t xml:space="preserve"> </w:t>
      </w:r>
    </w:p>
    <w:p w14:paraId="70FC0474" w14:textId="45AF42B1" w:rsidR="00ED4C09" w:rsidRDefault="00ED4C09" w:rsidP="00C94397">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Duljina županijskih cesta na području Općine Brckovljani iznosi </w:t>
      </w:r>
      <w:r w:rsidR="008D14D6" w:rsidRPr="00CF18C4">
        <w:rPr>
          <w:rFonts w:ascii="Times New Roman" w:eastAsia="Calibri" w:hAnsi="Times New Roman" w:cs="Times New Roman"/>
          <w:sz w:val="22"/>
          <w:szCs w:val="22"/>
        </w:rPr>
        <w:t>21,8</w:t>
      </w:r>
      <w:r w:rsidRPr="00CF18C4">
        <w:rPr>
          <w:rFonts w:ascii="Times New Roman" w:eastAsia="Calibri" w:hAnsi="Times New Roman" w:cs="Times New Roman"/>
          <w:sz w:val="22"/>
          <w:szCs w:val="22"/>
        </w:rPr>
        <w:t xml:space="preserve"> km, dok duljina lokalnih cesta na području Općine iznosi </w:t>
      </w:r>
      <w:r w:rsidR="008D14D6" w:rsidRPr="00CF18C4">
        <w:rPr>
          <w:rFonts w:ascii="Times New Roman" w:eastAsia="Calibri" w:hAnsi="Times New Roman" w:cs="Times New Roman"/>
          <w:sz w:val="22"/>
          <w:szCs w:val="22"/>
        </w:rPr>
        <w:t>11,</w:t>
      </w:r>
      <w:r w:rsidR="00CE4A0F">
        <w:rPr>
          <w:rFonts w:ascii="Times New Roman" w:eastAsia="Calibri" w:hAnsi="Times New Roman" w:cs="Times New Roman"/>
          <w:sz w:val="22"/>
          <w:szCs w:val="22"/>
        </w:rPr>
        <w:t>2</w:t>
      </w:r>
      <w:r w:rsidRPr="00CF18C4">
        <w:rPr>
          <w:rFonts w:ascii="Times New Roman" w:eastAsia="Calibri" w:hAnsi="Times New Roman" w:cs="Times New Roman"/>
          <w:sz w:val="22"/>
          <w:szCs w:val="22"/>
        </w:rPr>
        <w:t xml:space="preserve"> km. Kada zbrojimo duljine javnih cesta, sveukupni broj javnih cesta na području Općine iznosi </w:t>
      </w:r>
      <w:r w:rsidR="008D14D6" w:rsidRPr="00CF18C4">
        <w:rPr>
          <w:rFonts w:ascii="Times New Roman" w:eastAsia="Calibri" w:hAnsi="Times New Roman" w:cs="Times New Roman"/>
          <w:sz w:val="22"/>
          <w:szCs w:val="22"/>
        </w:rPr>
        <w:t>3</w:t>
      </w:r>
      <w:r w:rsidR="00CE4A0F">
        <w:rPr>
          <w:rFonts w:ascii="Times New Roman" w:eastAsia="Calibri" w:hAnsi="Times New Roman" w:cs="Times New Roman"/>
          <w:sz w:val="22"/>
          <w:szCs w:val="22"/>
        </w:rPr>
        <w:t>2,9</w:t>
      </w:r>
      <w:r w:rsidRPr="00CF18C4">
        <w:rPr>
          <w:rFonts w:ascii="Times New Roman" w:eastAsia="Calibri" w:hAnsi="Times New Roman" w:cs="Times New Roman"/>
          <w:sz w:val="22"/>
          <w:szCs w:val="22"/>
        </w:rPr>
        <w:t xml:space="preserve"> km.</w:t>
      </w:r>
    </w:p>
    <w:p w14:paraId="1BD1817D" w14:textId="2E19AC50" w:rsidR="00CE4A0F" w:rsidRPr="00CE4A0F" w:rsidRDefault="00CE4A0F" w:rsidP="00CE4A0F">
      <w:pPr>
        <w:spacing w:before="0" w:after="120" w:line="240" w:lineRule="auto"/>
        <w:rPr>
          <w:rFonts w:ascii="Times New Roman" w:eastAsia="Calibri" w:hAnsi="Times New Roman" w:cs="Times New Roman"/>
          <w:sz w:val="22"/>
          <w:szCs w:val="22"/>
        </w:rPr>
      </w:pPr>
      <w:bookmarkStart w:id="15" w:name="_Hlk203375095"/>
      <w:r w:rsidRPr="00E64DE7">
        <w:rPr>
          <w:rFonts w:ascii="Times New Roman" w:eastAsia="Calibri" w:hAnsi="Times New Roman" w:cs="Times New Roman"/>
          <w:sz w:val="22"/>
          <w:szCs w:val="22"/>
        </w:rPr>
        <w:t xml:space="preserve">Nerazvrstanih cesta na području Općine ima oko </w:t>
      </w:r>
      <w:r w:rsidR="001B0D4A">
        <w:rPr>
          <w:rFonts w:ascii="Times New Roman" w:eastAsia="Calibri" w:hAnsi="Times New Roman" w:cs="Times New Roman"/>
          <w:sz w:val="22"/>
          <w:szCs w:val="22"/>
        </w:rPr>
        <w:t>12</w:t>
      </w:r>
      <w:r w:rsidR="00E64DE7" w:rsidRPr="00E64DE7">
        <w:rPr>
          <w:rFonts w:ascii="Times New Roman" w:eastAsia="Calibri" w:hAnsi="Times New Roman" w:cs="Times New Roman"/>
          <w:sz w:val="22"/>
          <w:szCs w:val="22"/>
        </w:rPr>
        <w:t xml:space="preserve">0 </w:t>
      </w:r>
      <w:r w:rsidRPr="00E64DE7">
        <w:rPr>
          <w:rFonts w:ascii="Times New Roman" w:eastAsia="Calibri" w:hAnsi="Times New Roman" w:cs="Times New Roman"/>
          <w:sz w:val="22"/>
          <w:szCs w:val="22"/>
        </w:rPr>
        <w:t xml:space="preserve">km, od čega je </w:t>
      </w:r>
      <w:r w:rsidR="001B0D4A">
        <w:rPr>
          <w:rFonts w:ascii="Times New Roman" w:eastAsia="Calibri" w:hAnsi="Times New Roman" w:cs="Times New Roman"/>
          <w:sz w:val="22"/>
          <w:szCs w:val="22"/>
        </w:rPr>
        <w:t>80</w:t>
      </w:r>
      <w:r w:rsidRPr="00E64DE7">
        <w:rPr>
          <w:rFonts w:ascii="Times New Roman" w:eastAsia="Calibri" w:hAnsi="Times New Roman" w:cs="Times New Roman"/>
          <w:sz w:val="22"/>
          <w:szCs w:val="22"/>
        </w:rPr>
        <w:t xml:space="preserve"> km asfaltirano, </w:t>
      </w:r>
      <w:r w:rsidRPr="00AE08AE">
        <w:rPr>
          <w:rFonts w:ascii="Times New Roman" w:eastAsia="Calibri" w:hAnsi="Times New Roman" w:cs="Times New Roman"/>
          <w:sz w:val="22"/>
          <w:szCs w:val="22"/>
        </w:rPr>
        <w:t>a ostalo su makadami i poljski putovi.</w:t>
      </w:r>
      <w:r w:rsidRPr="00CE4A0F">
        <w:rPr>
          <w:rFonts w:ascii="Times New Roman" w:eastAsia="Calibri" w:hAnsi="Times New Roman" w:cs="Times New Roman"/>
          <w:sz w:val="22"/>
          <w:szCs w:val="22"/>
        </w:rPr>
        <w:t xml:space="preserve"> </w:t>
      </w:r>
    </w:p>
    <w:p w14:paraId="401CD8AE" w14:textId="64060363" w:rsidR="003B50B9" w:rsidRPr="00CF18C4" w:rsidRDefault="00B14E03" w:rsidP="000B4EAB">
      <w:pPr>
        <w:spacing w:before="0" w:after="120" w:line="240" w:lineRule="auto"/>
        <w:rPr>
          <w:rFonts w:ascii="Times New Roman" w:hAnsi="Times New Roman" w:cs="Times New Roman"/>
          <w:sz w:val="22"/>
          <w:szCs w:val="22"/>
        </w:rPr>
      </w:pPr>
      <w:r w:rsidRPr="00AE08AE">
        <w:rPr>
          <w:rFonts w:ascii="Times New Roman" w:hAnsi="Times New Roman" w:cs="Times New Roman"/>
          <w:sz w:val="22"/>
          <w:szCs w:val="22"/>
        </w:rPr>
        <w:t xml:space="preserve">Za izgradnju cesta u periodu </w:t>
      </w:r>
      <w:r w:rsidR="00D51BFE" w:rsidRPr="00AE08AE">
        <w:rPr>
          <w:rFonts w:ascii="Times New Roman" w:hAnsi="Times New Roman" w:cs="Times New Roman"/>
          <w:sz w:val="22"/>
          <w:szCs w:val="22"/>
        </w:rPr>
        <w:t>( 20</w:t>
      </w:r>
      <w:r w:rsidR="00CE4A0F" w:rsidRPr="00AE08AE">
        <w:rPr>
          <w:rFonts w:ascii="Times New Roman" w:hAnsi="Times New Roman" w:cs="Times New Roman"/>
          <w:sz w:val="22"/>
          <w:szCs w:val="22"/>
        </w:rPr>
        <w:t>21</w:t>
      </w:r>
      <w:r w:rsidR="00D51BFE" w:rsidRPr="00AE08AE">
        <w:rPr>
          <w:rFonts w:ascii="Times New Roman" w:hAnsi="Times New Roman" w:cs="Times New Roman"/>
          <w:sz w:val="22"/>
          <w:szCs w:val="22"/>
        </w:rPr>
        <w:t>.-202</w:t>
      </w:r>
      <w:r w:rsidR="00CE4A0F" w:rsidRPr="00AE08AE">
        <w:rPr>
          <w:rFonts w:ascii="Times New Roman" w:hAnsi="Times New Roman" w:cs="Times New Roman"/>
          <w:sz w:val="22"/>
          <w:szCs w:val="22"/>
        </w:rPr>
        <w:t>4</w:t>
      </w:r>
      <w:r w:rsidR="00D51BFE" w:rsidRPr="00AE08AE">
        <w:rPr>
          <w:rFonts w:ascii="Times New Roman" w:hAnsi="Times New Roman" w:cs="Times New Roman"/>
          <w:sz w:val="22"/>
          <w:szCs w:val="22"/>
        </w:rPr>
        <w:t xml:space="preserve">.) </w:t>
      </w:r>
      <w:r w:rsidRPr="00AE08AE">
        <w:rPr>
          <w:rFonts w:ascii="Times New Roman" w:hAnsi="Times New Roman" w:cs="Times New Roman"/>
          <w:sz w:val="22"/>
          <w:szCs w:val="22"/>
        </w:rPr>
        <w:t xml:space="preserve">utrošeno je </w:t>
      </w:r>
      <w:r w:rsidR="00D51BFE" w:rsidRPr="00AE08AE">
        <w:rPr>
          <w:rFonts w:ascii="Times New Roman" w:hAnsi="Times New Roman" w:cs="Times New Roman"/>
          <w:sz w:val="22"/>
          <w:szCs w:val="22"/>
        </w:rPr>
        <w:t>ukupno</w:t>
      </w:r>
      <w:r w:rsidR="009C657B" w:rsidRPr="00AE08AE">
        <w:rPr>
          <w:rFonts w:ascii="Times New Roman" w:hAnsi="Times New Roman" w:cs="Times New Roman"/>
          <w:sz w:val="22"/>
          <w:szCs w:val="22"/>
        </w:rPr>
        <w:t xml:space="preserve"> </w:t>
      </w:r>
      <w:r w:rsidR="00AE08AE" w:rsidRPr="00AE08AE">
        <w:rPr>
          <w:rFonts w:ascii="Times New Roman" w:hAnsi="Times New Roman" w:cs="Times New Roman"/>
          <w:sz w:val="22"/>
          <w:szCs w:val="22"/>
        </w:rPr>
        <w:t>770.547,56</w:t>
      </w:r>
      <w:r w:rsidR="00DA1685">
        <w:rPr>
          <w:rFonts w:ascii="Times New Roman" w:hAnsi="Times New Roman" w:cs="Times New Roman"/>
          <w:sz w:val="22"/>
          <w:szCs w:val="22"/>
        </w:rPr>
        <w:t xml:space="preserve"> </w:t>
      </w:r>
      <w:r w:rsidR="00CE4A0F" w:rsidRPr="00AE08AE">
        <w:rPr>
          <w:rFonts w:ascii="Times New Roman" w:hAnsi="Times New Roman" w:cs="Times New Roman"/>
          <w:sz w:val="22"/>
          <w:szCs w:val="22"/>
        </w:rPr>
        <w:t>EUR-a</w:t>
      </w:r>
      <w:r w:rsidR="00D51BFE" w:rsidRPr="00AE08AE">
        <w:rPr>
          <w:rFonts w:ascii="Times New Roman" w:hAnsi="Times New Roman" w:cs="Times New Roman"/>
          <w:b/>
          <w:bCs/>
          <w:sz w:val="22"/>
          <w:szCs w:val="22"/>
        </w:rPr>
        <w:t>.</w:t>
      </w:r>
      <w:r w:rsidR="00EC7C2C">
        <w:rPr>
          <w:rFonts w:ascii="Times New Roman" w:hAnsi="Times New Roman" w:cs="Times New Roman"/>
          <w:b/>
          <w:bCs/>
          <w:sz w:val="22"/>
          <w:szCs w:val="22"/>
        </w:rPr>
        <w:t xml:space="preserve"> </w:t>
      </w:r>
    </w:p>
    <w:bookmarkEnd w:id="15"/>
    <w:p w14:paraId="32707F2C" w14:textId="019BCB54" w:rsidR="00FD4B43" w:rsidRPr="008652E3" w:rsidRDefault="00FD4B43" w:rsidP="00FD4B43">
      <w:pPr>
        <w:pStyle w:val="Heading4"/>
        <w:spacing w:before="0" w:after="120" w:line="240" w:lineRule="auto"/>
        <w:rPr>
          <w:rFonts w:ascii="Times New Roman" w:hAnsi="Times New Roman" w:cs="Times New Roman"/>
          <w:i w:val="0"/>
          <w:sz w:val="22"/>
          <w:szCs w:val="22"/>
        </w:rPr>
      </w:pPr>
      <w:r w:rsidRPr="008652E3">
        <w:rPr>
          <w:rFonts w:ascii="Times New Roman" w:hAnsi="Times New Roman" w:cs="Times New Roman"/>
          <w:i w:val="0"/>
          <w:sz w:val="22"/>
          <w:szCs w:val="22"/>
        </w:rPr>
        <w:t>Željeznički promet</w:t>
      </w:r>
    </w:p>
    <w:p w14:paraId="32EE0938" w14:textId="77777777" w:rsidR="00E51B8A" w:rsidRPr="008652E3" w:rsidRDefault="00E51B8A" w:rsidP="000B4EAB">
      <w:pPr>
        <w:spacing w:before="0" w:after="120" w:line="240" w:lineRule="auto"/>
        <w:jc w:val="both"/>
        <w:rPr>
          <w:rFonts w:ascii="Times New Roman" w:eastAsia="Calibri" w:hAnsi="Times New Roman" w:cs="Times New Roman"/>
          <w:sz w:val="22"/>
          <w:szCs w:val="22"/>
        </w:rPr>
      </w:pPr>
      <w:r w:rsidRPr="008652E3">
        <w:rPr>
          <w:rFonts w:ascii="Times New Roman" w:eastAsia="Calibri" w:hAnsi="Times New Roman" w:cs="Times New Roman"/>
          <w:sz w:val="22"/>
          <w:szCs w:val="22"/>
        </w:rPr>
        <w:t xml:space="preserve">Područje Općine Brckovljani presijecaju dvije željezničke pruge koje su Odlukom o razvrstavanju željezničkih pruga (Narodne novine, br. 81/06 i 13/07) razvrstane u željezničke pruge od značaja za međunarodni promet. Središnjim dijelom Općine prolazi međunarodna željeznička pruga Rijeka – Zagreb – Budimpešta, a južnim dijelom također međunarodna pruga Zagreb – Vinkovci – Beograd. To su pruge: M103 Dugo Selo–Novska i M201 Državna granica – </w:t>
      </w:r>
      <w:proofErr w:type="spellStart"/>
      <w:r w:rsidRPr="008652E3">
        <w:rPr>
          <w:rFonts w:ascii="Times New Roman" w:eastAsia="Calibri" w:hAnsi="Times New Roman" w:cs="Times New Roman"/>
          <w:sz w:val="22"/>
          <w:szCs w:val="22"/>
        </w:rPr>
        <w:t>Botovo</w:t>
      </w:r>
      <w:proofErr w:type="spellEnd"/>
      <w:r w:rsidRPr="008652E3">
        <w:rPr>
          <w:rFonts w:ascii="Times New Roman" w:eastAsia="Calibri" w:hAnsi="Times New Roman" w:cs="Times New Roman"/>
          <w:sz w:val="22"/>
          <w:szCs w:val="22"/>
        </w:rPr>
        <w:t xml:space="preserve"> – Dugo Selo. Obje pruge su elektrificirane </w:t>
      </w:r>
      <w:proofErr w:type="spellStart"/>
      <w:r w:rsidRPr="008652E3">
        <w:rPr>
          <w:rFonts w:ascii="Times New Roman" w:eastAsia="Calibri" w:hAnsi="Times New Roman" w:cs="Times New Roman"/>
          <w:sz w:val="22"/>
          <w:szCs w:val="22"/>
        </w:rPr>
        <w:t>jednokolosječne</w:t>
      </w:r>
      <w:proofErr w:type="spellEnd"/>
      <w:r w:rsidRPr="008652E3">
        <w:rPr>
          <w:rFonts w:ascii="Times New Roman" w:eastAsia="Calibri" w:hAnsi="Times New Roman" w:cs="Times New Roman"/>
          <w:sz w:val="22"/>
          <w:szCs w:val="22"/>
        </w:rPr>
        <w:t>.</w:t>
      </w:r>
    </w:p>
    <w:p w14:paraId="20CB974C" w14:textId="5BD0C936" w:rsidR="00FD4B43" w:rsidRPr="008652E3" w:rsidRDefault="00FD4B43" w:rsidP="00FD4B43">
      <w:pPr>
        <w:pStyle w:val="Heading4"/>
        <w:spacing w:before="0" w:after="120" w:line="240" w:lineRule="auto"/>
        <w:rPr>
          <w:rFonts w:ascii="Times New Roman" w:hAnsi="Times New Roman" w:cs="Times New Roman"/>
          <w:i w:val="0"/>
          <w:sz w:val="22"/>
          <w:szCs w:val="22"/>
        </w:rPr>
      </w:pPr>
      <w:r w:rsidRPr="008652E3">
        <w:rPr>
          <w:rFonts w:ascii="Times New Roman" w:hAnsi="Times New Roman" w:cs="Times New Roman"/>
          <w:i w:val="0"/>
          <w:sz w:val="22"/>
          <w:szCs w:val="22"/>
        </w:rPr>
        <w:t>Zračni promet</w:t>
      </w:r>
    </w:p>
    <w:p w14:paraId="1CDBA636" w14:textId="77777777" w:rsidR="00E51B8A" w:rsidRPr="00D17366" w:rsidRDefault="00E51B8A" w:rsidP="000B4EAB">
      <w:pPr>
        <w:spacing w:before="0" w:after="120" w:line="240" w:lineRule="auto"/>
        <w:jc w:val="both"/>
        <w:rPr>
          <w:rFonts w:ascii="Times New Roman" w:eastAsia="Calibri" w:hAnsi="Times New Roman" w:cs="Times New Roman"/>
          <w:sz w:val="22"/>
          <w:szCs w:val="22"/>
          <w:highlight w:val="yellow"/>
        </w:rPr>
      </w:pPr>
      <w:r w:rsidRPr="008652E3">
        <w:rPr>
          <w:rFonts w:ascii="Times New Roman" w:eastAsia="Calibri" w:hAnsi="Times New Roman" w:cs="Times New Roman"/>
          <w:sz w:val="22"/>
          <w:szCs w:val="22"/>
        </w:rPr>
        <w:t xml:space="preserve">Na prostoru Općine Brckovljani nalaze se dva </w:t>
      </w:r>
      <w:proofErr w:type="spellStart"/>
      <w:r w:rsidRPr="008652E3">
        <w:rPr>
          <w:rFonts w:ascii="Times New Roman" w:eastAsia="Calibri" w:hAnsi="Times New Roman" w:cs="Times New Roman"/>
          <w:sz w:val="22"/>
          <w:szCs w:val="22"/>
        </w:rPr>
        <w:t>letjelišta</w:t>
      </w:r>
      <w:proofErr w:type="spellEnd"/>
      <w:r w:rsidRPr="008652E3">
        <w:rPr>
          <w:rFonts w:ascii="Times New Roman" w:eastAsia="Calibri" w:hAnsi="Times New Roman" w:cs="Times New Roman"/>
          <w:sz w:val="22"/>
          <w:szCs w:val="22"/>
        </w:rPr>
        <w:t xml:space="preserve"> koja se koriste za potrebe poljoprivredne djelatnosti. </w:t>
      </w:r>
      <w:proofErr w:type="spellStart"/>
      <w:r w:rsidRPr="008652E3">
        <w:rPr>
          <w:rFonts w:ascii="Times New Roman" w:eastAsia="Calibri" w:hAnsi="Times New Roman" w:cs="Times New Roman"/>
          <w:sz w:val="22"/>
          <w:szCs w:val="22"/>
        </w:rPr>
        <w:t>Letjelište</w:t>
      </w:r>
      <w:proofErr w:type="spellEnd"/>
      <w:r w:rsidRPr="008652E3">
        <w:rPr>
          <w:rFonts w:ascii="Times New Roman" w:eastAsia="Calibri" w:hAnsi="Times New Roman" w:cs="Times New Roman"/>
          <w:sz w:val="22"/>
          <w:szCs w:val="22"/>
        </w:rPr>
        <w:t xml:space="preserve"> kod </w:t>
      </w:r>
      <w:proofErr w:type="spellStart"/>
      <w:r w:rsidRPr="008652E3">
        <w:rPr>
          <w:rFonts w:ascii="Times New Roman" w:eastAsia="Calibri" w:hAnsi="Times New Roman" w:cs="Times New Roman"/>
          <w:sz w:val="22"/>
          <w:szCs w:val="22"/>
        </w:rPr>
        <w:t>Štakorovca</w:t>
      </w:r>
      <w:proofErr w:type="spellEnd"/>
      <w:r w:rsidRPr="008652E3">
        <w:rPr>
          <w:rFonts w:ascii="Times New Roman" w:eastAsia="Calibri" w:hAnsi="Times New Roman" w:cs="Times New Roman"/>
          <w:sz w:val="22"/>
          <w:szCs w:val="22"/>
        </w:rPr>
        <w:t xml:space="preserve"> ima betonsku poletno-sletnu stazu dužine oko 500 metara, dok </w:t>
      </w:r>
      <w:proofErr w:type="spellStart"/>
      <w:r w:rsidRPr="008652E3">
        <w:rPr>
          <w:rFonts w:ascii="Times New Roman" w:eastAsia="Calibri" w:hAnsi="Times New Roman" w:cs="Times New Roman"/>
          <w:sz w:val="22"/>
          <w:szCs w:val="22"/>
        </w:rPr>
        <w:t>letjelište</w:t>
      </w:r>
      <w:proofErr w:type="spellEnd"/>
      <w:r w:rsidRPr="008652E3">
        <w:rPr>
          <w:rFonts w:ascii="Times New Roman" w:eastAsia="Calibri" w:hAnsi="Times New Roman" w:cs="Times New Roman"/>
          <w:sz w:val="22"/>
          <w:szCs w:val="22"/>
        </w:rPr>
        <w:t xml:space="preserve"> „</w:t>
      </w:r>
      <w:proofErr w:type="spellStart"/>
      <w:r w:rsidRPr="008652E3">
        <w:rPr>
          <w:rFonts w:ascii="Times New Roman" w:eastAsia="Calibri" w:hAnsi="Times New Roman" w:cs="Times New Roman"/>
          <w:sz w:val="22"/>
          <w:szCs w:val="22"/>
        </w:rPr>
        <w:t>Prečec</w:t>
      </w:r>
      <w:proofErr w:type="spellEnd"/>
      <w:r w:rsidRPr="008652E3">
        <w:rPr>
          <w:rFonts w:ascii="Times New Roman" w:eastAsia="Calibri" w:hAnsi="Times New Roman" w:cs="Times New Roman"/>
          <w:sz w:val="22"/>
          <w:szCs w:val="22"/>
        </w:rPr>
        <w:t xml:space="preserve">“ smješteno južno od Lupoglava koristi </w:t>
      </w:r>
      <w:proofErr w:type="spellStart"/>
      <w:r w:rsidRPr="008652E3">
        <w:rPr>
          <w:rFonts w:ascii="Times New Roman" w:eastAsia="Calibri" w:hAnsi="Times New Roman" w:cs="Times New Roman"/>
          <w:sz w:val="22"/>
          <w:szCs w:val="22"/>
        </w:rPr>
        <w:t>zaravnatu</w:t>
      </w:r>
      <w:proofErr w:type="spellEnd"/>
      <w:r w:rsidRPr="008652E3">
        <w:rPr>
          <w:rFonts w:ascii="Times New Roman" w:eastAsia="Calibri" w:hAnsi="Times New Roman" w:cs="Times New Roman"/>
          <w:sz w:val="22"/>
          <w:szCs w:val="22"/>
        </w:rPr>
        <w:t xml:space="preserve"> travnatu površinu. Područje Općine Brckovljani cestovnim putem udaljeno je 36,50 kilometara od Zračne luke Zagre</w:t>
      </w:r>
      <w:r w:rsidRPr="00127BFA">
        <w:rPr>
          <w:rFonts w:ascii="Times New Roman" w:eastAsia="Calibri" w:hAnsi="Times New Roman" w:cs="Times New Roman"/>
          <w:sz w:val="22"/>
          <w:szCs w:val="22"/>
        </w:rPr>
        <w:t>b.</w:t>
      </w:r>
    </w:p>
    <w:p w14:paraId="6D117C6E" w14:textId="35434C5A" w:rsidR="00FD4B43" w:rsidRPr="00590F3D" w:rsidRDefault="00FD4B43" w:rsidP="00FD4B43">
      <w:pPr>
        <w:pStyle w:val="Heading4"/>
        <w:spacing w:before="0" w:after="120" w:line="240" w:lineRule="auto"/>
        <w:rPr>
          <w:rFonts w:ascii="Times New Roman" w:hAnsi="Times New Roman" w:cs="Times New Roman"/>
          <w:i w:val="0"/>
          <w:sz w:val="22"/>
          <w:szCs w:val="22"/>
        </w:rPr>
      </w:pPr>
      <w:r w:rsidRPr="00590F3D">
        <w:rPr>
          <w:rFonts w:ascii="Times New Roman" w:hAnsi="Times New Roman" w:cs="Times New Roman"/>
          <w:i w:val="0"/>
          <w:sz w:val="22"/>
          <w:szCs w:val="22"/>
        </w:rPr>
        <w:t xml:space="preserve"> Komunalna infrastruktura </w:t>
      </w:r>
    </w:p>
    <w:p w14:paraId="375F779D" w14:textId="3BD17F5C" w:rsidR="00FD4B43" w:rsidRPr="00590F3D" w:rsidRDefault="00FD4B43" w:rsidP="00FD4B43">
      <w:pPr>
        <w:pStyle w:val="Heading4"/>
        <w:spacing w:before="0" w:after="120" w:line="240" w:lineRule="auto"/>
        <w:rPr>
          <w:rFonts w:ascii="Times New Roman" w:hAnsi="Times New Roman" w:cs="Times New Roman"/>
          <w:i w:val="0"/>
          <w:sz w:val="22"/>
          <w:szCs w:val="22"/>
        </w:rPr>
      </w:pPr>
      <w:r w:rsidRPr="00590F3D">
        <w:rPr>
          <w:rFonts w:ascii="Times New Roman" w:hAnsi="Times New Roman" w:cs="Times New Roman"/>
          <w:i w:val="0"/>
          <w:sz w:val="22"/>
          <w:szCs w:val="22"/>
        </w:rPr>
        <w:t xml:space="preserve">Vodno-gospodarski sustav </w:t>
      </w:r>
    </w:p>
    <w:p w14:paraId="0B95477D" w14:textId="2EF5BCF7" w:rsidR="00E51B8A" w:rsidRPr="00AC75F7" w:rsidRDefault="00E51B8A" w:rsidP="000B4EAB">
      <w:pPr>
        <w:spacing w:before="0" w:after="120" w:line="240" w:lineRule="auto"/>
        <w:jc w:val="both"/>
        <w:rPr>
          <w:rFonts w:ascii="Times New Roman" w:eastAsia="Calibri" w:hAnsi="Times New Roman" w:cs="Times New Roman"/>
          <w:sz w:val="22"/>
          <w:szCs w:val="22"/>
        </w:rPr>
      </w:pPr>
      <w:r w:rsidRPr="008652E3">
        <w:rPr>
          <w:rFonts w:ascii="Times New Roman" w:eastAsia="Calibri" w:hAnsi="Times New Roman" w:cs="Times New Roman"/>
          <w:sz w:val="22"/>
          <w:szCs w:val="22"/>
        </w:rPr>
        <w:t>Djelatnost vodoopskrbe i odvodnje na području Općine Brckovljani obavlja trgovačko društvo „Vodoopskrba i odvodnja Zagrebačke županije“ sa sjedištem u Zagrebu</w:t>
      </w:r>
      <w:r w:rsidRPr="000F3CF9">
        <w:rPr>
          <w:rFonts w:ascii="Times New Roman" w:eastAsia="Calibri" w:hAnsi="Times New Roman" w:cs="Times New Roman"/>
          <w:sz w:val="22"/>
          <w:szCs w:val="22"/>
        </w:rPr>
        <w:t xml:space="preserve">. </w:t>
      </w:r>
      <w:r w:rsidRPr="00590F3D">
        <w:rPr>
          <w:rFonts w:ascii="Times New Roman" w:eastAsia="Calibri" w:hAnsi="Times New Roman" w:cs="Times New Roman"/>
          <w:sz w:val="22"/>
          <w:szCs w:val="22"/>
        </w:rPr>
        <w:t xml:space="preserve">Prema podacima iz studije </w:t>
      </w:r>
      <w:r w:rsidRPr="00AC75F7">
        <w:rPr>
          <w:rFonts w:ascii="Times New Roman" w:eastAsia="Calibri" w:hAnsi="Times New Roman" w:cs="Times New Roman"/>
          <w:sz w:val="22"/>
          <w:szCs w:val="22"/>
        </w:rPr>
        <w:t xml:space="preserve">„Osnovne postavke koncepcije razvitka vodoopskrbe na području Zagrebačke županije – </w:t>
      </w:r>
      <w:proofErr w:type="spellStart"/>
      <w:r w:rsidRPr="00AC75F7">
        <w:rPr>
          <w:rFonts w:ascii="Times New Roman" w:eastAsia="Calibri" w:hAnsi="Times New Roman" w:cs="Times New Roman"/>
          <w:sz w:val="22"/>
          <w:szCs w:val="22"/>
        </w:rPr>
        <w:t>novelacija</w:t>
      </w:r>
      <w:proofErr w:type="spellEnd"/>
      <w:r w:rsidRPr="00AC75F7">
        <w:rPr>
          <w:rFonts w:ascii="Times New Roman" w:eastAsia="Calibri" w:hAnsi="Times New Roman" w:cs="Times New Roman"/>
          <w:sz w:val="22"/>
          <w:szCs w:val="22"/>
        </w:rPr>
        <w:t>“ iz 2007. godine opskrbljenost stanovništva Općine Brckovljani putem jave vodoopskrbe iznosila je 75%, dok se prema najnovijim podacima može zaključiti da je opskrbljenost pitkom vodom područja Općine u potpunosti riješena. Također je utvrđeno da sva naselja imaju izgrađenu vodoopskrbnu mrežu.</w:t>
      </w:r>
      <w:r w:rsidR="00136F0A" w:rsidRPr="00AC75F7">
        <w:rPr>
          <w:rFonts w:ascii="Times New Roman" w:eastAsia="Calibri" w:hAnsi="Times New Roman" w:cs="Times New Roman"/>
          <w:sz w:val="22"/>
          <w:szCs w:val="22"/>
        </w:rPr>
        <w:t xml:space="preserve"> </w:t>
      </w:r>
    </w:p>
    <w:p w14:paraId="78E44F8A" w14:textId="39169CCC" w:rsidR="00E51B8A" w:rsidRPr="00AC75F7" w:rsidRDefault="00E51B8A" w:rsidP="000B4EAB">
      <w:pPr>
        <w:spacing w:before="0" w:after="120" w:line="240" w:lineRule="auto"/>
        <w:rPr>
          <w:rFonts w:ascii="Times New Roman" w:eastAsia="Calibri" w:hAnsi="Times New Roman" w:cs="Times New Roman"/>
          <w:b/>
          <w:bCs/>
          <w:sz w:val="22"/>
          <w:szCs w:val="22"/>
        </w:rPr>
      </w:pPr>
      <w:r w:rsidRPr="00AC75F7">
        <w:rPr>
          <w:rFonts w:ascii="Times New Roman" w:eastAsia="Calibri" w:hAnsi="Times New Roman" w:cs="Times New Roman"/>
          <w:b/>
          <w:bCs/>
          <w:sz w:val="22"/>
          <w:szCs w:val="22"/>
        </w:rPr>
        <w:t>Tablica</w:t>
      </w:r>
      <w:r w:rsidR="00467C28" w:rsidRPr="00AC75F7">
        <w:rPr>
          <w:rFonts w:ascii="Times New Roman" w:eastAsia="Calibri" w:hAnsi="Times New Roman" w:cs="Times New Roman"/>
          <w:b/>
          <w:bCs/>
          <w:sz w:val="22"/>
          <w:szCs w:val="22"/>
        </w:rPr>
        <w:t xml:space="preserve"> 3. </w:t>
      </w:r>
      <w:r w:rsidRPr="00AC75F7">
        <w:rPr>
          <w:rFonts w:ascii="Times New Roman" w:eastAsia="Calibri" w:hAnsi="Times New Roman" w:cs="Times New Roman"/>
          <w:b/>
          <w:bCs/>
          <w:sz w:val="22"/>
          <w:szCs w:val="22"/>
        </w:rPr>
        <w:t>Vodoopskrba Općine Brckovljani</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935"/>
        <w:gridCol w:w="1248"/>
        <w:gridCol w:w="1461"/>
        <w:gridCol w:w="1014"/>
        <w:gridCol w:w="938"/>
        <w:gridCol w:w="2011"/>
      </w:tblGrid>
      <w:tr w:rsidR="00E51B8A" w:rsidRPr="00AC75F7" w14:paraId="6476470F" w14:textId="77777777" w:rsidTr="00B3457B">
        <w:trPr>
          <w:trHeight w:val="28"/>
        </w:trPr>
        <w:tc>
          <w:tcPr>
            <w:tcW w:w="703" w:type="pct"/>
            <w:vMerge w:val="restart"/>
            <w:shd w:val="clear" w:color="000000" w:fill="DDEBF7"/>
          </w:tcPr>
          <w:p w14:paraId="69CC5143"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p>
          <w:p w14:paraId="5E565D9E"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p>
          <w:p w14:paraId="32524DEA" w14:textId="77777777" w:rsidR="00E51B8A" w:rsidRPr="00AC75F7" w:rsidRDefault="00E51B8A" w:rsidP="000B4EAB">
            <w:pPr>
              <w:tabs>
                <w:tab w:val="left" w:pos="1089"/>
              </w:tabs>
              <w:spacing w:before="0" w:after="120" w:line="240" w:lineRule="auto"/>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ab/>
            </w:r>
          </w:p>
          <w:p w14:paraId="1A83E9D8"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JLS</w:t>
            </w:r>
          </w:p>
        </w:tc>
        <w:tc>
          <w:tcPr>
            <w:tcW w:w="3161" w:type="pct"/>
            <w:gridSpan w:val="5"/>
            <w:shd w:val="clear" w:color="000000" w:fill="DDEBF7"/>
            <w:vAlign w:val="center"/>
            <w:hideMark/>
          </w:tcPr>
          <w:p w14:paraId="51AEC328"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 xml:space="preserve">Vodoopskrba </w:t>
            </w:r>
          </w:p>
        </w:tc>
        <w:tc>
          <w:tcPr>
            <w:tcW w:w="1136" w:type="pct"/>
            <w:vMerge w:val="restart"/>
            <w:shd w:val="clear" w:color="000000" w:fill="DDEBF7"/>
            <w:vAlign w:val="center"/>
            <w:hideMark/>
          </w:tcPr>
          <w:p w14:paraId="3881BE82"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Tko upravlja javnom vodoopskrbom/javni isporučitelj</w:t>
            </w:r>
          </w:p>
        </w:tc>
      </w:tr>
      <w:tr w:rsidR="00E51B8A" w:rsidRPr="00AC75F7" w14:paraId="4855B618" w14:textId="77777777" w:rsidTr="00B3457B">
        <w:trPr>
          <w:trHeight w:val="1103"/>
        </w:trPr>
        <w:tc>
          <w:tcPr>
            <w:tcW w:w="703" w:type="pct"/>
            <w:vMerge/>
            <w:shd w:val="clear" w:color="000000" w:fill="DDEBF7"/>
          </w:tcPr>
          <w:p w14:paraId="2890EF61"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p>
        </w:tc>
        <w:tc>
          <w:tcPr>
            <w:tcW w:w="528" w:type="pct"/>
            <w:shd w:val="clear" w:color="000000" w:fill="DDEBF7"/>
            <w:hideMark/>
          </w:tcPr>
          <w:p w14:paraId="5B3C296A"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proofErr w:type="spellStart"/>
            <w:r w:rsidRPr="00AC75F7">
              <w:rPr>
                <w:rFonts w:ascii="Times New Roman" w:eastAsia="Times New Roman" w:hAnsi="Times New Roman" w:cs="Times New Roman"/>
                <w:bCs/>
                <w:color w:val="000000"/>
                <w:lang w:eastAsia="hr-HR"/>
              </w:rPr>
              <w:t>Pokrive-nost</w:t>
            </w:r>
            <w:proofErr w:type="spellEnd"/>
            <w:r w:rsidRPr="00AC75F7">
              <w:rPr>
                <w:rFonts w:ascii="Times New Roman" w:eastAsia="Times New Roman" w:hAnsi="Times New Roman" w:cs="Times New Roman"/>
                <w:bCs/>
                <w:color w:val="000000"/>
                <w:lang w:eastAsia="hr-HR"/>
              </w:rPr>
              <w:t xml:space="preserve"> %</w:t>
            </w:r>
          </w:p>
        </w:tc>
        <w:tc>
          <w:tcPr>
            <w:tcW w:w="705" w:type="pct"/>
            <w:shd w:val="clear" w:color="000000" w:fill="DDEBF7"/>
            <w:hideMark/>
          </w:tcPr>
          <w:p w14:paraId="2E0DA4CC"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 xml:space="preserve">Broj stanovnika priključenih na vodovod </w:t>
            </w:r>
          </w:p>
        </w:tc>
        <w:tc>
          <w:tcPr>
            <w:tcW w:w="825" w:type="pct"/>
            <w:shd w:val="clear" w:color="000000" w:fill="DDEBF7"/>
            <w:hideMark/>
          </w:tcPr>
          <w:p w14:paraId="5C77DF0E"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Broj kućanstava priključenih na vodovod u %</w:t>
            </w:r>
          </w:p>
        </w:tc>
        <w:tc>
          <w:tcPr>
            <w:tcW w:w="573" w:type="pct"/>
            <w:shd w:val="clear" w:color="000000" w:fill="DDEBF7"/>
            <w:hideMark/>
          </w:tcPr>
          <w:p w14:paraId="7DB4F7B8"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 xml:space="preserve">Broj </w:t>
            </w:r>
            <w:proofErr w:type="spellStart"/>
            <w:r w:rsidRPr="00AC75F7">
              <w:rPr>
                <w:rFonts w:ascii="Times New Roman" w:eastAsia="Times New Roman" w:hAnsi="Times New Roman" w:cs="Times New Roman"/>
                <w:bCs/>
                <w:color w:val="000000"/>
                <w:lang w:eastAsia="hr-HR"/>
              </w:rPr>
              <w:t>vodospre</w:t>
            </w:r>
            <w:proofErr w:type="spellEnd"/>
            <w:r w:rsidRPr="00AC75F7">
              <w:rPr>
                <w:rFonts w:ascii="Times New Roman" w:eastAsia="Times New Roman" w:hAnsi="Times New Roman" w:cs="Times New Roman"/>
                <w:bCs/>
                <w:color w:val="000000"/>
                <w:lang w:eastAsia="hr-HR"/>
              </w:rPr>
              <w:t xml:space="preserve">-ma </w:t>
            </w:r>
          </w:p>
        </w:tc>
        <w:tc>
          <w:tcPr>
            <w:tcW w:w="529" w:type="pct"/>
            <w:shd w:val="clear" w:color="000000" w:fill="DDEBF7"/>
            <w:hideMark/>
          </w:tcPr>
          <w:p w14:paraId="229053AB" w14:textId="77777777" w:rsidR="00E51B8A" w:rsidRPr="00AC75F7" w:rsidRDefault="00E51B8A" w:rsidP="000B4EAB">
            <w:pPr>
              <w:spacing w:before="0" w:after="120" w:line="240" w:lineRule="auto"/>
              <w:jc w:val="center"/>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 xml:space="preserve">Broj javnih cisterni </w:t>
            </w:r>
          </w:p>
        </w:tc>
        <w:tc>
          <w:tcPr>
            <w:tcW w:w="1136" w:type="pct"/>
            <w:vMerge/>
            <w:vAlign w:val="center"/>
            <w:hideMark/>
          </w:tcPr>
          <w:p w14:paraId="15E68A56" w14:textId="77777777" w:rsidR="00E51B8A" w:rsidRPr="00AC75F7" w:rsidRDefault="00E51B8A" w:rsidP="000B4EAB">
            <w:pPr>
              <w:spacing w:before="0" w:after="120" w:line="240" w:lineRule="auto"/>
              <w:rPr>
                <w:rFonts w:ascii="Times New Roman" w:eastAsia="Times New Roman" w:hAnsi="Times New Roman" w:cs="Times New Roman"/>
                <w:bCs/>
                <w:color w:val="000000"/>
                <w:lang w:eastAsia="hr-HR"/>
              </w:rPr>
            </w:pPr>
          </w:p>
        </w:tc>
      </w:tr>
      <w:tr w:rsidR="00E51B8A" w:rsidRPr="00AC75F7" w14:paraId="33D75B2D" w14:textId="77777777" w:rsidTr="00B3457B">
        <w:trPr>
          <w:trHeight w:val="28"/>
        </w:trPr>
        <w:tc>
          <w:tcPr>
            <w:tcW w:w="703" w:type="pct"/>
          </w:tcPr>
          <w:p w14:paraId="1B37A10B" w14:textId="77777777" w:rsidR="00E51B8A" w:rsidRPr="00AC75F7" w:rsidRDefault="00E51B8A" w:rsidP="00B3457B">
            <w:pPr>
              <w:spacing w:before="0" w:after="120" w:line="240" w:lineRule="auto"/>
              <w:rPr>
                <w:rFonts w:ascii="Times New Roman" w:eastAsia="Times New Roman" w:hAnsi="Times New Roman" w:cs="Times New Roman"/>
                <w:color w:val="000000"/>
                <w:lang w:eastAsia="hr-HR"/>
              </w:rPr>
            </w:pPr>
            <w:r w:rsidRPr="00AC75F7">
              <w:rPr>
                <w:rFonts w:ascii="Times New Roman" w:eastAsia="Times New Roman" w:hAnsi="Times New Roman" w:cs="Times New Roman"/>
                <w:color w:val="000000"/>
                <w:lang w:eastAsia="hr-HR"/>
              </w:rPr>
              <w:t>Brckovljani</w:t>
            </w:r>
          </w:p>
        </w:tc>
        <w:tc>
          <w:tcPr>
            <w:tcW w:w="528" w:type="pct"/>
            <w:noWrap/>
            <w:hideMark/>
          </w:tcPr>
          <w:p w14:paraId="4029F32B" w14:textId="77777777" w:rsidR="00E51B8A" w:rsidRPr="00AC75F7" w:rsidRDefault="00E51B8A" w:rsidP="00B3457B">
            <w:pPr>
              <w:spacing w:before="0" w:after="120" w:line="240" w:lineRule="auto"/>
              <w:rPr>
                <w:rFonts w:ascii="Times New Roman" w:eastAsia="Times New Roman" w:hAnsi="Times New Roman" w:cs="Times New Roman"/>
                <w:color w:val="000000"/>
                <w:lang w:eastAsia="hr-HR"/>
              </w:rPr>
            </w:pPr>
            <w:r w:rsidRPr="00AC75F7">
              <w:rPr>
                <w:rFonts w:ascii="Times New Roman" w:eastAsia="Times New Roman" w:hAnsi="Times New Roman" w:cs="Times New Roman"/>
                <w:color w:val="000000"/>
                <w:lang w:eastAsia="hr-HR"/>
              </w:rPr>
              <w:t> 95</w:t>
            </w:r>
          </w:p>
        </w:tc>
        <w:tc>
          <w:tcPr>
            <w:tcW w:w="705" w:type="pct"/>
            <w:noWrap/>
            <w:hideMark/>
          </w:tcPr>
          <w:p w14:paraId="2462A019" w14:textId="77777777" w:rsidR="00E51B8A" w:rsidRPr="00AC75F7" w:rsidRDefault="00E51B8A" w:rsidP="00B3457B">
            <w:pPr>
              <w:spacing w:before="0" w:after="120" w:line="240" w:lineRule="auto"/>
              <w:rPr>
                <w:rFonts w:ascii="Times New Roman" w:eastAsia="Times New Roman" w:hAnsi="Times New Roman" w:cs="Times New Roman"/>
                <w:bCs/>
                <w:color w:val="000000"/>
                <w:lang w:eastAsia="hr-HR"/>
              </w:rPr>
            </w:pPr>
            <w:r w:rsidRPr="00AC75F7">
              <w:rPr>
                <w:rFonts w:ascii="Times New Roman" w:eastAsia="Times New Roman" w:hAnsi="Times New Roman" w:cs="Times New Roman"/>
                <w:bCs/>
                <w:color w:val="000000"/>
                <w:lang w:eastAsia="hr-HR"/>
              </w:rPr>
              <w:t>5398</w:t>
            </w:r>
          </w:p>
        </w:tc>
        <w:tc>
          <w:tcPr>
            <w:tcW w:w="825" w:type="pct"/>
            <w:hideMark/>
          </w:tcPr>
          <w:p w14:paraId="4DD75810" w14:textId="77777777" w:rsidR="00E51B8A" w:rsidRPr="00AC75F7" w:rsidRDefault="00E51B8A" w:rsidP="00B3457B">
            <w:pPr>
              <w:spacing w:before="0" w:after="120" w:line="240" w:lineRule="auto"/>
              <w:rPr>
                <w:rFonts w:ascii="Times New Roman" w:eastAsia="Times New Roman" w:hAnsi="Times New Roman" w:cs="Times New Roman"/>
                <w:color w:val="000000"/>
                <w:lang w:eastAsia="hr-HR"/>
              </w:rPr>
            </w:pPr>
            <w:r w:rsidRPr="00AC75F7">
              <w:rPr>
                <w:rFonts w:ascii="Times New Roman" w:eastAsia="Times New Roman" w:hAnsi="Times New Roman" w:cs="Times New Roman"/>
                <w:color w:val="000000"/>
                <w:lang w:eastAsia="hr-HR"/>
              </w:rPr>
              <w:t> 79</w:t>
            </w:r>
          </w:p>
        </w:tc>
        <w:tc>
          <w:tcPr>
            <w:tcW w:w="573" w:type="pct"/>
            <w:hideMark/>
          </w:tcPr>
          <w:p w14:paraId="4B1412D2" w14:textId="77777777" w:rsidR="00E51B8A" w:rsidRPr="00AC75F7" w:rsidRDefault="00E51B8A" w:rsidP="00B3457B">
            <w:pPr>
              <w:spacing w:before="0" w:after="120" w:line="240" w:lineRule="auto"/>
              <w:rPr>
                <w:rFonts w:ascii="Times New Roman" w:eastAsia="Times New Roman" w:hAnsi="Times New Roman" w:cs="Times New Roman"/>
                <w:color w:val="000000"/>
                <w:lang w:eastAsia="hr-HR"/>
              </w:rPr>
            </w:pPr>
            <w:r w:rsidRPr="00AC75F7">
              <w:rPr>
                <w:rFonts w:ascii="Times New Roman" w:eastAsia="Times New Roman" w:hAnsi="Times New Roman" w:cs="Times New Roman"/>
                <w:color w:val="000000"/>
                <w:lang w:eastAsia="hr-HR"/>
              </w:rPr>
              <w:t>/ </w:t>
            </w:r>
          </w:p>
        </w:tc>
        <w:tc>
          <w:tcPr>
            <w:tcW w:w="529" w:type="pct"/>
            <w:hideMark/>
          </w:tcPr>
          <w:p w14:paraId="31A91D3E" w14:textId="77777777" w:rsidR="00E51B8A" w:rsidRPr="00AC75F7" w:rsidRDefault="00E51B8A" w:rsidP="00B3457B">
            <w:pPr>
              <w:spacing w:before="0" w:after="120" w:line="240" w:lineRule="auto"/>
              <w:rPr>
                <w:rFonts w:ascii="Times New Roman" w:eastAsia="Times New Roman" w:hAnsi="Times New Roman" w:cs="Times New Roman"/>
                <w:color w:val="000000"/>
                <w:lang w:eastAsia="hr-HR"/>
              </w:rPr>
            </w:pPr>
            <w:r w:rsidRPr="00AC75F7">
              <w:rPr>
                <w:rFonts w:ascii="Times New Roman" w:eastAsia="Times New Roman" w:hAnsi="Times New Roman" w:cs="Times New Roman"/>
                <w:color w:val="000000"/>
                <w:lang w:eastAsia="hr-HR"/>
              </w:rPr>
              <w:t>/ </w:t>
            </w:r>
          </w:p>
        </w:tc>
        <w:tc>
          <w:tcPr>
            <w:tcW w:w="1136" w:type="pct"/>
            <w:hideMark/>
          </w:tcPr>
          <w:p w14:paraId="3FD39A68" w14:textId="77777777" w:rsidR="00E51B8A" w:rsidRPr="00AC75F7" w:rsidRDefault="00E51B8A" w:rsidP="00B3457B">
            <w:pPr>
              <w:spacing w:before="0" w:after="120" w:line="240" w:lineRule="auto"/>
              <w:rPr>
                <w:rFonts w:ascii="Times New Roman" w:eastAsia="Times New Roman" w:hAnsi="Times New Roman" w:cs="Times New Roman"/>
                <w:color w:val="000000"/>
                <w:lang w:eastAsia="hr-HR"/>
              </w:rPr>
            </w:pPr>
            <w:r w:rsidRPr="00AC75F7">
              <w:rPr>
                <w:rFonts w:ascii="Times New Roman" w:eastAsia="Times New Roman" w:hAnsi="Times New Roman" w:cs="Times New Roman"/>
                <w:color w:val="000000"/>
                <w:lang w:eastAsia="hr-HR"/>
              </w:rPr>
              <w:t xml:space="preserve">Vodoopskrba i odvodnja Zagrebačke županije d.o.o. </w:t>
            </w:r>
          </w:p>
        </w:tc>
      </w:tr>
    </w:tbl>
    <w:p w14:paraId="67D1AD8E" w14:textId="77777777" w:rsidR="00E51B8A" w:rsidRDefault="00E51B8A" w:rsidP="000B4EAB">
      <w:pPr>
        <w:spacing w:before="0" w:after="120" w:line="240" w:lineRule="auto"/>
        <w:rPr>
          <w:rFonts w:ascii="Times New Roman" w:eastAsia="Calibri" w:hAnsi="Times New Roman" w:cs="Times New Roman"/>
          <w:sz w:val="22"/>
          <w:szCs w:val="22"/>
        </w:rPr>
      </w:pPr>
      <w:r w:rsidRPr="00AC75F7">
        <w:rPr>
          <w:rFonts w:ascii="Times New Roman" w:eastAsia="Calibri" w:hAnsi="Times New Roman" w:cs="Times New Roman"/>
          <w:sz w:val="22"/>
          <w:szCs w:val="22"/>
        </w:rPr>
        <w:t>Izvor: viozz.hr</w:t>
      </w:r>
    </w:p>
    <w:p w14:paraId="6A50DDA5" w14:textId="77777777" w:rsidR="008652E3" w:rsidRPr="00CF18C4" w:rsidRDefault="008652E3" w:rsidP="000B4EAB">
      <w:pPr>
        <w:spacing w:before="0" w:after="120" w:line="240" w:lineRule="auto"/>
        <w:rPr>
          <w:rFonts w:ascii="Times New Roman" w:eastAsia="Calibri" w:hAnsi="Times New Roman" w:cs="Times New Roman"/>
          <w:sz w:val="22"/>
          <w:szCs w:val="22"/>
        </w:rPr>
      </w:pPr>
    </w:p>
    <w:p w14:paraId="6606F650" w14:textId="6F0FB7CC" w:rsidR="00FD4B43" w:rsidRPr="00CF18C4" w:rsidRDefault="00FD4B43" w:rsidP="00FD4B43">
      <w:pPr>
        <w:pStyle w:val="Heading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 xml:space="preserve">Energetski sustav </w:t>
      </w:r>
    </w:p>
    <w:p w14:paraId="0F3D92F5" w14:textId="77777777" w:rsidR="00E51B8A" w:rsidRPr="00590F3D" w:rsidRDefault="00E51B8A" w:rsidP="00FD4B43">
      <w:pPr>
        <w:spacing w:before="0" w:after="120" w:line="240" w:lineRule="auto"/>
        <w:jc w:val="both"/>
        <w:rPr>
          <w:rFonts w:ascii="Times New Roman" w:eastAsia="Calibri" w:hAnsi="Times New Roman" w:cs="Times New Roman"/>
          <w:sz w:val="22"/>
          <w:szCs w:val="22"/>
        </w:rPr>
      </w:pPr>
      <w:r w:rsidRPr="000F3CF9">
        <w:rPr>
          <w:rFonts w:ascii="Times New Roman" w:eastAsia="Calibri" w:hAnsi="Times New Roman" w:cs="Times New Roman"/>
          <w:sz w:val="22"/>
          <w:szCs w:val="22"/>
        </w:rPr>
        <w:t>Opskrba električnom energijom područja Općine je u nadležnosti tvrtke HEP-ODS d.o.o. Elektroopskrba sjevernog dijela Općine u nadležnosti je pogona Zagreb, a vrši se preko 30 kV i 10 kV mreže iz 110/30/10 kV TS Dugo Selo.</w:t>
      </w:r>
      <w:r w:rsidRPr="00590F3D">
        <w:rPr>
          <w:rFonts w:ascii="Times New Roman" w:eastAsia="Calibri" w:hAnsi="Times New Roman" w:cs="Times New Roman"/>
          <w:sz w:val="22"/>
          <w:szCs w:val="22"/>
        </w:rPr>
        <w:t xml:space="preserve"> Elektroopskrba preostalog manjeg južnog dijela Općine (naselja </w:t>
      </w:r>
      <w:r w:rsidRPr="00590F3D">
        <w:rPr>
          <w:rFonts w:ascii="Times New Roman" w:eastAsia="Calibri" w:hAnsi="Times New Roman" w:cs="Times New Roman"/>
          <w:sz w:val="22"/>
          <w:szCs w:val="22"/>
        </w:rPr>
        <w:lastRenderedPageBreak/>
        <w:t xml:space="preserve">Lupoglav, </w:t>
      </w:r>
      <w:proofErr w:type="spellStart"/>
      <w:r w:rsidRPr="00590F3D">
        <w:rPr>
          <w:rFonts w:ascii="Times New Roman" w:eastAsia="Calibri" w:hAnsi="Times New Roman" w:cs="Times New Roman"/>
          <w:sz w:val="22"/>
          <w:szCs w:val="22"/>
        </w:rPr>
        <w:t>Prečec</w:t>
      </w:r>
      <w:proofErr w:type="spellEnd"/>
      <w:r w:rsidRPr="00590F3D">
        <w:rPr>
          <w:rFonts w:ascii="Times New Roman" w:eastAsia="Calibri" w:hAnsi="Times New Roman" w:cs="Times New Roman"/>
          <w:sz w:val="22"/>
          <w:szCs w:val="22"/>
        </w:rPr>
        <w:t xml:space="preserve"> i </w:t>
      </w:r>
      <w:proofErr w:type="spellStart"/>
      <w:r w:rsidRPr="00590F3D">
        <w:rPr>
          <w:rFonts w:ascii="Times New Roman" w:eastAsia="Calibri" w:hAnsi="Times New Roman" w:cs="Times New Roman"/>
          <w:sz w:val="22"/>
          <w:szCs w:val="22"/>
        </w:rPr>
        <w:t>Tedrovec</w:t>
      </w:r>
      <w:proofErr w:type="spellEnd"/>
      <w:r w:rsidRPr="00590F3D">
        <w:rPr>
          <w:rFonts w:ascii="Times New Roman" w:eastAsia="Calibri" w:hAnsi="Times New Roman" w:cs="Times New Roman"/>
          <w:sz w:val="22"/>
          <w:szCs w:val="22"/>
        </w:rPr>
        <w:t xml:space="preserve">) u nadležnosti je Elektre Križ, a vrši se preko 10 kV mreže iz 35/10 kV TS Ivanić-Grad. Transformacija električne energije iz 10 kV u 0,4 kV napon vrši se preko 40 trafostanica od čega ih 9 (22,5%) pripada elektroopskrbnoj mreži </w:t>
      </w:r>
      <w:proofErr w:type="spellStart"/>
      <w:r w:rsidRPr="00590F3D">
        <w:rPr>
          <w:rFonts w:ascii="Times New Roman" w:eastAsia="Calibri" w:hAnsi="Times New Roman" w:cs="Times New Roman"/>
          <w:sz w:val="22"/>
          <w:szCs w:val="22"/>
        </w:rPr>
        <w:t>elektre</w:t>
      </w:r>
      <w:proofErr w:type="spellEnd"/>
      <w:r w:rsidRPr="00590F3D">
        <w:rPr>
          <w:rFonts w:ascii="Times New Roman" w:eastAsia="Calibri" w:hAnsi="Times New Roman" w:cs="Times New Roman"/>
          <w:sz w:val="22"/>
          <w:szCs w:val="22"/>
        </w:rPr>
        <w:t xml:space="preserve"> Križ. Sva naselja imaju javnu rasvjetu.</w:t>
      </w:r>
    </w:p>
    <w:p w14:paraId="7052A271" w14:textId="490B02F9" w:rsidR="00FD4B43" w:rsidRPr="00590F3D" w:rsidRDefault="009523AA" w:rsidP="00FD4B43">
      <w:pPr>
        <w:pStyle w:val="Heading4"/>
        <w:spacing w:before="0" w:after="120" w:line="240" w:lineRule="auto"/>
        <w:rPr>
          <w:rFonts w:ascii="Times New Roman" w:hAnsi="Times New Roman" w:cs="Times New Roman"/>
          <w:i w:val="0"/>
          <w:sz w:val="22"/>
          <w:szCs w:val="22"/>
        </w:rPr>
      </w:pPr>
      <w:proofErr w:type="spellStart"/>
      <w:r w:rsidRPr="00590F3D">
        <w:rPr>
          <w:rFonts w:ascii="Times New Roman" w:hAnsi="Times New Roman" w:cs="Times New Roman"/>
          <w:i w:val="0"/>
          <w:sz w:val="22"/>
          <w:szCs w:val="22"/>
        </w:rPr>
        <w:t>Plinoopskrba</w:t>
      </w:r>
      <w:proofErr w:type="spellEnd"/>
      <w:r w:rsidR="00FD4B43" w:rsidRPr="00590F3D">
        <w:rPr>
          <w:rFonts w:ascii="Times New Roman" w:hAnsi="Times New Roman" w:cs="Times New Roman"/>
          <w:i w:val="0"/>
          <w:sz w:val="22"/>
          <w:szCs w:val="22"/>
        </w:rPr>
        <w:t xml:space="preserve"> </w:t>
      </w:r>
    </w:p>
    <w:p w14:paraId="75BE7A2D" w14:textId="5AF63A99" w:rsidR="00E51B8A" w:rsidRPr="00590F3D" w:rsidRDefault="00E51B8A" w:rsidP="009523AA">
      <w:pPr>
        <w:spacing w:before="0" w:after="120" w:line="240" w:lineRule="auto"/>
        <w:jc w:val="both"/>
        <w:rPr>
          <w:rFonts w:ascii="Times New Roman" w:eastAsia="Calibri" w:hAnsi="Times New Roman" w:cs="Times New Roman"/>
          <w:sz w:val="22"/>
          <w:szCs w:val="22"/>
        </w:rPr>
      </w:pPr>
      <w:r w:rsidRPr="00590F3D">
        <w:rPr>
          <w:rFonts w:ascii="Times New Roman" w:eastAsia="Calibri" w:hAnsi="Times New Roman" w:cs="Times New Roman"/>
          <w:sz w:val="22"/>
          <w:szCs w:val="22"/>
        </w:rPr>
        <w:t xml:space="preserve">Prema podacima lokalnog distributera, tvrtke Dukom plin d.o.o., cjelokupno područje Općine Brckovljani pokriveno je distribucijskom </w:t>
      </w:r>
      <w:proofErr w:type="spellStart"/>
      <w:r w:rsidRPr="00590F3D">
        <w:rPr>
          <w:rFonts w:ascii="Times New Roman" w:eastAsia="Calibri" w:hAnsi="Times New Roman" w:cs="Times New Roman"/>
          <w:sz w:val="22"/>
          <w:szCs w:val="22"/>
        </w:rPr>
        <w:t>plinoopskrbnom</w:t>
      </w:r>
      <w:proofErr w:type="spellEnd"/>
      <w:r w:rsidRPr="00590F3D">
        <w:rPr>
          <w:rFonts w:ascii="Times New Roman" w:eastAsia="Calibri" w:hAnsi="Times New Roman" w:cs="Times New Roman"/>
          <w:sz w:val="22"/>
          <w:szCs w:val="22"/>
        </w:rPr>
        <w:t xml:space="preserve"> mrežom čija duljina iznosi ukupno 74.915 m. </w:t>
      </w:r>
    </w:p>
    <w:p w14:paraId="77E2C93C" w14:textId="467DD9A8" w:rsidR="00FD4B43" w:rsidRPr="00D84E14" w:rsidRDefault="009523AA" w:rsidP="00FD4B43">
      <w:pPr>
        <w:pStyle w:val="Heading4"/>
        <w:spacing w:before="0" w:after="120" w:line="240" w:lineRule="auto"/>
        <w:rPr>
          <w:rFonts w:ascii="Times New Roman" w:hAnsi="Times New Roman" w:cs="Times New Roman"/>
          <w:i w:val="0"/>
          <w:sz w:val="22"/>
          <w:szCs w:val="22"/>
        </w:rPr>
      </w:pPr>
      <w:r w:rsidRPr="00D84E14">
        <w:rPr>
          <w:rFonts w:ascii="Times New Roman" w:hAnsi="Times New Roman" w:cs="Times New Roman"/>
          <w:i w:val="0"/>
          <w:sz w:val="22"/>
          <w:szCs w:val="22"/>
        </w:rPr>
        <w:t>Upravljanje grobljima</w:t>
      </w:r>
    </w:p>
    <w:p w14:paraId="4A773E3B" w14:textId="4BFBC04F" w:rsidR="00E51B8A" w:rsidRPr="00590F3D" w:rsidRDefault="00E51B8A" w:rsidP="009523AA">
      <w:pPr>
        <w:spacing w:before="0" w:after="120" w:line="240" w:lineRule="auto"/>
        <w:jc w:val="both"/>
        <w:rPr>
          <w:rFonts w:ascii="Times New Roman" w:eastAsia="Calibri" w:hAnsi="Times New Roman" w:cs="Times New Roman"/>
          <w:sz w:val="22"/>
          <w:szCs w:val="22"/>
        </w:rPr>
      </w:pPr>
      <w:r w:rsidRPr="00D84E14">
        <w:rPr>
          <w:rFonts w:ascii="Times New Roman" w:eastAsia="Calibri" w:hAnsi="Times New Roman" w:cs="Times New Roman"/>
          <w:sz w:val="22"/>
          <w:szCs w:val="22"/>
        </w:rPr>
        <w:t xml:space="preserve">Na području Općine nalaze se 2 mjesna groblja, Brckovljani i Lupoglav. Grobljima upravlja Općina </w:t>
      </w:r>
      <w:r w:rsidRPr="00590F3D">
        <w:rPr>
          <w:rFonts w:ascii="Times New Roman" w:eastAsia="Calibri" w:hAnsi="Times New Roman" w:cs="Times New Roman"/>
          <w:sz w:val="22"/>
          <w:szCs w:val="22"/>
        </w:rPr>
        <w:t>Brckovljani. Za oba groblja Prostornim planom uređenja Općine Brckovljani utvrđena su proširenja.</w:t>
      </w:r>
    </w:p>
    <w:p w14:paraId="3EA3CBBA" w14:textId="6513DBA5" w:rsidR="000E443D" w:rsidRPr="00590F3D" w:rsidRDefault="000E443D" w:rsidP="000E443D">
      <w:pPr>
        <w:pStyle w:val="Heading4"/>
        <w:spacing w:before="0" w:after="120" w:line="240" w:lineRule="auto"/>
        <w:rPr>
          <w:rFonts w:ascii="Times New Roman" w:hAnsi="Times New Roman" w:cs="Times New Roman"/>
          <w:i w:val="0"/>
          <w:sz w:val="22"/>
          <w:szCs w:val="22"/>
        </w:rPr>
      </w:pPr>
      <w:r w:rsidRPr="00590F3D">
        <w:rPr>
          <w:rFonts w:ascii="Times New Roman" w:hAnsi="Times New Roman" w:cs="Times New Roman"/>
          <w:i w:val="0"/>
          <w:sz w:val="22"/>
          <w:szCs w:val="22"/>
        </w:rPr>
        <w:t>Zbrinjavanje komunalnog otpada</w:t>
      </w:r>
    </w:p>
    <w:p w14:paraId="182FF7E7" w14:textId="7FB48EF7" w:rsidR="00D95D67" w:rsidRPr="00EB0348" w:rsidRDefault="000E443D" w:rsidP="000E443D">
      <w:pPr>
        <w:spacing w:before="0" w:after="120" w:line="240" w:lineRule="auto"/>
        <w:jc w:val="both"/>
        <w:rPr>
          <w:rFonts w:ascii="Times New Roman" w:eastAsia="Calibri" w:hAnsi="Times New Roman" w:cs="Times New Roman"/>
          <w:sz w:val="22"/>
          <w:szCs w:val="22"/>
          <w:highlight w:val="yellow"/>
        </w:rPr>
      </w:pPr>
      <w:r w:rsidRPr="00590F3D">
        <w:rPr>
          <w:rFonts w:ascii="Times New Roman" w:eastAsia="Calibri" w:hAnsi="Times New Roman" w:cs="Times New Roman"/>
          <w:sz w:val="22"/>
          <w:szCs w:val="22"/>
        </w:rPr>
        <w:t xml:space="preserve">Sakupljanje i odvoz komunalnog otpada s područja Općine Brckovljani obavlja poduzeće </w:t>
      </w:r>
      <w:r w:rsidR="00D84E14" w:rsidRPr="00590F3D">
        <w:rPr>
          <w:rFonts w:ascii="Times New Roman" w:eastAsia="Calibri" w:hAnsi="Times New Roman" w:cs="Times New Roman"/>
          <w:sz w:val="22"/>
          <w:szCs w:val="22"/>
        </w:rPr>
        <w:t>Komunalac Vrbovec</w:t>
      </w:r>
      <w:r w:rsidRPr="00590F3D">
        <w:rPr>
          <w:rFonts w:ascii="Times New Roman" w:eastAsia="Calibri" w:hAnsi="Times New Roman" w:cs="Times New Roman"/>
          <w:sz w:val="22"/>
          <w:szCs w:val="22"/>
        </w:rPr>
        <w:t xml:space="preserve"> d.o.o. na temelju ugovora o koncesiji. Miješani komunalni otpad odvozi se jednom tjedno, a glomazni otpad odvozi se organizirano dva puta godišnje. </w:t>
      </w:r>
      <w:r w:rsidRPr="00EB0348">
        <w:rPr>
          <w:rFonts w:ascii="Times New Roman" w:eastAsia="Calibri" w:hAnsi="Times New Roman" w:cs="Times New Roman"/>
          <w:sz w:val="22"/>
          <w:szCs w:val="22"/>
        </w:rPr>
        <w:t>Od kolovoza 2014. godine redovito se provodi program odvojenog sakupljanja otpada</w:t>
      </w:r>
      <w:r w:rsidR="00EB0348" w:rsidRPr="00EB0348">
        <w:rPr>
          <w:rFonts w:ascii="Times New Roman" w:eastAsia="Calibri" w:hAnsi="Times New Roman" w:cs="Times New Roman"/>
          <w:sz w:val="22"/>
          <w:szCs w:val="22"/>
        </w:rPr>
        <w:t xml:space="preserve">. </w:t>
      </w:r>
      <w:r w:rsidRPr="00EB0348">
        <w:rPr>
          <w:rFonts w:ascii="Times New Roman" w:eastAsia="Calibri" w:hAnsi="Times New Roman" w:cs="Times New Roman"/>
          <w:sz w:val="22"/>
          <w:szCs w:val="22"/>
        </w:rPr>
        <w:t>Selektivni otpad se odvozi jednom mjesečno.</w:t>
      </w:r>
    </w:p>
    <w:p w14:paraId="53383BED" w14:textId="2FA28229" w:rsidR="000E443D" w:rsidRDefault="000E443D" w:rsidP="000E443D">
      <w:pPr>
        <w:spacing w:before="0" w:after="120" w:line="240" w:lineRule="auto"/>
        <w:jc w:val="both"/>
        <w:rPr>
          <w:rFonts w:ascii="Times New Roman" w:eastAsia="Calibri" w:hAnsi="Times New Roman" w:cs="Times New Roman"/>
          <w:sz w:val="22"/>
          <w:szCs w:val="22"/>
        </w:rPr>
      </w:pPr>
      <w:r w:rsidRPr="00590F3D">
        <w:rPr>
          <w:rFonts w:ascii="Times New Roman" w:eastAsia="Calibri" w:hAnsi="Times New Roman" w:cs="Times New Roman"/>
          <w:sz w:val="22"/>
          <w:szCs w:val="22"/>
        </w:rPr>
        <w:t>Sakupljanje u kućanstvima se obavlja putem kanti za komunalni otpad kapaciteta 120 litara, koje čine oko 95% svih kanti. Ukoliko kućanstva imaju potrebu za kantom većeg kapaciteta,</w:t>
      </w:r>
      <w:r w:rsidR="001117F8" w:rsidRPr="00590F3D">
        <w:rPr>
          <w:rFonts w:ascii="Times New Roman" w:eastAsia="Calibri" w:hAnsi="Times New Roman" w:cs="Times New Roman"/>
          <w:sz w:val="22"/>
          <w:szCs w:val="22"/>
        </w:rPr>
        <w:t xml:space="preserve"> </w:t>
      </w:r>
      <w:r w:rsidRPr="00590F3D">
        <w:rPr>
          <w:rFonts w:ascii="Times New Roman" w:eastAsia="Calibri" w:hAnsi="Times New Roman" w:cs="Times New Roman"/>
          <w:sz w:val="22"/>
          <w:szCs w:val="22"/>
        </w:rPr>
        <w:t>dodjeljuje im se kanta kapaciteta 240 litara. Komunalni otpad iz gospodarskih subjekata se sakuplja, najvećim dijelom, putem kontejnera kapaciteta 1.100 litara, a rjeđe, i prema potrebi, putem većih kontejnera, kapaciteta 5.000litara.</w:t>
      </w:r>
    </w:p>
    <w:p w14:paraId="5D45956C" w14:textId="120F2B9B" w:rsidR="00590F3D" w:rsidRPr="00CF18C4" w:rsidRDefault="00590F3D" w:rsidP="000E443D">
      <w:pPr>
        <w:spacing w:before="0" w:after="120" w:line="240" w:lineRule="auto"/>
        <w:jc w:val="both"/>
        <w:rPr>
          <w:rFonts w:ascii="Times New Roman" w:eastAsia="Calibri" w:hAnsi="Times New Roman" w:cs="Times New Roman"/>
          <w:sz w:val="22"/>
          <w:szCs w:val="22"/>
        </w:rPr>
      </w:pPr>
      <w:r w:rsidRPr="00DE604C">
        <w:rPr>
          <w:rFonts w:ascii="Times New Roman" w:eastAsia="Calibri" w:hAnsi="Times New Roman" w:cs="Times New Roman"/>
          <w:sz w:val="22"/>
          <w:szCs w:val="22"/>
        </w:rPr>
        <w:t>Korisnicima stambenih zgrada cijena odvoza miješanog komunalnog otpada naplaćuje se prema broju članova u kućanstvu. Svakom članu zaduženo je 20 litara otpada tjedno.</w:t>
      </w:r>
      <w:r w:rsidRPr="00DE604C">
        <w:t xml:space="preserve"> </w:t>
      </w:r>
      <w:r w:rsidRPr="00DE604C">
        <w:rPr>
          <w:rFonts w:ascii="Times New Roman" w:eastAsia="Calibri" w:hAnsi="Times New Roman" w:cs="Times New Roman"/>
          <w:sz w:val="22"/>
          <w:szCs w:val="22"/>
        </w:rPr>
        <w:t>Za one korisnike koji se u Izjavi očituju da žele odvoz biootpada biti će im dodijeljeni spremnici od 40 litara</w:t>
      </w:r>
      <w:r>
        <w:rPr>
          <w:rFonts w:ascii="Times New Roman" w:eastAsia="Calibri" w:hAnsi="Times New Roman" w:cs="Times New Roman"/>
          <w:sz w:val="22"/>
          <w:szCs w:val="22"/>
        </w:rPr>
        <w:t xml:space="preserve">. </w:t>
      </w:r>
    </w:p>
    <w:p w14:paraId="2F5FE524" w14:textId="739B6CE2" w:rsidR="000E443D" w:rsidRPr="003660C8" w:rsidRDefault="000E443D" w:rsidP="000E443D">
      <w:pPr>
        <w:spacing w:before="0" w:after="120" w:line="240" w:lineRule="auto"/>
        <w:jc w:val="both"/>
        <w:rPr>
          <w:rFonts w:ascii="Times New Roman" w:eastAsia="Calibri" w:hAnsi="Times New Roman" w:cs="Times New Roman"/>
          <w:sz w:val="22"/>
          <w:szCs w:val="22"/>
          <w:highlight w:val="yellow"/>
        </w:rPr>
      </w:pPr>
      <w:r w:rsidRPr="00217893">
        <w:rPr>
          <w:rFonts w:ascii="Times New Roman" w:eastAsia="Calibri" w:hAnsi="Times New Roman" w:cs="Times New Roman"/>
          <w:sz w:val="22"/>
          <w:szCs w:val="22"/>
        </w:rPr>
        <w:t>Ukupan broj korisnika odvoza komunalnog otpada u 202</w:t>
      </w:r>
      <w:r w:rsidR="003660C8" w:rsidRPr="00217893">
        <w:rPr>
          <w:rFonts w:ascii="Times New Roman" w:eastAsia="Calibri" w:hAnsi="Times New Roman" w:cs="Times New Roman"/>
          <w:sz w:val="22"/>
          <w:szCs w:val="22"/>
        </w:rPr>
        <w:t>4</w:t>
      </w:r>
      <w:r w:rsidRPr="00217893">
        <w:rPr>
          <w:rFonts w:ascii="Times New Roman" w:eastAsia="Calibri" w:hAnsi="Times New Roman" w:cs="Times New Roman"/>
          <w:sz w:val="22"/>
          <w:szCs w:val="22"/>
        </w:rPr>
        <w:t xml:space="preserve">. godini bio je </w:t>
      </w:r>
      <w:r w:rsidR="00217893" w:rsidRPr="009C0586">
        <w:rPr>
          <w:rFonts w:ascii="Times New Roman" w:eastAsia="Calibri" w:hAnsi="Times New Roman" w:cs="Times New Roman"/>
          <w:sz w:val="22"/>
          <w:szCs w:val="22"/>
        </w:rPr>
        <w:t>1788</w:t>
      </w:r>
      <w:r w:rsidR="00217893">
        <w:rPr>
          <w:rFonts w:ascii="Times New Roman" w:eastAsia="Calibri" w:hAnsi="Times New Roman" w:cs="Times New Roman"/>
          <w:sz w:val="22"/>
          <w:szCs w:val="22"/>
        </w:rPr>
        <w:t xml:space="preserve"> </w:t>
      </w:r>
      <w:r w:rsidRPr="00EB0348">
        <w:rPr>
          <w:rFonts w:ascii="Times New Roman" w:eastAsia="Calibri" w:hAnsi="Times New Roman" w:cs="Times New Roman"/>
          <w:sz w:val="22"/>
          <w:szCs w:val="22"/>
        </w:rPr>
        <w:t xml:space="preserve">, te broj pravnih osoba je </w:t>
      </w:r>
      <w:r w:rsidR="00EB0348" w:rsidRPr="00EB0348">
        <w:rPr>
          <w:rFonts w:ascii="Times New Roman" w:eastAsia="Calibri" w:hAnsi="Times New Roman" w:cs="Times New Roman"/>
          <w:sz w:val="22"/>
          <w:szCs w:val="22"/>
        </w:rPr>
        <w:t>189</w:t>
      </w:r>
      <w:r w:rsidRPr="00EB0348">
        <w:rPr>
          <w:rFonts w:ascii="Times New Roman" w:eastAsia="Calibri" w:hAnsi="Times New Roman" w:cs="Times New Roman"/>
          <w:sz w:val="22"/>
          <w:szCs w:val="22"/>
        </w:rPr>
        <w:t>.</w:t>
      </w:r>
    </w:p>
    <w:p w14:paraId="30EE5905" w14:textId="37F93786" w:rsidR="000E443D" w:rsidRPr="003D7F72" w:rsidRDefault="000E443D" w:rsidP="000E443D">
      <w:pPr>
        <w:spacing w:before="0" w:after="120" w:line="240" w:lineRule="auto"/>
        <w:jc w:val="both"/>
        <w:rPr>
          <w:rFonts w:ascii="Times New Roman" w:eastAsia="Calibri" w:hAnsi="Times New Roman" w:cs="Times New Roman"/>
          <w:sz w:val="22"/>
          <w:szCs w:val="22"/>
        </w:rPr>
      </w:pPr>
      <w:r w:rsidRPr="003D7F72">
        <w:rPr>
          <w:rFonts w:ascii="Times New Roman" w:eastAsia="Calibri" w:hAnsi="Times New Roman" w:cs="Times New Roman"/>
          <w:sz w:val="22"/>
          <w:szCs w:val="22"/>
        </w:rPr>
        <w:t>Prikupljeni komunalni</w:t>
      </w:r>
      <w:r w:rsidR="007A1CA5">
        <w:rPr>
          <w:rFonts w:ascii="Times New Roman" w:eastAsia="Calibri" w:hAnsi="Times New Roman" w:cs="Times New Roman"/>
          <w:sz w:val="22"/>
          <w:szCs w:val="22"/>
        </w:rPr>
        <w:t xml:space="preserve"> i glomazni</w:t>
      </w:r>
      <w:r w:rsidRPr="003D7F72">
        <w:rPr>
          <w:rFonts w:ascii="Times New Roman" w:eastAsia="Calibri" w:hAnsi="Times New Roman" w:cs="Times New Roman"/>
          <w:sz w:val="22"/>
          <w:szCs w:val="22"/>
        </w:rPr>
        <w:t xml:space="preserve"> otpad zbrinut je na sljedeć</w:t>
      </w:r>
      <w:r w:rsidR="00590F3D">
        <w:rPr>
          <w:rFonts w:ascii="Times New Roman" w:eastAsia="Calibri" w:hAnsi="Times New Roman" w:cs="Times New Roman"/>
          <w:sz w:val="22"/>
          <w:szCs w:val="22"/>
        </w:rPr>
        <w:t>e</w:t>
      </w:r>
      <w:r w:rsidRPr="003D7F72">
        <w:rPr>
          <w:rFonts w:ascii="Times New Roman" w:eastAsia="Calibri" w:hAnsi="Times New Roman" w:cs="Times New Roman"/>
          <w:sz w:val="22"/>
          <w:szCs w:val="22"/>
        </w:rPr>
        <w:t>m odlagališt</w:t>
      </w:r>
      <w:r w:rsidR="00590F3D">
        <w:rPr>
          <w:rFonts w:ascii="Times New Roman" w:eastAsia="Calibri" w:hAnsi="Times New Roman" w:cs="Times New Roman"/>
          <w:sz w:val="22"/>
          <w:szCs w:val="22"/>
        </w:rPr>
        <w:t>u</w:t>
      </w:r>
      <w:r w:rsidRPr="003D7F72">
        <w:rPr>
          <w:rFonts w:ascii="Times New Roman" w:eastAsia="Calibri" w:hAnsi="Times New Roman" w:cs="Times New Roman"/>
          <w:sz w:val="22"/>
          <w:szCs w:val="22"/>
        </w:rPr>
        <w:t>:</w:t>
      </w:r>
    </w:p>
    <w:p w14:paraId="421AD2AD" w14:textId="3B4E09D6" w:rsidR="000E443D" w:rsidRPr="00967AAD" w:rsidRDefault="00127BFA" w:rsidP="007A1CA5">
      <w:pPr>
        <w:pStyle w:val="ListParagraph"/>
        <w:numPr>
          <w:ilvl w:val="0"/>
          <w:numId w:val="38"/>
        </w:numPr>
        <w:spacing w:before="0" w:after="120" w:line="240" w:lineRule="auto"/>
        <w:jc w:val="both"/>
        <w:rPr>
          <w:rFonts w:ascii="Times New Roman" w:eastAsia="Calibri" w:hAnsi="Times New Roman" w:cs="Times New Roman"/>
          <w:sz w:val="22"/>
          <w:szCs w:val="22"/>
        </w:rPr>
      </w:pPr>
      <w:r w:rsidRPr="00127BFA">
        <w:rPr>
          <w:rFonts w:ascii="Times New Roman" w:eastAsia="Calibri" w:hAnsi="Times New Roman" w:cs="Times New Roman"/>
          <w:sz w:val="22"/>
          <w:szCs w:val="22"/>
        </w:rPr>
        <w:t xml:space="preserve">Odlagalište </w:t>
      </w:r>
      <w:proofErr w:type="spellStart"/>
      <w:r w:rsidRPr="00127BFA">
        <w:rPr>
          <w:rFonts w:ascii="Times New Roman" w:eastAsia="Calibri" w:hAnsi="Times New Roman" w:cs="Times New Roman"/>
          <w:sz w:val="22"/>
          <w:szCs w:val="22"/>
        </w:rPr>
        <w:t>Beljavine</w:t>
      </w:r>
      <w:proofErr w:type="spellEnd"/>
    </w:p>
    <w:p w14:paraId="196780FB" w14:textId="78FCCAEB" w:rsidR="00590F3D" w:rsidRPr="00CF18C4" w:rsidRDefault="00590F3D" w:rsidP="000E443D">
      <w:pPr>
        <w:spacing w:before="0" w:after="12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O</w:t>
      </w:r>
      <w:r w:rsidRPr="00590F3D">
        <w:rPr>
          <w:rFonts w:ascii="Times New Roman" w:eastAsia="Calibri" w:hAnsi="Times New Roman" w:cs="Times New Roman"/>
          <w:sz w:val="22"/>
          <w:szCs w:val="22"/>
        </w:rPr>
        <w:t xml:space="preserve">pćina </w:t>
      </w:r>
      <w:proofErr w:type="spellStart"/>
      <w:r w:rsidRPr="00590F3D">
        <w:rPr>
          <w:rFonts w:ascii="Times New Roman" w:eastAsia="Calibri" w:hAnsi="Times New Roman" w:cs="Times New Roman"/>
          <w:sz w:val="22"/>
          <w:szCs w:val="22"/>
        </w:rPr>
        <w:t>Brckovljani</w:t>
      </w:r>
      <w:proofErr w:type="spellEnd"/>
      <w:r w:rsidRPr="00590F3D">
        <w:rPr>
          <w:rFonts w:ascii="Times New Roman" w:eastAsia="Calibri" w:hAnsi="Times New Roman" w:cs="Times New Roman"/>
          <w:sz w:val="22"/>
          <w:szCs w:val="22"/>
        </w:rPr>
        <w:t xml:space="preserve"> posjeduje </w:t>
      </w:r>
      <w:proofErr w:type="spellStart"/>
      <w:r w:rsidR="009F7229">
        <w:rPr>
          <w:rFonts w:ascii="Times New Roman" w:eastAsia="Calibri" w:hAnsi="Times New Roman" w:cs="Times New Roman"/>
          <w:sz w:val="22"/>
          <w:szCs w:val="22"/>
        </w:rPr>
        <w:t>R</w:t>
      </w:r>
      <w:r w:rsidRPr="00590F3D">
        <w:rPr>
          <w:rFonts w:ascii="Times New Roman" w:eastAsia="Calibri" w:hAnsi="Times New Roman" w:cs="Times New Roman"/>
          <w:sz w:val="22"/>
          <w:szCs w:val="22"/>
        </w:rPr>
        <w:t>eciklažno</w:t>
      </w:r>
      <w:proofErr w:type="spellEnd"/>
      <w:r w:rsidRPr="00590F3D">
        <w:rPr>
          <w:rFonts w:ascii="Times New Roman" w:eastAsia="Calibri" w:hAnsi="Times New Roman" w:cs="Times New Roman"/>
          <w:sz w:val="22"/>
          <w:szCs w:val="22"/>
        </w:rPr>
        <w:t xml:space="preserve"> dvorište smješteno u gospodarskoj zoni Božjakovina</w:t>
      </w:r>
      <w:r>
        <w:rPr>
          <w:rFonts w:ascii="Times New Roman" w:eastAsia="Calibri" w:hAnsi="Times New Roman" w:cs="Times New Roman"/>
          <w:sz w:val="22"/>
          <w:szCs w:val="22"/>
        </w:rPr>
        <w:t xml:space="preserve">. </w:t>
      </w:r>
      <w:r w:rsidRPr="00590F3D">
        <w:rPr>
          <w:rFonts w:ascii="Times New Roman" w:eastAsia="Calibri" w:hAnsi="Times New Roman" w:cs="Times New Roman"/>
          <w:sz w:val="22"/>
          <w:szCs w:val="22"/>
        </w:rPr>
        <w:t>Otvoreno je od 15. rujna 2020., putem projekta sufinanciranog EU sredstvima (Kohezijski fond)</w:t>
      </w:r>
      <w:r>
        <w:rPr>
          <w:rFonts w:ascii="Times New Roman" w:eastAsia="Calibri" w:hAnsi="Times New Roman" w:cs="Times New Roman"/>
          <w:sz w:val="22"/>
          <w:szCs w:val="22"/>
        </w:rPr>
        <w:t>.</w:t>
      </w:r>
    </w:p>
    <w:p w14:paraId="5EB93222" w14:textId="45DE2C12" w:rsidR="000E443D" w:rsidRPr="00C42A28" w:rsidRDefault="000E443D" w:rsidP="000E443D">
      <w:pPr>
        <w:pStyle w:val="Heading4"/>
        <w:spacing w:before="0" w:after="120" w:line="240" w:lineRule="auto"/>
        <w:rPr>
          <w:rFonts w:ascii="Times New Roman" w:hAnsi="Times New Roman" w:cs="Times New Roman"/>
          <w:i w:val="0"/>
          <w:sz w:val="22"/>
          <w:szCs w:val="22"/>
        </w:rPr>
      </w:pPr>
      <w:r w:rsidRPr="00C42A28">
        <w:rPr>
          <w:rFonts w:ascii="Times New Roman" w:hAnsi="Times New Roman" w:cs="Times New Roman"/>
          <w:i w:val="0"/>
          <w:sz w:val="22"/>
          <w:szCs w:val="22"/>
        </w:rPr>
        <w:t>Otpadne vode</w:t>
      </w:r>
    </w:p>
    <w:p w14:paraId="6E40EDC7" w14:textId="77777777" w:rsidR="000E443D" w:rsidRPr="00C42A28" w:rsidRDefault="000E443D" w:rsidP="000E443D">
      <w:pPr>
        <w:spacing w:before="0" w:after="120" w:line="240" w:lineRule="auto"/>
        <w:jc w:val="both"/>
        <w:rPr>
          <w:rFonts w:ascii="Times New Roman" w:eastAsia="Calibri" w:hAnsi="Times New Roman" w:cs="Times New Roman"/>
          <w:sz w:val="22"/>
          <w:szCs w:val="22"/>
        </w:rPr>
      </w:pPr>
      <w:r w:rsidRPr="00C42A28">
        <w:rPr>
          <w:rFonts w:ascii="Times New Roman" w:eastAsia="Calibri" w:hAnsi="Times New Roman" w:cs="Times New Roman"/>
          <w:sz w:val="22"/>
          <w:szCs w:val="22"/>
        </w:rPr>
        <w:t>U Gospodarskoj zoni -3 Božjakovina izgrađen je „Uređaj za pročišćavanje otpadnih voda“ (UPOV) veličine 8.500 ES s II. stupnjem pročišćavanja (SBR tehnologija).</w:t>
      </w:r>
    </w:p>
    <w:p w14:paraId="4BEEEAE5" w14:textId="24302A40"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42A28">
        <w:rPr>
          <w:rFonts w:ascii="Times New Roman" w:eastAsia="Calibri" w:hAnsi="Times New Roman" w:cs="Times New Roman"/>
          <w:sz w:val="22"/>
          <w:szCs w:val="22"/>
        </w:rPr>
        <w:t xml:space="preserve">Sustav odvodnje otpadnih voda koji će prihvatiti UPOV obuhvaća naselja </w:t>
      </w:r>
      <w:proofErr w:type="spellStart"/>
      <w:r w:rsidRPr="00C42A28">
        <w:rPr>
          <w:rFonts w:ascii="Times New Roman" w:eastAsia="Calibri" w:hAnsi="Times New Roman" w:cs="Times New Roman"/>
          <w:sz w:val="22"/>
          <w:szCs w:val="22"/>
        </w:rPr>
        <w:t>Brckovljani</w:t>
      </w:r>
      <w:proofErr w:type="spellEnd"/>
      <w:r w:rsidRPr="00C42A28">
        <w:rPr>
          <w:rFonts w:ascii="Times New Roman" w:eastAsia="Calibri" w:hAnsi="Times New Roman" w:cs="Times New Roman"/>
          <w:sz w:val="22"/>
          <w:szCs w:val="22"/>
        </w:rPr>
        <w:t xml:space="preserve">, </w:t>
      </w:r>
      <w:proofErr w:type="spellStart"/>
      <w:r w:rsidRPr="00C42A28">
        <w:rPr>
          <w:rFonts w:ascii="Times New Roman" w:eastAsia="Calibri" w:hAnsi="Times New Roman" w:cs="Times New Roman"/>
          <w:sz w:val="22"/>
          <w:szCs w:val="22"/>
        </w:rPr>
        <w:t>Božjakovina</w:t>
      </w:r>
      <w:proofErr w:type="spellEnd"/>
      <w:r w:rsidRPr="00C42A28">
        <w:rPr>
          <w:rFonts w:ascii="Times New Roman" w:eastAsia="Calibri" w:hAnsi="Times New Roman" w:cs="Times New Roman"/>
          <w:sz w:val="22"/>
          <w:szCs w:val="22"/>
        </w:rPr>
        <w:t xml:space="preserve">, Gornje </w:t>
      </w:r>
      <w:proofErr w:type="spellStart"/>
      <w:r w:rsidRPr="00C42A28">
        <w:rPr>
          <w:rFonts w:ascii="Times New Roman" w:eastAsia="Calibri" w:hAnsi="Times New Roman" w:cs="Times New Roman"/>
          <w:sz w:val="22"/>
          <w:szCs w:val="22"/>
        </w:rPr>
        <w:t>Dvorišće</w:t>
      </w:r>
      <w:proofErr w:type="spellEnd"/>
      <w:r w:rsidRPr="00C42A28">
        <w:rPr>
          <w:rFonts w:ascii="Times New Roman" w:eastAsia="Calibri" w:hAnsi="Times New Roman" w:cs="Times New Roman"/>
          <w:sz w:val="22"/>
          <w:szCs w:val="22"/>
        </w:rPr>
        <w:t xml:space="preserve">, </w:t>
      </w:r>
      <w:proofErr w:type="spellStart"/>
      <w:r w:rsidRPr="00C42A28">
        <w:rPr>
          <w:rFonts w:ascii="Times New Roman" w:eastAsia="Calibri" w:hAnsi="Times New Roman" w:cs="Times New Roman"/>
          <w:sz w:val="22"/>
          <w:szCs w:val="22"/>
        </w:rPr>
        <w:t>Hrebinec</w:t>
      </w:r>
      <w:proofErr w:type="spellEnd"/>
      <w:r w:rsidRPr="00C42A28">
        <w:rPr>
          <w:rFonts w:ascii="Times New Roman" w:eastAsia="Calibri" w:hAnsi="Times New Roman" w:cs="Times New Roman"/>
          <w:sz w:val="22"/>
          <w:szCs w:val="22"/>
        </w:rPr>
        <w:t xml:space="preserve">, </w:t>
      </w:r>
      <w:proofErr w:type="spellStart"/>
      <w:r w:rsidRPr="00C42A28">
        <w:rPr>
          <w:rFonts w:ascii="Times New Roman" w:eastAsia="Calibri" w:hAnsi="Times New Roman" w:cs="Times New Roman"/>
          <w:sz w:val="22"/>
          <w:szCs w:val="22"/>
        </w:rPr>
        <w:t>Prikraj</w:t>
      </w:r>
      <w:proofErr w:type="spellEnd"/>
      <w:r w:rsidRPr="00C42A28">
        <w:rPr>
          <w:rFonts w:ascii="Times New Roman" w:eastAsia="Calibri" w:hAnsi="Times New Roman" w:cs="Times New Roman"/>
          <w:sz w:val="22"/>
          <w:szCs w:val="22"/>
        </w:rPr>
        <w:t xml:space="preserve">, </w:t>
      </w:r>
      <w:proofErr w:type="spellStart"/>
      <w:r w:rsidRPr="00C42A28">
        <w:rPr>
          <w:rFonts w:ascii="Times New Roman" w:eastAsia="Calibri" w:hAnsi="Times New Roman" w:cs="Times New Roman"/>
          <w:sz w:val="22"/>
          <w:szCs w:val="22"/>
        </w:rPr>
        <w:t>Gračec</w:t>
      </w:r>
      <w:proofErr w:type="spellEnd"/>
      <w:r w:rsidRPr="00C42A28">
        <w:rPr>
          <w:rFonts w:ascii="Times New Roman" w:eastAsia="Calibri" w:hAnsi="Times New Roman" w:cs="Times New Roman"/>
          <w:sz w:val="22"/>
          <w:szCs w:val="22"/>
        </w:rPr>
        <w:t xml:space="preserve">, Stančić, </w:t>
      </w:r>
      <w:proofErr w:type="spellStart"/>
      <w:r w:rsidRPr="00C42A28">
        <w:rPr>
          <w:rFonts w:ascii="Times New Roman" w:eastAsia="Calibri" w:hAnsi="Times New Roman" w:cs="Times New Roman"/>
          <w:sz w:val="22"/>
          <w:szCs w:val="22"/>
        </w:rPr>
        <w:t>Štakorovec</w:t>
      </w:r>
      <w:proofErr w:type="spellEnd"/>
      <w:r w:rsidRPr="00C42A28">
        <w:rPr>
          <w:rFonts w:ascii="Times New Roman" w:eastAsia="Calibri" w:hAnsi="Times New Roman" w:cs="Times New Roman"/>
          <w:sz w:val="22"/>
          <w:szCs w:val="22"/>
        </w:rPr>
        <w:t xml:space="preserve">, </w:t>
      </w:r>
      <w:proofErr w:type="spellStart"/>
      <w:r w:rsidRPr="00C42A28">
        <w:rPr>
          <w:rFonts w:ascii="Times New Roman" w:eastAsia="Calibri" w:hAnsi="Times New Roman" w:cs="Times New Roman"/>
          <w:sz w:val="22"/>
          <w:szCs w:val="22"/>
        </w:rPr>
        <w:t>Kusanovec</w:t>
      </w:r>
      <w:proofErr w:type="spellEnd"/>
      <w:r w:rsidRPr="00C42A28">
        <w:rPr>
          <w:rFonts w:ascii="Times New Roman" w:eastAsia="Calibri" w:hAnsi="Times New Roman" w:cs="Times New Roman"/>
          <w:sz w:val="22"/>
          <w:szCs w:val="22"/>
        </w:rPr>
        <w:t>, Gornja Greda i Lupoglav. Veći dio sustava je izgrađen te stavljen u funkciju</w:t>
      </w:r>
      <w:r w:rsidR="00905A42" w:rsidRPr="00C42A28">
        <w:rPr>
          <w:rFonts w:ascii="Times New Roman" w:eastAsia="Calibri" w:hAnsi="Times New Roman" w:cs="Times New Roman"/>
          <w:sz w:val="22"/>
          <w:szCs w:val="22"/>
        </w:rPr>
        <w:t>.</w:t>
      </w:r>
    </w:p>
    <w:p w14:paraId="23F25EEB" w14:textId="77777777" w:rsidR="00905A42" w:rsidRPr="00CF18C4" w:rsidRDefault="00905A42" w:rsidP="000E443D">
      <w:pPr>
        <w:spacing w:before="0" w:after="120" w:line="240" w:lineRule="auto"/>
        <w:jc w:val="both"/>
        <w:rPr>
          <w:rFonts w:ascii="Times New Roman" w:eastAsia="Calibri" w:hAnsi="Times New Roman" w:cs="Times New Roman"/>
          <w:sz w:val="22"/>
          <w:szCs w:val="22"/>
        </w:rPr>
      </w:pPr>
    </w:p>
    <w:p w14:paraId="27B639EB" w14:textId="7C0B9027" w:rsidR="000E443D" w:rsidRPr="00CF18C4" w:rsidRDefault="00905A42" w:rsidP="00905A42">
      <w:pPr>
        <w:pStyle w:val="Heading2"/>
        <w:shd w:val="clear" w:color="auto" w:fill="D9D9D9" w:themeFill="background1" w:themeFillShade="D9"/>
        <w:spacing w:before="0" w:after="120" w:line="240" w:lineRule="auto"/>
        <w:rPr>
          <w:rFonts w:ascii="Times New Roman" w:eastAsia="Calibri" w:hAnsi="Times New Roman" w:cs="Times New Roman"/>
          <w:sz w:val="22"/>
          <w:szCs w:val="22"/>
        </w:rPr>
      </w:pPr>
      <w:r w:rsidRPr="00CF18C4">
        <w:rPr>
          <w:rFonts w:ascii="Times New Roman" w:hAnsi="Times New Roman" w:cs="Times New Roman"/>
          <w:sz w:val="22"/>
          <w:szCs w:val="22"/>
        </w:rPr>
        <w:t>2.</w:t>
      </w:r>
      <w:r w:rsidR="00B15DA9" w:rsidRPr="00CF18C4">
        <w:rPr>
          <w:rFonts w:ascii="Times New Roman" w:hAnsi="Times New Roman" w:cs="Times New Roman"/>
          <w:sz w:val="22"/>
          <w:szCs w:val="22"/>
        </w:rPr>
        <w:t>5</w:t>
      </w:r>
      <w:r w:rsidRPr="00CF18C4">
        <w:rPr>
          <w:rFonts w:ascii="Times New Roman" w:hAnsi="Times New Roman" w:cs="Times New Roman"/>
          <w:sz w:val="22"/>
          <w:szCs w:val="22"/>
        </w:rPr>
        <w:t>. Društvene djelatnosti</w:t>
      </w:r>
    </w:p>
    <w:p w14:paraId="660D2D57"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Sustav društvenih djelatnosti zahtjeva kolektiv i izravno i neizravno zajedništvo udruga i zadruga, podsustava zdravstvene zaštite i socijalne skrbi, obrazovanja te objekte i institucije koje promiču kulturni te športski život Općine Brckovljani. </w:t>
      </w:r>
    </w:p>
    <w:p w14:paraId="22915D57"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Unutar sustava društvenih djelatnosti, podsustav obrazovanja uzima vrlo važnu ulogu. Obrazovna infrastruktura Općine Brckovljani jedan je od elemenata koji se mogu pokazati presudnim kod zadržavanja mladih ljudi. Neposredno i indirektno obrazovne institucije svojim djelovanjem mogu utjecati na gospodarstvenu sliku Općine. Jedan od osnovnih županijskih problema generalno se ističe i neadekvatna povezanost i strukturna neusklađenost obrazovanja s gospodarstvom. </w:t>
      </w:r>
    </w:p>
    <w:p w14:paraId="3DB69A50"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lastRenderedPageBreak/>
        <w:t>Kao i kod obrazovanja i kod podsustava zdravstvene zaštite i socijalne skrbi važno je promotriti potrebu stanovništva za ovim institucijama istih, nužnost njihove izgradnje, adaptacije ili prenamjene te eventualnu „gravitaciju“ stanovnika ovog područja prema drugim jedinicama lokalne samouprave radi zadovoljenja potrebe za obrazovanjem.</w:t>
      </w:r>
    </w:p>
    <w:p w14:paraId="296DBCAC" w14:textId="774D944A" w:rsidR="009523AA" w:rsidRPr="00CF18C4" w:rsidRDefault="009523AA" w:rsidP="009523AA">
      <w:pPr>
        <w:pStyle w:val="Heading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Kultura</w:t>
      </w:r>
    </w:p>
    <w:p w14:paraId="305B5DAC" w14:textId="77777777" w:rsidR="00E51B8A" w:rsidRPr="00CF18C4" w:rsidRDefault="00E51B8A" w:rsidP="002D0B7D">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Zagrebačka županija ima bogatu kulturnu baštinu i tradicijske vrijednosti koje se u dovoljnoj mjeri ne njeguju. Zagrebačka županija sufinancira dvadesetak najznačajnijih kulturnih događanja, izložbe u muzejima i galerijama te gostovanja u sudjelovanja na festivalima kao dio kulturne razmjene s inozemstvom. O kulturnim događanjima redovito izvještava Turistička zajednica Zagrebačke županije koja te podatke redovito objavljuje u svojim publikacijama.</w:t>
      </w:r>
    </w:p>
    <w:p w14:paraId="0916876F" w14:textId="77777777" w:rsidR="002D0B7D" w:rsidRPr="00CF18C4" w:rsidRDefault="002D0B7D" w:rsidP="002D0B7D">
      <w:pPr>
        <w:spacing w:before="0" w:after="0" w:line="240" w:lineRule="auto"/>
        <w:jc w:val="both"/>
        <w:rPr>
          <w:rFonts w:ascii="Times New Roman" w:eastAsia="Calibri" w:hAnsi="Times New Roman" w:cs="Times New Roman"/>
          <w:sz w:val="22"/>
          <w:szCs w:val="22"/>
        </w:rPr>
      </w:pPr>
    </w:p>
    <w:p w14:paraId="3C256055" w14:textId="1A8FB983" w:rsidR="00E51B8A" w:rsidRPr="00CF18C4" w:rsidRDefault="00E51B8A" w:rsidP="002D0B7D">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Od blagdana koji su bitni za spomenuti treba istaknuti blagdan župe Svetog </w:t>
      </w:r>
      <w:proofErr w:type="spellStart"/>
      <w:r w:rsidRPr="00CF18C4">
        <w:rPr>
          <w:rFonts w:ascii="Times New Roman" w:eastAsia="Calibri" w:hAnsi="Times New Roman" w:cs="Times New Roman"/>
          <w:sz w:val="22"/>
          <w:szCs w:val="22"/>
        </w:rPr>
        <w:t>Brcka</w:t>
      </w:r>
      <w:proofErr w:type="spellEnd"/>
      <w:r w:rsidRPr="00CF18C4">
        <w:rPr>
          <w:rFonts w:ascii="Times New Roman" w:eastAsia="Calibri" w:hAnsi="Times New Roman" w:cs="Times New Roman"/>
          <w:sz w:val="22"/>
          <w:szCs w:val="22"/>
        </w:rPr>
        <w:t xml:space="preserve"> u </w:t>
      </w:r>
      <w:proofErr w:type="spellStart"/>
      <w:r w:rsidRPr="00CF18C4">
        <w:rPr>
          <w:rFonts w:ascii="Times New Roman" w:eastAsia="Calibri" w:hAnsi="Times New Roman" w:cs="Times New Roman"/>
          <w:sz w:val="22"/>
          <w:szCs w:val="22"/>
        </w:rPr>
        <w:t>Brckovljanima</w:t>
      </w:r>
      <w:proofErr w:type="spellEnd"/>
      <w:r w:rsidRPr="00CF18C4">
        <w:rPr>
          <w:rFonts w:ascii="Times New Roman" w:eastAsia="Calibri" w:hAnsi="Times New Roman" w:cs="Times New Roman"/>
          <w:sz w:val="22"/>
          <w:szCs w:val="22"/>
        </w:rPr>
        <w:t xml:space="preserve"> koji se obilježava 13. studenog, dok se blagdan bl. Augustina Kažotića, zaštitnika župe u Lupoglavu obilježava 03. </w:t>
      </w:r>
      <w:r w:rsidRPr="003D7F72">
        <w:rPr>
          <w:rFonts w:ascii="Times New Roman" w:eastAsia="Calibri" w:hAnsi="Times New Roman" w:cs="Times New Roman"/>
          <w:sz w:val="22"/>
          <w:szCs w:val="22"/>
        </w:rPr>
        <w:t>kolovoz</w:t>
      </w:r>
      <w:r w:rsidRPr="00590F3D">
        <w:rPr>
          <w:rFonts w:ascii="Times New Roman" w:eastAsia="Calibri" w:hAnsi="Times New Roman" w:cs="Times New Roman"/>
          <w:sz w:val="22"/>
          <w:szCs w:val="22"/>
        </w:rPr>
        <w:t xml:space="preserve">a. Dan Općine Brckovljani obilježava se </w:t>
      </w:r>
      <w:r w:rsidR="00590F3D">
        <w:rPr>
          <w:rFonts w:ascii="Times New Roman" w:eastAsia="Calibri" w:hAnsi="Times New Roman" w:cs="Times New Roman"/>
          <w:sz w:val="22"/>
          <w:szCs w:val="22"/>
        </w:rPr>
        <w:t>13</w:t>
      </w:r>
      <w:r w:rsidRPr="00590F3D">
        <w:rPr>
          <w:rFonts w:ascii="Times New Roman" w:eastAsia="Calibri" w:hAnsi="Times New Roman" w:cs="Times New Roman"/>
          <w:sz w:val="22"/>
          <w:szCs w:val="22"/>
        </w:rPr>
        <w:t xml:space="preserve">. </w:t>
      </w:r>
      <w:r w:rsidR="00590F3D">
        <w:rPr>
          <w:rFonts w:ascii="Times New Roman" w:eastAsia="Calibri" w:hAnsi="Times New Roman" w:cs="Times New Roman"/>
          <w:sz w:val="22"/>
          <w:szCs w:val="22"/>
        </w:rPr>
        <w:t>studenog</w:t>
      </w:r>
      <w:r w:rsidRPr="00590F3D">
        <w:rPr>
          <w:rFonts w:ascii="Times New Roman" w:eastAsia="Calibri" w:hAnsi="Times New Roman" w:cs="Times New Roman"/>
          <w:sz w:val="22"/>
          <w:szCs w:val="22"/>
        </w:rPr>
        <w:t>.</w:t>
      </w:r>
    </w:p>
    <w:p w14:paraId="64D489E3" w14:textId="419DCB1D" w:rsidR="00E51B8A" w:rsidRPr="00CF18C4" w:rsidRDefault="00E51B8A" w:rsidP="002D0B7D">
      <w:pPr>
        <w:spacing w:before="0" w:after="0" w:line="240" w:lineRule="auto"/>
        <w:jc w:val="both"/>
        <w:rPr>
          <w:rFonts w:ascii="Times New Roman" w:eastAsia="Calibri" w:hAnsi="Times New Roman" w:cs="Times New Roman"/>
          <w:b/>
          <w:sz w:val="22"/>
          <w:szCs w:val="22"/>
        </w:rPr>
      </w:pPr>
      <w:r w:rsidRPr="00CF18C4">
        <w:rPr>
          <w:rFonts w:ascii="Times New Roman" w:eastAsia="Calibri" w:hAnsi="Times New Roman" w:cs="Times New Roman"/>
          <w:sz w:val="22"/>
          <w:szCs w:val="22"/>
        </w:rPr>
        <w:t>Na području Općine Brckovljani djeluju 2 kulturno umjetnička društva:</w:t>
      </w:r>
      <w:r w:rsidR="007B13B9">
        <w:rPr>
          <w:rFonts w:ascii="Times New Roman" w:eastAsia="Calibri" w:hAnsi="Times New Roman" w:cs="Times New Roman"/>
          <w:sz w:val="22"/>
          <w:szCs w:val="22"/>
        </w:rPr>
        <w:t xml:space="preserve"> </w:t>
      </w:r>
      <w:r w:rsidRPr="00CF18C4">
        <w:rPr>
          <w:rFonts w:ascii="Times New Roman" w:eastAsia="Calibri" w:hAnsi="Times New Roman" w:cs="Times New Roman"/>
          <w:b/>
          <w:sz w:val="22"/>
          <w:szCs w:val="22"/>
        </w:rPr>
        <w:t>KUD „August Cesarec“ Brckovljani</w:t>
      </w:r>
      <w:r w:rsidR="00507916" w:rsidRPr="00CF18C4">
        <w:rPr>
          <w:rFonts w:ascii="Times New Roman" w:eastAsia="Calibri" w:hAnsi="Times New Roman" w:cs="Times New Roman"/>
          <w:b/>
          <w:sz w:val="22"/>
          <w:szCs w:val="22"/>
        </w:rPr>
        <w:t xml:space="preserve"> i </w:t>
      </w:r>
      <w:r w:rsidRPr="00CF18C4">
        <w:rPr>
          <w:rFonts w:ascii="Times New Roman" w:eastAsia="Calibri" w:hAnsi="Times New Roman" w:cs="Times New Roman"/>
          <w:b/>
          <w:sz w:val="22"/>
          <w:szCs w:val="22"/>
        </w:rPr>
        <w:t>KUD „Ogranak seljačke sloge“ Lupoglav</w:t>
      </w:r>
      <w:r w:rsidR="00507916" w:rsidRPr="00CF18C4">
        <w:rPr>
          <w:rFonts w:ascii="Times New Roman" w:eastAsia="Calibri" w:hAnsi="Times New Roman" w:cs="Times New Roman"/>
          <w:b/>
          <w:sz w:val="22"/>
          <w:szCs w:val="22"/>
        </w:rPr>
        <w:t>.</w:t>
      </w:r>
      <w:r w:rsidRPr="00CF18C4">
        <w:rPr>
          <w:rFonts w:ascii="Times New Roman" w:eastAsia="Calibri" w:hAnsi="Times New Roman" w:cs="Times New Roman"/>
          <w:b/>
          <w:sz w:val="22"/>
          <w:szCs w:val="22"/>
        </w:rPr>
        <w:t xml:space="preserve"> </w:t>
      </w:r>
    </w:p>
    <w:p w14:paraId="405658DC" w14:textId="77777777" w:rsidR="002D0B7D" w:rsidRPr="00CF18C4" w:rsidRDefault="002D0B7D" w:rsidP="002D0B7D">
      <w:pPr>
        <w:spacing w:before="0" w:after="0" w:line="240" w:lineRule="auto"/>
        <w:jc w:val="both"/>
        <w:rPr>
          <w:rFonts w:ascii="Times New Roman" w:eastAsia="Calibri" w:hAnsi="Times New Roman" w:cs="Times New Roman"/>
          <w:sz w:val="22"/>
          <w:szCs w:val="22"/>
        </w:rPr>
      </w:pPr>
    </w:p>
    <w:p w14:paraId="48BAC7AE" w14:textId="77777777" w:rsidR="00E51B8A" w:rsidRPr="00CF18C4" w:rsidRDefault="00E51B8A" w:rsidP="002D0B7D">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Civilna građevina graditeljske baštine regionalnog značaja je dvorac Drašković koji se nalazi u naselju Božjakovina. Dvorac Drašković je </w:t>
      </w:r>
      <w:r w:rsidRPr="00CF18C4">
        <w:rPr>
          <w:rFonts w:ascii="Times New Roman" w:eastAsia="Calibri" w:hAnsi="Times New Roman" w:cs="Times New Roman"/>
          <w:sz w:val="22"/>
          <w:szCs w:val="22"/>
          <w:u w:val="single"/>
        </w:rPr>
        <w:t>preventivno</w:t>
      </w:r>
      <w:r w:rsidRPr="00CF18C4">
        <w:rPr>
          <w:rFonts w:ascii="Times New Roman" w:eastAsia="Calibri" w:hAnsi="Times New Roman" w:cs="Times New Roman"/>
          <w:sz w:val="22"/>
          <w:szCs w:val="22"/>
        </w:rPr>
        <w:t xml:space="preserve"> zaštićeno kulturno dobro. </w:t>
      </w:r>
    </w:p>
    <w:p w14:paraId="4B9BB7DA" w14:textId="77777777" w:rsidR="002D0B7D" w:rsidRPr="00CF18C4" w:rsidRDefault="002D0B7D" w:rsidP="002D0B7D">
      <w:pPr>
        <w:spacing w:before="0" w:after="0" w:line="240" w:lineRule="auto"/>
        <w:jc w:val="both"/>
        <w:rPr>
          <w:rFonts w:ascii="Times New Roman" w:eastAsia="Calibri" w:hAnsi="Times New Roman" w:cs="Times New Roman"/>
          <w:sz w:val="22"/>
          <w:szCs w:val="22"/>
        </w:rPr>
      </w:pPr>
    </w:p>
    <w:p w14:paraId="408B4A42" w14:textId="7A331337" w:rsidR="00E51B8A" w:rsidRPr="002B3596" w:rsidRDefault="00E51B8A" w:rsidP="002D0B7D">
      <w:pPr>
        <w:spacing w:before="0" w:after="0" w:line="240" w:lineRule="auto"/>
        <w:jc w:val="both"/>
        <w:rPr>
          <w:rFonts w:ascii="Times New Roman" w:eastAsia="Calibri" w:hAnsi="Times New Roman" w:cs="Times New Roman"/>
          <w:sz w:val="22"/>
          <w:szCs w:val="22"/>
        </w:rPr>
      </w:pPr>
      <w:r w:rsidRPr="002B3596">
        <w:rPr>
          <w:rFonts w:ascii="Times New Roman" w:eastAsia="Calibri" w:hAnsi="Times New Roman" w:cs="Times New Roman"/>
          <w:sz w:val="22"/>
          <w:szCs w:val="22"/>
        </w:rPr>
        <w:t xml:space="preserve">U slijedećoj tablici nalaze se </w:t>
      </w:r>
      <w:r w:rsidR="002B3596" w:rsidRPr="002B3596">
        <w:rPr>
          <w:rFonts w:ascii="Times New Roman" w:eastAsia="Calibri" w:hAnsi="Times New Roman" w:cs="Times New Roman"/>
          <w:sz w:val="22"/>
          <w:szCs w:val="22"/>
        </w:rPr>
        <w:t>11</w:t>
      </w:r>
      <w:r w:rsidRPr="002B3596">
        <w:rPr>
          <w:rFonts w:ascii="Times New Roman" w:eastAsia="Calibri" w:hAnsi="Times New Roman" w:cs="Times New Roman"/>
          <w:sz w:val="22"/>
          <w:szCs w:val="22"/>
        </w:rPr>
        <w:t xml:space="preserve"> zaštićena nepokretna kulturna dobra na području Općine među kojima se nalaze civilne i sakralne građevine, te jedna etnološka građevina.</w:t>
      </w:r>
    </w:p>
    <w:p w14:paraId="332B1DA9" w14:textId="77777777" w:rsidR="00976BFA" w:rsidRDefault="00976BFA" w:rsidP="000B4EAB">
      <w:pPr>
        <w:spacing w:before="0" w:after="120" w:line="240" w:lineRule="auto"/>
        <w:jc w:val="both"/>
        <w:rPr>
          <w:rFonts w:ascii="Times New Roman" w:eastAsia="Calibri" w:hAnsi="Times New Roman" w:cs="Times New Roman"/>
          <w:sz w:val="22"/>
          <w:szCs w:val="22"/>
          <w:highlight w:val="yellow"/>
        </w:rPr>
      </w:pPr>
    </w:p>
    <w:p w14:paraId="3AAC9CF8" w14:textId="5CFC113C" w:rsidR="00E51B8A" w:rsidRPr="00976BFA" w:rsidRDefault="00467C28" w:rsidP="000B4EAB">
      <w:pPr>
        <w:spacing w:before="0" w:after="120" w:line="240" w:lineRule="auto"/>
        <w:jc w:val="both"/>
        <w:rPr>
          <w:rFonts w:ascii="Times New Roman" w:eastAsia="Calibri" w:hAnsi="Times New Roman" w:cs="Times New Roman"/>
          <w:b/>
          <w:bCs/>
          <w:sz w:val="22"/>
          <w:szCs w:val="22"/>
        </w:rPr>
      </w:pPr>
      <w:r w:rsidRPr="00976BFA">
        <w:rPr>
          <w:rFonts w:ascii="Times New Roman" w:eastAsia="Calibri" w:hAnsi="Times New Roman" w:cs="Times New Roman"/>
          <w:b/>
          <w:bCs/>
          <w:sz w:val="22"/>
          <w:szCs w:val="22"/>
        </w:rPr>
        <w:t>Tablica 4.</w:t>
      </w:r>
      <w:r w:rsidR="00976BFA" w:rsidRPr="00976BFA">
        <w:rPr>
          <w:rFonts w:ascii="Times New Roman" w:eastAsia="Calibri" w:hAnsi="Times New Roman" w:cs="Times New Roman"/>
          <w:b/>
          <w:bCs/>
          <w:sz w:val="22"/>
          <w:szCs w:val="22"/>
        </w:rPr>
        <w:t xml:space="preserve"> Popis kulturnih dobara</w:t>
      </w:r>
    </w:p>
    <w:tbl>
      <w:tblPr>
        <w:tblW w:w="9771" w:type="dxa"/>
        <w:tblLook w:val="04A0" w:firstRow="1" w:lastRow="0" w:firstColumn="1" w:lastColumn="0" w:noHBand="0" w:noVBand="1"/>
      </w:tblPr>
      <w:tblGrid>
        <w:gridCol w:w="672"/>
        <w:gridCol w:w="1183"/>
        <w:gridCol w:w="2388"/>
        <w:gridCol w:w="1276"/>
        <w:gridCol w:w="2126"/>
        <w:gridCol w:w="2126"/>
      </w:tblGrid>
      <w:tr w:rsidR="00CB6DAE" w:rsidRPr="00976BFA" w14:paraId="21554D76" w14:textId="77777777" w:rsidTr="00CB6DAE">
        <w:trPr>
          <w:trHeight w:val="645"/>
        </w:trPr>
        <w:tc>
          <w:tcPr>
            <w:tcW w:w="672" w:type="dxa"/>
            <w:tcBorders>
              <w:top w:val="single" w:sz="8" w:space="0" w:color="D9D9D9"/>
              <w:left w:val="single" w:sz="8" w:space="0" w:color="D9D9D9"/>
              <w:bottom w:val="single" w:sz="8" w:space="0" w:color="D9D9D9"/>
              <w:right w:val="nil"/>
            </w:tcBorders>
            <w:shd w:val="clear" w:color="auto" w:fill="FFFFFF" w:themeFill="background1"/>
            <w:vAlign w:val="center"/>
            <w:hideMark/>
          </w:tcPr>
          <w:p w14:paraId="7C57AB8E" w14:textId="77777777" w:rsidR="00976BFA" w:rsidRPr="00976BFA" w:rsidRDefault="00976BFA" w:rsidP="00976BFA">
            <w:pPr>
              <w:spacing w:before="0" w:after="0" w:line="240" w:lineRule="auto"/>
              <w:jc w:val="center"/>
              <w:rPr>
                <w:rFonts w:ascii="Times New Roman" w:eastAsia="Times New Roman" w:hAnsi="Times New Roman" w:cs="Times New Roman"/>
                <w:b/>
                <w:bCs/>
                <w:lang w:val="en-US"/>
              </w:rPr>
            </w:pPr>
            <w:proofErr w:type="spellStart"/>
            <w:r w:rsidRPr="00976BFA">
              <w:rPr>
                <w:rFonts w:ascii="Times New Roman" w:eastAsia="Times New Roman" w:hAnsi="Times New Roman" w:cs="Times New Roman"/>
                <w:b/>
                <w:bCs/>
                <w:lang w:val="en-US"/>
              </w:rPr>
              <w:t>Rbr</w:t>
            </w:r>
            <w:proofErr w:type="spellEnd"/>
          </w:p>
        </w:tc>
        <w:tc>
          <w:tcPr>
            <w:tcW w:w="11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A5D56D4" w14:textId="77777777" w:rsidR="00976BFA" w:rsidRPr="00976BFA" w:rsidRDefault="00976BFA" w:rsidP="00976BFA">
            <w:pPr>
              <w:spacing w:before="0" w:after="0" w:line="240" w:lineRule="auto"/>
              <w:jc w:val="center"/>
              <w:rPr>
                <w:rFonts w:ascii="Times New Roman" w:eastAsia="Times New Roman" w:hAnsi="Times New Roman" w:cs="Times New Roman"/>
                <w:b/>
                <w:bCs/>
                <w:lang w:val="en-US"/>
              </w:rPr>
            </w:pPr>
            <w:proofErr w:type="spellStart"/>
            <w:r w:rsidRPr="00976BFA">
              <w:rPr>
                <w:rFonts w:ascii="Times New Roman" w:eastAsia="Times New Roman" w:hAnsi="Times New Roman" w:cs="Times New Roman"/>
                <w:b/>
                <w:bCs/>
                <w:lang w:val="en-US"/>
              </w:rPr>
              <w:t>Registarski</w:t>
            </w:r>
            <w:proofErr w:type="spellEnd"/>
            <w:r w:rsidRPr="00976BFA">
              <w:rPr>
                <w:rFonts w:ascii="Times New Roman" w:eastAsia="Times New Roman" w:hAnsi="Times New Roman" w:cs="Times New Roman"/>
                <w:b/>
                <w:bCs/>
                <w:lang w:val="en-US"/>
              </w:rPr>
              <w:t xml:space="preserve"> </w:t>
            </w:r>
            <w:proofErr w:type="spellStart"/>
            <w:r w:rsidRPr="00976BFA">
              <w:rPr>
                <w:rFonts w:ascii="Times New Roman" w:eastAsia="Times New Roman" w:hAnsi="Times New Roman" w:cs="Times New Roman"/>
                <w:b/>
                <w:bCs/>
                <w:lang w:val="en-US"/>
              </w:rPr>
              <w:t>broj</w:t>
            </w:r>
            <w:proofErr w:type="spellEnd"/>
          </w:p>
        </w:tc>
        <w:tc>
          <w:tcPr>
            <w:tcW w:w="2388"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79D8E0BF" w14:textId="77777777" w:rsidR="00976BFA" w:rsidRPr="00976BFA" w:rsidRDefault="00976BFA" w:rsidP="00976BFA">
            <w:pPr>
              <w:spacing w:before="0" w:after="0" w:line="240" w:lineRule="auto"/>
              <w:jc w:val="center"/>
              <w:rPr>
                <w:rFonts w:ascii="Times New Roman" w:eastAsia="Times New Roman" w:hAnsi="Times New Roman" w:cs="Times New Roman"/>
                <w:lang w:val="en-US"/>
              </w:rPr>
            </w:pPr>
            <w:hyperlink r:id="rId11" w:history="1">
              <w:r w:rsidRPr="00976BFA">
                <w:rPr>
                  <w:rFonts w:ascii="Times New Roman" w:eastAsia="Times New Roman" w:hAnsi="Times New Roman" w:cs="Times New Roman"/>
                  <w:lang w:val="en-US"/>
                </w:rPr>
                <w:t xml:space="preserve">Naziv </w:t>
              </w:r>
              <w:proofErr w:type="spellStart"/>
              <w:r w:rsidRPr="00976BFA">
                <w:rPr>
                  <w:rFonts w:ascii="Times New Roman" w:eastAsia="Times New Roman" w:hAnsi="Times New Roman" w:cs="Times New Roman"/>
                  <w:lang w:val="en-US"/>
                </w:rPr>
                <w:t>kulturnog</w:t>
              </w:r>
              <w:proofErr w:type="spellEnd"/>
              <w:r w:rsidRPr="00976BFA">
                <w:rPr>
                  <w:rFonts w:ascii="Times New Roman" w:eastAsia="Times New Roman" w:hAnsi="Times New Roman" w:cs="Times New Roman"/>
                  <w:lang w:val="en-US"/>
                </w:rPr>
                <w:t xml:space="preserve"> dobra </w:t>
              </w:r>
            </w:hyperlink>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10330882" w14:textId="77777777" w:rsidR="00976BFA" w:rsidRPr="00976BFA" w:rsidRDefault="00976BFA" w:rsidP="00976BFA">
            <w:pPr>
              <w:spacing w:before="0" w:after="0" w:line="240" w:lineRule="auto"/>
              <w:jc w:val="center"/>
              <w:rPr>
                <w:rFonts w:ascii="Times New Roman" w:eastAsia="Times New Roman" w:hAnsi="Times New Roman" w:cs="Times New Roman"/>
                <w:b/>
                <w:bCs/>
                <w:lang w:val="en-US"/>
              </w:rPr>
            </w:pPr>
            <w:proofErr w:type="spellStart"/>
            <w:r w:rsidRPr="00976BFA">
              <w:rPr>
                <w:rFonts w:ascii="Times New Roman" w:eastAsia="Times New Roman" w:hAnsi="Times New Roman" w:cs="Times New Roman"/>
                <w:b/>
                <w:bCs/>
                <w:lang w:val="en-US"/>
              </w:rPr>
              <w:t>Naselje</w:t>
            </w:r>
            <w:proofErr w:type="spellEnd"/>
          </w:p>
        </w:tc>
        <w:tc>
          <w:tcPr>
            <w:tcW w:w="2126"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10DA264A" w14:textId="77777777" w:rsidR="00976BFA" w:rsidRPr="00976BFA" w:rsidRDefault="00976BFA" w:rsidP="00976BFA">
            <w:pPr>
              <w:spacing w:before="0" w:after="0" w:line="240" w:lineRule="auto"/>
              <w:jc w:val="center"/>
              <w:rPr>
                <w:rFonts w:ascii="Times New Roman" w:eastAsia="Times New Roman" w:hAnsi="Times New Roman" w:cs="Times New Roman"/>
                <w:u w:val="single"/>
                <w:lang w:val="en-US"/>
              </w:rPr>
            </w:pPr>
            <w:hyperlink r:id="rId12" w:history="1">
              <w:proofErr w:type="spellStart"/>
              <w:r w:rsidRPr="00976BFA">
                <w:rPr>
                  <w:rFonts w:ascii="Times New Roman" w:eastAsia="Times New Roman" w:hAnsi="Times New Roman" w:cs="Times New Roman"/>
                  <w:u w:val="single"/>
                  <w:lang w:val="en-US"/>
                </w:rPr>
                <w:t>Vrsta</w:t>
              </w:r>
              <w:proofErr w:type="spellEnd"/>
              <w:r w:rsidRPr="00976BFA">
                <w:rPr>
                  <w:rFonts w:ascii="Times New Roman" w:eastAsia="Times New Roman" w:hAnsi="Times New Roman" w:cs="Times New Roman"/>
                  <w:u w:val="single"/>
                  <w:lang w:val="en-US"/>
                </w:rPr>
                <w:t xml:space="preserve"> </w:t>
              </w:r>
              <w:proofErr w:type="spellStart"/>
              <w:r w:rsidRPr="00976BFA">
                <w:rPr>
                  <w:rFonts w:ascii="Times New Roman" w:eastAsia="Times New Roman" w:hAnsi="Times New Roman" w:cs="Times New Roman"/>
                  <w:u w:val="single"/>
                  <w:lang w:val="en-US"/>
                </w:rPr>
                <w:t>kulturnog</w:t>
              </w:r>
              <w:proofErr w:type="spellEnd"/>
              <w:r w:rsidRPr="00976BFA">
                <w:rPr>
                  <w:rFonts w:ascii="Times New Roman" w:eastAsia="Times New Roman" w:hAnsi="Times New Roman" w:cs="Times New Roman"/>
                  <w:u w:val="single"/>
                  <w:lang w:val="en-US"/>
                </w:rPr>
                <w:t xml:space="preserve"> dobra </w:t>
              </w:r>
            </w:hyperlink>
          </w:p>
        </w:tc>
        <w:tc>
          <w:tcPr>
            <w:tcW w:w="2126"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1BFBAE2A" w14:textId="77777777" w:rsidR="00976BFA" w:rsidRPr="00976BFA" w:rsidRDefault="00976BFA" w:rsidP="00976BFA">
            <w:pPr>
              <w:spacing w:before="0" w:after="0" w:line="240" w:lineRule="auto"/>
              <w:jc w:val="center"/>
              <w:rPr>
                <w:rFonts w:ascii="Times New Roman" w:eastAsia="Times New Roman" w:hAnsi="Times New Roman" w:cs="Times New Roman"/>
                <w:b/>
                <w:bCs/>
                <w:lang w:val="en-US"/>
              </w:rPr>
            </w:pPr>
            <w:proofErr w:type="spellStart"/>
            <w:r w:rsidRPr="00976BFA">
              <w:rPr>
                <w:rFonts w:ascii="Times New Roman" w:eastAsia="Times New Roman" w:hAnsi="Times New Roman" w:cs="Times New Roman"/>
                <w:b/>
                <w:bCs/>
                <w:lang w:val="en-US"/>
              </w:rPr>
              <w:t>Pravni</w:t>
            </w:r>
            <w:proofErr w:type="spellEnd"/>
            <w:r w:rsidRPr="00976BFA">
              <w:rPr>
                <w:rFonts w:ascii="Times New Roman" w:eastAsia="Times New Roman" w:hAnsi="Times New Roman" w:cs="Times New Roman"/>
                <w:b/>
                <w:bCs/>
                <w:lang w:val="en-US"/>
              </w:rPr>
              <w:t xml:space="preserve"> status</w:t>
            </w:r>
          </w:p>
        </w:tc>
      </w:tr>
      <w:tr w:rsidR="00CB6DAE" w:rsidRPr="00976BFA" w14:paraId="1D686D74" w14:textId="77777777" w:rsidTr="00CB6DAE">
        <w:trPr>
          <w:trHeight w:val="330"/>
        </w:trPr>
        <w:tc>
          <w:tcPr>
            <w:tcW w:w="67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89774A"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1</w:t>
            </w:r>
          </w:p>
        </w:tc>
        <w:tc>
          <w:tcPr>
            <w:tcW w:w="1183" w:type="dxa"/>
            <w:tcBorders>
              <w:top w:val="nil"/>
              <w:left w:val="nil"/>
              <w:bottom w:val="single" w:sz="4" w:space="0" w:color="000000"/>
              <w:right w:val="single" w:sz="4" w:space="0" w:color="000000"/>
            </w:tcBorders>
            <w:shd w:val="clear" w:color="000000" w:fill="FFFFFF"/>
            <w:vAlign w:val="center"/>
            <w:hideMark/>
          </w:tcPr>
          <w:p w14:paraId="14B24068"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Z-1879</w:t>
            </w:r>
          </w:p>
        </w:tc>
        <w:tc>
          <w:tcPr>
            <w:tcW w:w="2388" w:type="dxa"/>
            <w:tcBorders>
              <w:top w:val="nil"/>
              <w:left w:val="nil"/>
              <w:bottom w:val="single" w:sz="4" w:space="0" w:color="000000"/>
              <w:right w:val="single" w:sz="4" w:space="0" w:color="000000"/>
            </w:tcBorders>
            <w:shd w:val="clear" w:color="000000" w:fill="FFFFFF"/>
            <w:vAlign w:val="center"/>
            <w:hideMark/>
          </w:tcPr>
          <w:p w14:paraId="155D8630"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13" w:history="1">
              <w:proofErr w:type="spellStart"/>
              <w:r w:rsidRPr="00976BFA">
                <w:rPr>
                  <w:rFonts w:ascii="Times New Roman" w:eastAsia="Times New Roman" w:hAnsi="Times New Roman" w:cs="Times New Roman"/>
                  <w:lang w:val="en-US"/>
                </w:rPr>
                <w:t>Crkva</w:t>
              </w:r>
              <w:proofErr w:type="spellEnd"/>
              <w:r w:rsidRPr="00976BFA">
                <w:rPr>
                  <w:rFonts w:ascii="Times New Roman" w:eastAsia="Times New Roman" w:hAnsi="Times New Roman" w:cs="Times New Roman"/>
                  <w:lang w:val="en-US"/>
                </w:rPr>
                <w:t xml:space="preserve"> bl. Augustina Kažotića</w:t>
              </w:r>
            </w:hyperlink>
          </w:p>
        </w:tc>
        <w:tc>
          <w:tcPr>
            <w:tcW w:w="1276" w:type="dxa"/>
            <w:tcBorders>
              <w:top w:val="nil"/>
              <w:left w:val="nil"/>
              <w:bottom w:val="single" w:sz="4" w:space="0" w:color="000000"/>
              <w:right w:val="single" w:sz="4" w:space="0" w:color="000000"/>
            </w:tcBorders>
            <w:shd w:val="clear" w:color="000000" w:fill="FFFFFF"/>
            <w:vAlign w:val="center"/>
            <w:hideMark/>
          </w:tcPr>
          <w:p w14:paraId="3FF19FF3"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Lupoglav</w:t>
            </w:r>
          </w:p>
        </w:tc>
        <w:tc>
          <w:tcPr>
            <w:tcW w:w="2126" w:type="dxa"/>
            <w:tcBorders>
              <w:top w:val="nil"/>
              <w:left w:val="nil"/>
              <w:bottom w:val="single" w:sz="4" w:space="0" w:color="000000"/>
              <w:right w:val="single" w:sz="4" w:space="0" w:color="000000"/>
            </w:tcBorders>
            <w:shd w:val="clear" w:color="000000" w:fill="FFFFFF"/>
            <w:vAlign w:val="center"/>
            <w:hideMark/>
          </w:tcPr>
          <w:p w14:paraId="3392162E"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0669A194"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0E4F7A2A"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4A3BC7F1"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2</w:t>
            </w:r>
          </w:p>
        </w:tc>
        <w:tc>
          <w:tcPr>
            <w:tcW w:w="1183" w:type="dxa"/>
            <w:tcBorders>
              <w:top w:val="nil"/>
              <w:left w:val="nil"/>
              <w:bottom w:val="single" w:sz="4" w:space="0" w:color="000000"/>
              <w:right w:val="single" w:sz="4" w:space="0" w:color="000000"/>
            </w:tcBorders>
            <w:shd w:val="clear" w:color="000000" w:fill="FFFFFF"/>
            <w:vAlign w:val="center"/>
            <w:hideMark/>
          </w:tcPr>
          <w:p w14:paraId="7272495B"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Z-3837</w:t>
            </w:r>
          </w:p>
        </w:tc>
        <w:tc>
          <w:tcPr>
            <w:tcW w:w="2388" w:type="dxa"/>
            <w:tcBorders>
              <w:top w:val="nil"/>
              <w:left w:val="nil"/>
              <w:bottom w:val="single" w:sz="4" w:space="0" w:color="000000"/>
              <w:right w:val="single" w:sz="4" w:space="0" w:color="000000"/>
            </w:tcBorders>
            <w:shd w:val="clear" w:color="000000" w:fill="FFFFFF"/>
            <w:vAlign w:val="center"/>
            <w:hideMark/>
          </w:tcPr>
          <w:p w14:paraId="25751BFA"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14" w:history="1">
              <w:proofErr w:type="spellStart"/>
              <w:r w:rsidRPr="00976BFA">
                <w:rPr>
                  <w:rFonts w:ascii="Times New Roman" w:eastAsia="Times New Roman" w:hAnsi="Times New Roman" w:cs="Times New Roman"/>
                  <w:lang w:val="en-US"/>
                </w:rPr>
                <w:t>Crkva</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sv</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Brcka</w:t>
              </w:r>
              <w:proofErr w:type="spellEnd"/>
            </w:hyperlink>
          </w:p>
        </w:tc>
        <w:tc>
          <w:tcPr>
            <w:tcW w:w="1276" w:type="dxa"/>
            <w:tcBorders>
              <w:top w:val="nil"/>
              <w:left w:val="nil"/>
              <w:bottom w:val="single" w:sz="4" w:space="0" w:color="000000"/>
              <w:right w:val="single" w:sz="4" w:space="0" w:color="000000"/>
            </w:tcBorders>
            <w:shd w:val="clear" w:color="000000" w:fill="FFFFFF"/>
            <w:vAlign w:val="center"/>
            <w:hideMark/>
          </w:tcPr>
          <w:p w14:paraId="18BEF94C"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Brckovljani</w:t>
            </w:r>
          </w:p>
        </w:tc>
        <w:tc>
          <w:tcPr>
            <w:tcW w:w="2126" w:type="dxa"/>
            <w:tcBorders>
              <w:top w:val="nil"/>
              <w:left w:val="nil"/>
              <w:bottom w:val="single" w:sz="4" w:space="0" w:color="000000"/>
              <w:right w:val="single" w:sz="4" w:space="0" w:color="000000"/>
            </w:tcBorders>
            <w:shd w:val="clear" w:color="000000" w:fill="FFFFFF"/>
            <w:vAlign w:val="center"/>
            <w:hideMark/>
          </w:tcPr>
          <w:p w14:paraId="716EAA47"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3D87658C"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6DCA5BEE"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1A0E499E"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3</w:t>
            </w:r>
          </w:p>
        </w:tc>
        <w:tc>
          <w:tcPr>
            <w:tcW w:w="1183" w:type="dxa"/>
            <w:tcBorders>
              <w:top w:val="nil"/>
              <w:left w:val="nil"/>
              <w:bottom w:val="single" w:sz="4" w:space="0" w:color="000000"/>
              <w:right w:val="single" w:sz="4" w:space="0" w:color="000000"/>
            </w:tcBorders>
            <w:shd w:val="clear" w:color="000000" w:fill="FFFFFF"/>
            <w:vAlign w:val="center"/>
            <w:hideMark/>
          </w:tcPr>
          <w:p w14:paraId="312AFA42"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Z-7179</w:t>
            </w:r>
          </w:p>
        </w:tc>
        <w:tc>
          <w:tcPr>
            <w:tcW w:w="2388" w:type="dxa"/>
            <w:tcBorders>
              <w:top w:val="nil"/>
              <w:left w:val="nil"/>
              <w:bottom w:val="single" w:sz="4" w:space="0" w:color="000000"/>
              <w:right w:val="single" w:sz="4" w:space="0" w:color="000000"/>
            </w:tcBorders>
            <w:shd w:val="clear" w:color="000000" w:fill="FFFFFF"/>
            <w:vAlign w:val="center"/>
            <w:hideMark/>
          </w:tcPr>
          <w:p w14:paraId="58CF70DE"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15" w:history="1">
              <w:proofErr w:type="spellStart"/>
              <w:r w:rsidRPr="00976BFA">
                <w:rPr>
                  <w:rFonts w:ascii="Times New Roman" w:eastAsia="Times New Roman" w:hAnsi="Times New Roman" w:cs="Times New Roman"/>
                  <w:lang w:val="en-US"/>
                </w:rPr>
                <w:t>Dvorac</w:t>
              </w:r>
              <w:proofErr w:type="spellEnd"/>
              <w:r w:rsidRPr="00976BFA">
                <w:rPr>
                  <w:rFonts w:ascii="Times New Roman" w:eastAsia="Times New Roman" w:hAnsi="Times New Roman" w:cs="Times New Roman"/>
                  <w:lang w:val="en-US"/>
                </w:rPr>
                <w:t xml:space="preserve"> Drašković s </w:t>
              </w:r>
              <w:proofErr w:type="spellStart"/>
              <w:r w:rsidRPr="00976BFA">
                <w:rPr>
                  <w:rFonts w:ascii="Times New Roman" w:eastAsia="Times New Roman" w:hAnsi="Times New Roman" w:cs="Times New Roman"/>
                  <w:lang w:val="en-US"/>
                </w:rPr>
                <w:t>perivojem</w:t>
              </w:r>
              <w:proofErr w:type="spellEnd"/>
            </w:hyperlink>
          </w:p>
        </w:tc>
        <w:tc>
          <w:tcPr>
            <w:tcW w:w="1276" w:type="dxa"/>
            <w:tcBorders>
              <w:top w:val="nil"/>
              <w:left w:val="nil"/>
              <w:bottom w:val="single" w:sz="4" w:space="0" w:color="000000"/>
              <w:right w:val="single" w:sz="4" w:space="0" w:color="000000"/>
            </w:tcBorders>
            <w:shd w:val="clear" w:color="000000" w:fill="FFFFFF"/>
            <w:vAlign w:val="center"/>
            <w:hideMark/>
          </w:tcPr>
          <w:p w14:paraId="2929EC03"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Božjakovina</w:t>
            </w:r>
          </w:p>
        </w:tc>
        <w:tc>
          <w:tcPr>
            <w:tcW w:w="2126" w:type="dxa"/>
            <w:tcBorders>
              <w:top w:val="nil"/>
              <w:left w:val="nil"/>
              <w:bottom w:val="single" w:sz="4" w:space="0" w:color="000000"/>
              <w:right w:val="single" w:sz="4" w:space="0" w:color="000000"/>
            </w:tcBorders>
            <w:shd w:val="clear" w:color="000000" w:fill="FFFFFF"/>
            <w:vAlign w:val="center"/>
            <w:hideMark/>
          </w:tcPr>
          <w:p w14:paraId="484FF021"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3DBBEEF1"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6EB54C52"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0735A523"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4</w:t>
            </w:r>
          </w:p>
        </w:tc>
        <w:tc>
          <w:tcPr>
            <w:tcW w:w="1183" w:type="dxa"/>
            <w:tcBorders>
              <w:top w:val="nil"/>
              <w:left w:val="nil"/>
              <w:bottom w:val="single" w:sz="4" w:space="0" w:color="000000"/>
              <w:right w:val="single" w:sz="4" w:space="0" w:color="000000"/>
            </w:tcBorders>
            <w:shd w:val="clear" w:color="000000" w:fill="FFFFFF"/>
            <w:vAlign w:val="center"/>
            <w:hideMark/>
          </w:tcPr>
          <w:p w14:paraId="300CE3F1"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Z-3836</w:t>
            </w:r>
          </w:p>
        </w:tc>
        <w:tc>
          <w:tcPr>
            <w:tcW w:w="2388" w:type="dxa"/>
            <w:tcBorders>
              <w:top w:val="nil"/>
              <w:left w:val="nil"/>
              <w:bottom w:val="single" w:sz="4" w:space="0" w:color="000000"/>
              <w:right w:val="single" w:sz="4" w:space="0" w:color="000000"/>
            </w:tcBorders>
            <w:shd w:val="clear" w:color="000000" w:fill="FFFFFF"/>
            <w:vAlign w:val="center"/>
            <w:hideMark/>
          </w:tcPr>
          <w:p w14:paraId="79915F2D"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16" w:history="1">
              <w:r w:rsidRPr="00976BFA">
                <w:rPr>
                  <w:rFonts w:ascii="Times New Roman" w:eastAsia="Times New Roman" w:hAnsi="Times New Roman" w:cs="Times New Roman"/>
                  <w:lang w:val="en-US"/>
                </w:rPr>
                <w:t xml:space="preserve">Kapela </w:t>
              </w:r>
              <w:proofErr w:type="spellStart"/>
              <w:r w:rsidRPr="00976BFA">
                <w:rPr>
                  <w:rFonts w:ascii="Times New Roman" w:eastAsia="Times New Roman" w:hAnsi="Times New Roman" w:cs="Times New Roman"/>
                  <w:lang w:val="en-US"/>
                </w:rPr>
                <w:t>Pohođenja</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Marijinog</w:t>
              </w:r>
              <w:proofErr w:type="spellEnd"/>
            </w:hyperlink>
          </w:p>
        </w:tc>
        <w:tc>
          <w:tcPr>
            <w:tcW w:w="1276" w:type="dxa"/>
            <w:tcBorders>
              <w:top w:val="nil"/>
              <w:left w:val="nil"/>
              <w:bottom w:val="single" w:sz="4" w:space="0" w:color="000000"/>
              <w:right w:val="single" w:sz="4" w:space="0" w:color="000000"/>
            </w:tcBorders>
            <w:shd w:val="clear" w:color="000000" w:fill="FFFFFF"/>
            <w:vAlign w:val="center"/>
            <w:hideMark/>
          </w:tcPr>
          <w:p w14:paraId="58FD3E40"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Brckovljani</w:t>
            </w:r>
          </w:p>
        </w:tc>
        <w:tc>
          <w:tcPr>
            <w:tcW w:w="2126" w:type="dxa"/>
            <w:tcBorders>
              <w:top w:val="nil"/>
              <w:left w:val="nil"/>
              <w:bottom w:val="single" w:sz="4" w:space="0" w:color="000000"/>
              <w:right w:val="single" w:sz="4" w:space="0" w:color="000000"/>
            </w:tcBorders>
            <w:shd w:val="clear" w:color="000000" w:fill="FFFFFF"/>
            <w:vAlign w:val="center"/>
            <w:hideMark/>
          </w:tcPr>
          <w:p w14:paraId="064A15AA"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632DCA43"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5F7C84DF"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3C3DD9C7"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5</w:t>
            </w:r>
          </w:p>
        </w:tc>
        <w:tc>
          <w:tcPr>
            <w:tcW w:w="1183" w:type="dxa"/>
            <w:tcBorders>
              <w:top w:val="nil"/>
              <w:left w:val="nil"/>
              <w:bottom w:val="single" w:sz="4" w:space="0" w:color="000000"/>
              <w:right w:val="single" w:sz="4" w:space="0" w:color="000000"/>
            </w:tcBorders>
            <w:shd w:val="clear" w:color="000000" w:fill="FFFFFF"/>
            <w:vAlign w:val="center"/>
            <w:hideMark/>
          </w:tcPr>
          <w:p w14:paraId="2BD88807"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Z-6127</w:t>
            </w:r>
          </w:p>
        </w:tc>
        <w:tc>
          <w:tcPr>
            <w:tcW w:w="2388" w:type="dxa"/>
            <w:tcBorders>
              <w:top w:val="nil"/>
              <w:left w:val="nil"/>
              <w:bottom w:val="single" w:sz="4" w:space="0" w:color="000000"/>
              <w:right w:val="single" w:sz="4" w:space="0" w:color="000000"/>
            </w:tcBorders>
            <w:shd w:val="clear" w:color="000000" w:fill="FFFFFF"/>
            <w:vAlign w:val="center"/>
            <w:hideMark/>
          </w:tcPr>
          <w:p w14:paraId="2CE73B20"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17" w:history="1">
              <w:proofErr w:type="spellStart"/>
              <w:r w:rsidRPr="00976BFA">
                <w:rPr>
                  <w:rFonts w:ascii="Times New Roman" w:eastAsia="Times New Roman" w:hAnsi="Times New Roman" w:cs="Times New Roman"/>
                  <w:lang w:val="en-US"/>
                </w:rPr>
                <w:t>Kurija</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gostionica</w:t>
              </w:r>
              <w:proofErr w:type="spellEnd"/>
              <w:r w:rsidRPr="00976BFA">
                <w:rPr>
                  <w:rFonts w:ascii="Times New Roman" w:eastAsia="Times New Roman" w:hAnsi="Times New Roman" w:cs="Times New Roman"/>
                  <w:lang w:val="en-US"/>
                </w:rPr>
                <w:t>)</w:t>
              </w:r>
            </w:hyperlink>
          </w:p>
        </w:tc>
        <w:tc>
          <w:tcPr>
            <w:tcW w:w="1276" w:type="dxa"/>
            <w:tcBorders>
              <w:top w:val="nil"/>
              <w:left w:val="nil"/>
              <w:bottom w:val="single" w:sz="4" w:space="0" w:color="000000"/>
              <w:right w:val="single" w:sz="4" w:space="0" w:color="000000"/>
            </w:tcBorders>
            <w:shd w:val="clear" w:color="000000" w:fill="FFFFFF"/>
            <w:vAlign w:val="center"/>
            <w:hideMark/>
          </w:tcPr>
          <w:p w14:paraId="3DD41883"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Božjakovina</w:t>
            </w:r>
          </w:p>
        </w:tc>
        <w:tc>
          <w:tcPr>
            <w:tcW w:w="2126" w:type="dxa"/>
            <w:tcBorders>
              <w:top w:val="nil"/>
              <w:left w:val="nil"/>
              <w:bottom w:val="single" w:sz="4" w:space="0" w:color="000000"/>
              <w:right w:val="single" w:sz="4" w:space="0" w:color="000000"/>
            </w:tcBorders>
            <w:shd w:val="clear" w:color="000000" w:fill="FFFFFF"/>
            <w:vAlign w:val="center"/>
            <w:hideMark/>
          </w:tcPr>
          <w:p w14:paraId="0CBD23EC"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4F17CF67"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61191EB4"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470252C7"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6</w:t>
            </w:r>
          </w:p>
        </w:tc>
        <w:tc>
          <w:tcPr>
            <w:tcW w:w="1183" w:type="dxa"/>
            <w:tcBorders>
              <w:top w:val="nil"/>
              <w:left w:val="nil"/>
              <w:bottom w:val="single" w:sz="4" w:space="0" w:color="000000"/>
              <w:right w:val="single" w:sz="4" w:space="0" w:color="000000"/>
            </w:tcBorders>
            <w:shd w:val="clear" w:color="000000" w:fill="FFFFFF"/>
            <w:vAlign w:val="center"/>
            <w:hideMark/>
          </w:tcPr>
          <w:p w14:paraId="3F2E681F"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Z-5962</w:t>
            </w:r>
          </w:p>
        </w:tc>
        <w:tc>
          <w:tcPr>
            <w:tcW w:w="2388" w:type="dxa"/>
            <w:tcBorders>
              <w:top w:val="nil"/>
              <w:left w:val="nil"/>
              <w:bottom w:val="single" w:sz="4" w:space="0" w:color="000000"/>
              <w:right w:val="single" w:sz="4" w:space="0" w:color="000000"/>
            </w:tcBorders>
            <w:shd w:val="clear" w:color="000000" w:fill="FFFFFF"/>
            <w:vAlign w:val="center"/>
            <w:hideMark/>
          </w:tcPr>
          <w:p w14:paraId="725D4034"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18" w:history="1">
              <w:proofErr w:type="spellStart"/>
              <w:r w:rsidRPr="00976BFA">
                <w:rPr>
                  <w:rFonts w:ascii="Times New Roman" w:eastAsia="Times New Roman" w:hAnsi="Times New Roman" w:cs="Times New Roman"/>
                  <w:lang w:val="en-US"/>
                </w:rPr>
                <w:t>Kurija</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Dvorišće</w:t>
              </w:r>
              <w:proofErr w:type="spellEnd"/>
            </w:hyperlink>
          </w:p>
        </w:tc>
        <w:tc>
          <w:tcPr>
            <w:tcW w:w="1276" w:type="dxa"/>
            <w:tcBorders>
              <w:top w:val="nil"/>
              <w:left w:val="nil"/>
              <w:bottom w:val="single" w:sz="4" w:space="0" w:color="000000"/>
              <w:right w:val="single" w:sz="4" w:space="0" w:color="000000"/>
            </w:tcBorders>
            <w:shd w:val="clear" w:color="000000" w:fill="FFFFFF"/>
            <w:vAlign w:val="center"/>
            <w:hideMark/>
          </w:tcPr>
          <w:p w14:paraId="7E750E03"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Božjakovina</w:t>
            </w:r>
          </w:p>
        </w:tc>
        <w:tc>
          <w:tcPr>
            <w:tcW w:w="2126" w:type="dxa"/>
            <w:tcBorders>
              <w:top w:val="nil"/>
              <w:left w:val="nil"/>
              <w:bottom w:val="single" w:sz="4" w:space="0" w:color="000000"/>
              <w:right w:val="single" w:sz="4" w:space="0" w:color="000000"/>
            </w:tcBorders>
            <w:shd w:val="clear" w:color="000000" w:fill="FFFFFF"/>
            <w:vAlign w:val="center"/>
            <w:hideMark/>
          </w:tcPr>
          <w:p w14:paraId="6BA7847F"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1492DC46"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36691A55"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1BBBBEDA"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7</w:t>
            </w:r>
          </w:p>
        </w:tc>
        <w:tc>
          <w:tcPr>
            <w:tcW w:w="1183" w:type="dxa"/>
            <w:tcBorders>
              <w:top w:val="nil"/>
              <w:left w:val="nil"/>
              <w:bottom w:val="single" w:sz="4" w:space="0" w:color="000000"/>
              <w:right w:val="single" w:sz="4" w:space="0" w:color="000000"/>
            </w:tcBorders>
            <w:shd w:val="clear" w:color="000000" w:fill="FFFFFF"/>
            <w:vAlign w:val="center"/>
            <w:hideMark/>
          </w:tcPr>
          <w:p w14:paraId="0C957469"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Z-3414</w:t>
            </w:r>
          </w:p>
        </w:tc>
        <w:tc>
          <w:tcPr>
            <w:tcW w:w="2388" w:type="dxa"/>
            <w:tcBorders>
              <w:top w:val="nil"/>
              <w:left w:val="nil"/>
              <w:bottom w:val="single" w:sz="4" w:space="0" w:color="000000"/>
              <w:right w:val="single" w:sz="4" w:space="0" w:color="000000"/>
            </w:tcBorders>
            <w:shd w:val="clear" w:color="000000" w:fill="FFFFFF"/>
            <w:vAlign w:val="center"/>
            <w:hideMark/>
          </w:tcPr>
          <w:p w14:paraId="5C9F90FF"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19" w:history="1">
              <w:proofErr w:type="spellStart"/>
              <w:r w:rsidRPr="00976BFA">
                <w:rPr>
                  <w:rFonts w:ascii="Times New Roman" w:eastAsia="Times New Roman" w:hAnsi="Times New Roman" w:cs="Times New Roman"/>
                  <w:lang w:val="en-US"/>
                </w:rPr>
                <w:t>Kurija</w:t>
              </w:r>
              <w:proofErr w:type="spellEnd"/>
              <w:r w:rsidRPr="00976BFA">
                <w:rPr>
                  <w:rFonts w:ascii="Times New Roman" w:eastAsia="Times New Roman" w:hAnsi="Times New Roman" w:cs="Times New Roman"/>
                  <w:lang w:val="en-US"/>
                </w:rPr>
                <w:t xml:space="preserve"> Stančić</w:t>
              </w:r>
            </w:hyperlink>
          </w:p>
        </w:tc>
        <w:tc>
          <w:tcPr>
            <w:tcW w:w="1276" w:type="dxa"/>
            <w:tcBorders>
              <w:top w:val="nil"/>
              <w:left w:val="nil"/>
              <w:bottom w:val="single" w:sz="4" w:space="0" w:color="000000"/>
              <w:right w:val="single" w:sz="4" w:space="0" w:color="000000"/>
            </w:tcBorders>
            <w:shd w:val="clear" w:color="000000" w:fill="FFFFFF"/>
            <w:vAlign w:val="center"/>
            <w:hideMark/>
          </w:tcPr>
          <w:p w14:paraId="708A70F5"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Stančić</w:t>
            </w:r>
          </w:p>
        </w:tc>
        <w:tc>
          <w:tcPr>
            <w:tcW w:w="2126" w:type="dxa"/>
            <w:tcBorders>
              <w:top w:val="nil"/>
              <w:left w:val="nil"/>
              <w:bottom w:val="single" w:sz="4" w:space="0" w:color="000000"/>
              <w:right w:val="single" w:sz="4" w:space="0" w:color="000000"/>
            </w:tcBorders>
            <w:shd w:val="clear" w:color="000000" w:fill="FFFFFF"/>
            <w:vAlign w:val="center"/>
            <w:hideMark/>
          </w:tcPr>
          <w:p w14:paraId="0A1C5D8B"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7D3D5EC1"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44FA7312" w14:textId="77777777" w:rsidTr="00CB6DAE">
        <w:trPr>
          <w:trHeight w:val="615"/>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79241168"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8</w:t>
            </w:r>
          </w:p>
        </w:tc>
        <w:tc>
          <w:tcPr>
            <w:tcW w:w="1183" w:type="dxa"/>
            <w:tcBorders>
              <w:top w:val="nil"/>
              <w:left w:val="nil"/>
              <w:bottom w:val="single" w:sz="4" w:space="0" w:color="000000"/>
              <w:right w:val="single" w:sz="4" w:space="0" w:color="000000"/>
            </w:tcBorders>
            <w:shd w:val="clear" w:color="000000" w:fill="FFFFFF"/>
            <w:vAlign w:val="center"/>
            <w:hideMark/>
          </w:tcPr>
          <w:p w14:paraId="77BCBD83"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Z-4757</w:t>
            </w:r>
          </w:p>
        </w:tc>
        <w:tc>
          <w:tcPr>
            <w:tcW w:w="2388" w:type="dxa"/>
            <w:tcBorders>
              <w:top w:val="nil"/>
              <w:left w:val="nil"/>
              <w:bottom w:val="single" w:sz="4" w:space="0" w:color="000000"/>
              <w:right w:val="single" w:sz="4" w:space="0" w:color="000000"/>
            </w:tcBorders>
            <w:shd w:val="clear" w:color="000000" w:fill="FFFFFF"/>
            <w:vAlign w:val="center"/>
            <w:hideMark/>
          </w:tcPr>
          <w:p w14:paraId="1EBF38D0"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20" w:history="1">
              <w:proofErr w:type="spellStart"/>
              <w:r w:rsidRPr="00976BFA">
                <w:rPr>
                  <w:rFonts w:ascii="Times New Roman" w:eastAsia="Times New Roman" w:hAnsi="Times New Roman" w:cs="Times New Roman"/>
                  <w:lang w:val="en-US"/>
                </w:rPr>
                <w:t>Kurija</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zagrebačkog</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biskupa</w:t>
              </w:r>
              <w:proofErr w:type="spellEnd"/>
              <w:r w:rsidRPr="00976BFA">
                <w:rPr>
                  <w:rFonts w:ascii="Times New Roman" w:eastAsia="Times New Roman" w:hAnsi="Times New Roman" w:cs="Times New Roman"/>
                  <w:lang w:val="en-US"/>
                </w:rPr>
                <w:t xml:space="preserve"> Josipa pl. </w:t>
              </w:r>
              <w:proofErr w:type="spellStart"/>
              <w:r w:rsidRPr="00976BFA">
                <w:rPr>
                  <w:rFonts w:ascii="Times New Roman" w:eastAsia="Times New Roman" w:hAnsi="Times New Roman" w:cs="Times New Roman"/>
                  <w:lang w:val="en-US"/>
                </w:rPr>
                <w:t>Galjufa</w:t>
              </w:r>
              <w:proofErr w:type="spellEnd"/>
            </w:hyperlink>
          </w:p>
        </w:tc>
        <w:tc>
          <w:tcPr>
            <w:tcW w:w="1276" w:type="dxa"/>
            <w:tcBorders>
              <w:top w:val="nil"/>
              <w:left w:val="nil"/>
              <w:bottom w:val="single" w:sz="4" w:space="0" w:color="000000"/>
              <w:right w:val="single" w:sz="4" w:space="0" w:color="000000"/>
            </w:tcBorders>
            <w:shd w:val="clear" w:color="000000" w:fill="FFFFFF"/>
            <w:vAlign w:val="center"/>
            <w:hideMark/>
          </w:tcPr>
          <w:p w14:paraId="28F33E88"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Prečec</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16B2BF60"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626482CA"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29A2208E"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571D64C3"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9</w:t>
            </w:r>
          </w:p>
        </w:tc>
        <w:tc>
          <w:tcPr>
            <w:tcW w:w="1183" w:type="dxa"/>
            <w:tcBorders>
              <w:top w:val="nil"/>
              <w:left w:val="nil"/>
              <w:bottom w:val="single" w:sz="4" w:space="0" w:color="000000"/>
              <w:right w:val="single" w:sz="4" w:space="0" w:color="000000"/>
            </w:tcBorders>
            <w:shd w:val="clear" w:color="000000" w:fill="FFFFFF"/>
            <w:vAlign w:val="center"/>
            <w:hideMark/>
          </w:tcPr>
          <w:p w14:paraId="1DAF63E9"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Z-5547</w:t>
            </w:r>
          </w:p>
        </w:tc>
        <w:tc>
          <w:tcPr>
            <w:tcW w:w="2388" w:type="dxa"/>
            <w:tcBorders>
              <w:top w:val="nil"/>
              <w:left w:val="nil"/>
              <w:bottom w:val="single" w:sz="4" w:space="0" w:color="000000"/>
              <w:right w:val="single" w:sz="4" w:space="0" w:color="000000"/>
            </w:tcBorders>
            <w:shd w:val="clear" w:color="000000" w:fill="FFFFFF"/>
            <w:vAlign w:val="center"/>
            <w:hideMark/>
          </w:tcPr>
          <w:p w14:paraId="6C9897AA"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21" w:history="1">
              <w:proofErr w:type="spellStart"/>
              <w:r w:rsidRPr="00976BFA">
                <w:rPr>
                  <w:rFonts w:ascii="Times New Roman" w:eastAsia="Times New Roman" w:hAnsi="Times New Roman" w:cs="Times New Roman"/>
                  <w:lang w:val="en-US"/>
                </w:rPr>
                <w:t>Tradicijska</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okućnica</w:t>
              </w:r>
              <w:proofErr w:type="spellEnd"/>
            </w:hyperlink>
          </w:p>
        </w:tc>
        <w:tc>
          <w:tcPr>
            <w:tcW w:w="1276" w:type="dxa"/>
            <w:tcBorders>
              <w:top w:val="nil"/>
              <w:left w:val="nil"/>
              <w:bottom w:val="single" w:sz="4" w:space="0" w:color="000000"/>
              <w:right w:val="single" w:sz="4" w:space="0" w:color="000000"/>
            </w:tcBorders>
            <w:shd w:val="clear" w:color="000000" w:fill="FFFFFF"/>
            <w:vAlign w:val="center"/>
            <w:hideMark/>
          </w:tcPr>
          <w:p w14:paraId="34FF538A"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Prikraj</w:t>
            </w:r>
          </w:p>
        </w:tc>
        <w:tc>
          <w:tcPr>
            <w:tcW w:w="2126" w:type="dxa"/>
            <w:tcBorders>
              <w:top w:val="nil"/>
              <w:left w:val="nil"/>
              <w:bottom w:val="single" w:sz="4" w:space="0" w:color="000000"/>
              <w:right w:val="single" w:sz="4" w:space="0" w:color="000000"/>
            </w:tcBorders>
            <w:shd w:val="clear" w:color="000000" w:fill="FFFFFF"/>
            <w:vAlign w:val="center"/>
            <w:hideMark/>
          </w:tcPr>
          <w:p w14:paraId="4234957F"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76580419"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5557CAC6"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4BC7A999"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10</w:t>
            </w:r>
          </w:p>
        </w:tc>
        <w:tc>
          <w:tcPr>
            <w:tcW w:w="1183" w:type="dxa"/>
            <w:tcBorders>
              <w:top w:val="nil"/>
              <w:left w:val="nil"/>
              <w:bottom w:val="single" w:sz="4" w:space="0" w:color="000000"/>
              <w:right w:val="single" w:sz="4" w:space="0" w:color="000000"/>
            </w:tcBorders>
            <w:shd w:val="clear" w:color="000000" w:fill="FFFFFF"/>
            <w:vAlign w:val="center"/>
            <w:hideMark/>
          </w:tcPr>
          <w:p w14:paraId="45C22D65"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Z-6217</w:t>
            </w:r>
          </w:p>
        </w:tc>
        <w:tc>
          <w:tcPr>
            <w:tcW w:w="2388" w:type="dxa"/>
            <w:tcBorders>
              <w:top w:val="nil"/>
              <w:left w:val="nil"/>
              <w:bottom w:val="single" w:sz="4" w:space="0" w:color="000000"/>
              <w:right w:val="single" w:sz="4" w:space="0" w:color="000000"/>
            </w:tcBorders>
            <w:shd w:val="clear" w:color="000000" w:fill="FFFFFF"/>
            <w:vAlign w:val="center"/>
            <w:hideMark/>
          </w:tcPr>
          <w:p w14:paraId="45545B3A"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22" w:history="1">
              <w:proofErr w:type="spellStart"/>
              <w:r w:rsidRPr="00976BFA">
                <w:rPr>
                  <w:rFonts w:ascii="Times New Roman" w:eastAsia="Times New Roman" w:hAnsi="Times New Roman" w:cs="Times New Roman"/>
                  <w:lang w:val="en-US"/>
                </w:rPr>
                <w:t>Tradicijska</w:t>
              </w:r>
              <w:proofErr w:type="spellEnd"/>
              <w:r w:rsidRPr="00976BFA">
                <w:rPr>
                  <w:rFonts w:ascii="Times New Roman" w:eastAsia="Times New Roman" w:hAnsi="Times New Roman" w:cs="Times New Roman"/>
                  <w:lang w:val="en-US"/>
                </w:rPr>
                <w:t xml:space="preserve"> </w:t>
              </w:r>
              <w:proofErr w:type="spellStart"/>
              <w:r w:rsidRPr="00976BFA">
                <w:rPr>
                  <w:rFonts w:ascii="Times New Roman" w:eastAsia="Times New Roman" w:hAnsi="Times New Roman" w:cs="Times New Roman"/>
                  <w:lang w:val="en-US"/>
                </w:rPr>
                <w:t>okućnica</w:t>
              </w:r>
              <w:proofErr w:type="spellEnd"/>
            </w:hyperlink>
          </w:p>
        </w:tc>
        <w:tc>
          <w:tcPr>
            <w:tcW w:w="1276" w:type="dxa"/>
            <w:tcBorders>
              <w:top w:val="nil"/>
              <w:left w:val="nil"/>
              <w:bottom w:val="single" w:sz="4" w:space="0" w:color="000000"/>
              <w:right w:val="single" w:sz="4" w:space="0" w:color="000000"/>
            </w:tcBorders>
            <w:shd w:val="clear" w:color="000000" w:fill="FFFFFF"/>
            <w:vAlign w:val="center"/>
            <w:hideMark/>
          </w:tcPr>
          <w:p w14:paraId="503C8A40"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Prečec</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3D908C59"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6D64F6AA"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r w:rsidR="00CB6DAE" w:rsidRPr="00976BFA" w14:paraId="3717AC46" w14:textId="77777777" w:rsidTr="00CB6DAE">
        <w:trPr>
          <w:trHeight w:val="330"/>
        </w:trPr>
        <w:tc>
          <w:tcPr>
            <w:tcW w:w="672" w:type="dxa"/>
            <w:tcBorders>
              <w:top w:val="nil"/>
              <w:left w:val="single" w:sz="4" w:space="0" w:color="000000"/>
              <w:bottom w:val="single" w:sz="4" w:space="0" w:color="000000"/>
              <w:right w:val="single" w:sz="4" w:space="0" w:color="000000"/>
            </w:tcBorders>
            <w:shd w:val="clear" w:color="000000" w:fill="FFFFFF"/>
            <w:vAlign w:val="center"/>
            <w:hideMark/>
          </w:tcPr>
          <w:p w14:paraId="240AE0E1" w14:textId="77777777" w:rsidR="00976BFA" w:rsidRPr="00976BFA" w:rsidRDefault="00976BFA" w:rsidP="00976BFA">
            <w:pPr>
              <w:spacing w:before="0" w:after="0" w:line="240" w:lineRule="auto"/>
              <w:jc w:val="center"/>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11</w:t>
            </w:r>
          </w:p>
        </w:tc>
        <w:tc>
          <w:tcPr>
            <w:tcW w:w="1183" w:type="dxa"/>
            <w:tcBorders>
              <w:top w:val="nil"/>
              <w:left w:val="nil"/>
              <w:bottom w:val="single" w:sz="4" w:space="0" w:color="000000"/>
              <w:right w:val="single" w:sz="4" w:space="0" w:color="000000"/>
            </w:tcBorders>
            <w:shd w:val="clear" w:color="000000" w:fill="FFFFFF"/>
            <w:vAlign w:val="center"/>
            <w:hideMark/>
          </w:tcPr>
          <w:p w14:paraId="5061CE23"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Z-3838</w:t>
            </w:r>
          </w:p>
        </w:tc>
        <w:tc>
          <w:tcPr>
            <w:tcW w:w="2388" w:type="dxa"/>
            <w:tcBorders>
              <w:top w:val="nil"/>
              <w:left w:val="nil"/>
              <w:bottom w:val="single" w:sz="4" w:space="0" w:color="000000"/>
              <w:right w:val="single" w:sz="4" w:space="0" w:color="000000"/>
            </w:tcBorders>
            <w:shd w:val="clear" w:color="000000" w:fill="FFFFFF"/>
            <w:vAlign w:val="center"/>
            <w:hideMark/>
          </w:tcPr>
          <w:p w14:paraId="532DE99C" w14:textId="77777777" w:rsidR="00976BFA" w:rsidRPr="00976BFA" w:rsidRDefault="00976BFA" w:rsidP="00976BFA">
            <w:pPr>
              <w:spacing w:before="0" w:after="0" w:line="240" w:lineRule="auto"/>
              <w:rPr>
                <w:rFonts w:ascii="Times New Roman" w:eastAsia="Times New Roman" w:hAnsi="Times New Roman" w:cs="Times New Roman"/>
                <w:lang w:val="en-US"/>
              </w:rPr>
            </w:pPr>
            <w:hyperlink r:id="rId23" w:history="1">
              <w:proofErr w:type="spellStart"/>
              <w:r w:rsidRPr="00976BFA">
                <w:rPr>
                  <w:rFonts w:ascii="Times New Roman" w:eastAsia="Times New Roman" w:hAnsi="Times New Roman" w:cs="Times New Roman"/>
                  <w:lang w:val="en-US"/>
                </w:rPr>
                <w:t>Zgrada</w:t>
              </w:r>
              <w:proofErr w:type="spellEnd"/>
              <w:r w:rsidRPr="00976BFA">
                <w:rPr>
                  <w:rFonts w:ascii="Times New Roman" w:eastAsia="Times New Roman" w:hAnsi="Times New Roman" w:cs="Times New Roman"/>
                  <w:lang w:val="en-US"/>
                </w:rPr>
                <w:t xml:space="preserve"> stare </w:t>
              </w:r>
              <w:proofErr w:type="spellStart"/>
              <w:r w:rsidRPr="00976BFA">
                <w:rPr>
                  <w:rFonts w:ascii="Times New Roman" w:eastAsia="Times New Roman" w:hAnsi="Times New Roman" w:cs="Times New Roman"/>
                  <w:lang w:val="en-US"/>
                </w:rPr>
                <w:t>škole</w:t>
              </w:r>
              <w:proofErr w:type="spellEnd"/>
            </w:hyperlink>
          </w:p>
        </w:tc>
        <w:tc>
          <w:tcPr>
            <w:tcW w:w="1276" w:type="dxa"/>
            <w:tcBorders>
              <w:top w:val="nil"/>
              <w:left w:val="nil"/>
              <w:bottom w:val="single" w:sz="4" w:space="0" w:color="000000"/>
              <w:right w:val="single" w:sz="4" w:space="0" w:color="000000"/>
            </w:tcBorders>
            <w:shd w:val="clear" w:color="000000" w:fill="FFFFFF"/>
            <w:vAlign w:val="center"/>
            <w:hideMark/>
          </w:tcPr>
          <w:p w14:paraId="2367D7CC"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r w:rsidRPr="00976BFA">
              <w:rPr>
                <w:rFonts w:ascii="Times New Roman" w:eastAsia="Times New Roman" w:hAnsi="Times New Roman" w:cs="Times New Roman"/>
                <w:color w:val="222222"/>
                <w:lang w:val="en-US"/>
              </w:rPr>
              <w:t>Brckovljani</w:t>
            </w:r>
          </w:p>
        </w:tc>
        <w:tc>
          <w:tcPr>
            <w:tcW w:w="2126" w:type="dxa"/>
            <w:tcBorders>
              <w:top w:val="nil"/>
              <w:left w:val="nil"/>
              <w:bottom w:val="single" w:sz="4" w:space="0" w:color="000000"/>
              <w:right w:val="single" w:sz="4" w:space="0" w:color="000000"/>
            </w:tcBorders>
            <w:shd w:val="clear" w:color="000000" w:fill="FFFFFF"/>
            <w:vAlign w:val="center"/>
            <w:hideMark/>
          </w:tcPr>
          <w:p w14:paraId="61CE6395"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Nepokretna</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pojedinačna</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45CF26FE" w14:textId="77777777" w:rsidR="00976BFA" w:rsidRPr="00976BFA" w:rsidRDefault="00976BFA" w:rsidP="00976BFA">
            <w:pPr>
              <w:spacing w:before="0" w:after="0" w:line="240" w:lineRule="auto"/>
              <w:rPr>
                <w:rFonts w:ascii="Times New Roman" w:eastAsia="Times New Roman" w:hAnsi="Times New Roman" w:cs="Times New Roman"/>
                <w:color w:val="222222"/>
                <w:lang w:val="en-US"/>
              </w:rPr>
            </w:pPr>
            <w:proofErr w:type="spellStart"/>
            <w:r w:rsidRPr="00976BFA">
              <w:rPr>
                <w:rFonts w:ascii="Times New Roman" w:eastAsia="Times New Roman" w:hAnsi="Times New Roman" w:cs="Times New Roman"/>
                <w:color w:val="222222"/>
                <w:lang w:val="en-US"/>
              </w:rPr>
              <w:t>Zaštićeno</w:t>
            </w:r>
            <w:proofErr w:type="spellEnd"/>
            <w:r w:rsidRPr="00976BFA">
              <w:rPr>
                <w:rFonts w:ascii="Times New Roman" w:eastAsia="Times New Roman" w:hAnsi="Times New Roman" w:cs="Times New Roman"/>
                <w:color w:val="222222"/>
                <w:lang w:val="en-US"/>
              </w:rPr>
              <w:t xml:space="preserve"> </w:t>
            </w:r>
            <w:proofErr w:type="spellStart"/>
            <w:r w:rsidRPr="00976BFA">
              <w:rPr>
                <w:rFonts w:ascii="Times New Roman" w:eastAsia="Times New Roman" w:hAnsi="Times New Roman" w:cs="Times New Roman"/>
                <w:color w:val="222222"/>
                <w:lang w:val="en-US"/>
              </w:rPr>
              <w:t>kulturno</w:t>
            </w:r>
            <w:proofErr w:type="spellEnd"/>
            <w:r w:rsidRPr="00976BFA">
              <w:rPr>
                <w:rFonts w:ascii="Times New Roman" w:eastAsia="Times New Roman" w:hAnsi="Times New Roman" w:cs="Times New Roman"/>
                <w:color w:val="222222"/>
                <w:lang w:val="en-US"/>
              </w:rPr>
              <w:t xml:space="preserve"> dobro</w:t>
            </w:r>
          </w:p>
        </w:tc>
      </w:tr>
    </w:tbl>
    <w:p w14:paraId="10B873AC" w14:textId="2CD186C3" w:rsidR="00976BFA" w:rsidRDefault="00976BFA" w:rsidP="000B4EAB">
      <w:pPr>
        <w:spacing w:before="0" w:after="120" w:line="240" w:lineRule="auto"/>
        <w:jc w:val="both"/>
        <w:rPr>
          <w:rFonts w:ascii="Times New Roman" w:eastAsia="Calibri" w:hAnsi="Times New Roman" w:cs="Times New Roman"/>
          <w:sz w:val="22"/>
          <w:szCs w:val="22"/>
        </w:rPr>
      </w:pPr>
      <w:r w:rsidRPr="00976BFA">
        <w:rPr>
          <w:rFonts w:ascii="Times New Roman" w:eastAsia="Calibri" w:hAnsi="Times New Roman" w:cs="Times New Roman"/>
          <w:sz w:val="22"/>
          <w:szCs w:val="22"/>
        </w:rPr>
        <w:t>Izvor: Registar kulturnih dobara RH</w:t>
      </w:r>
    </w:p>
    <w:p w14:paraId="6A7FAC15" w14:textId="77777777" w:rsidR="002B3596" w:rsidRPr="00976BFA" w:rsidRDefault="002B3596" w:rsidP="000B4EAB">
      <w:pPr>
        <w:spacing w:before="0" w:after="120" w:line="240" w:lineRule="auto"/>
        <w:jc w:val="both"/>
        <w:rPr>
          <w:rFonts w:ascii="Times New Roman" w:eastAsia="Calibri" w:hAnsi="Times New Roman" w:cs="Times New Roman"/>
          <w:sz w:val="22"/>
          <w:szCs w:val="22"/>
        </w:rPr>
      </w:pPr>
    </w:p>
    <w:p w14:paraId="179E267B" w14:textId="763ECE58" w:rsidR="009523AA" w:rsidRPr="00CF18C4" w:rsidRDefault="009523AA" w:rsidP="009523AA">
      <w:pPr>
        <w:pStyle w:val="Heading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lastRenderedPageBreak/>
        <w:t>Zdravstvena i socijalna skrb</w:t>
      </w:r>
    </w:p>
    <w:p w14:paraId="02DD8288" w14:textId="78C6DFB5"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Primarna zdravstvena zaštita temelj je sustava zdravstvene zaštite i prva razina zdravstvene zaštite. Dom zdravlja Zagrebačke županije institucija je primarne zdravstvene zaštite. Zagrebačka županija osnivač je Doma zdravlja Zagrebačke županije koji ima 8 ispostava, a postoji i 48 područnih ambulanti. Ljekarne Zagrebačke županije imaju 16 podružnica i zastupljene su na cijelom području Zagrebačke županije.</w:t>
      </w:r>
      <w:r w:rsidR="007A67F9" w:rsidRPr="00CF18C4">
        <w:rPr>
          <w:rFonts w:ascii="Times New Roman" w:eastAsia="Calibri" w:hAnsi="Times New Roman" w:cs="Times New Roman"/>
          <w:sz w:val="22"/>
          <w:szCs w:val="22"/>
        </w:rPr>
        <w:t xml:space="preserve"> </w:t>
      </w:r>
      <w:r w:rsidR="007A67F9" w:rsidRPr="00CF18C4">
        <w:rPr>
          <w:rFonts w:ascii="Times New Roman" w:eastAsia="Times New Roman" w:hAnsi="Times New Roman" w:cs="Times New Roman"/>
          <w:sz w:val="22"/>
          <w:szCs w:val="22"/>
        </w:rPr>
        <w:t>Uz to, treba napomenuti kako je čitavo područje Općine pokriveno uslugom hitne službe, a velika prednost je i blizina Grada Zagreba čime je omogućen brzi pristup kvalitetnoj skrbi najviše razine.</w:t>
      </w:r>
    </w:p>
    <w:p w14:paraId="06E55481"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U naselju Božjakovina djeluje Ambulanta Božjakovina koja je u sustavu Doma zdravlja Zagrebačke županije kao ambulanta Ispostave Dugo Selo. U Ambulanti djeluju dvije ordinacije obiteljske medicine, jedna stomatološka ordinacija i patronaža.</w:t>
      </w:r>
    </w:p>
    <w:p w14:paraId="26E79C14"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Na području Zagrebačke županije djeluje 8 centara za socijalnu skrb. Prema podacima Centra za socijalnu skrb Dugo Selo na području Općine djeluju dvije udomiteljske obitelji za pružanje usluga socijalne skrbi i dva </w:t>
      </w:r>
      <w:proofErr w:type="spellStart"/>
      <w:r w:rsidRPr="00CF18C4">
        <w:rPr>
          <w:rFonts w:ascii="Times New Roman" w:eastAsia="Calibri" w:hAnsi="Times New Roman" w:cs="Times New Roman"/>
          <w:sz w:val="22"/>
          <w:szCs w:val="22"/>
        </w:rPr>
        <w:t>udomiteljstva</w:t>
      </w:r>
      <w:proofErr w:type="spellEnd"/>
      <w:r w:rsidRPr="00CF18C4">
        <w:rPr>
          <w:rFonts w:ascii="Times New Roman" w:eastAsia="Calibri" w:hAnsi="Times New Roman" w:cs="Times New Roman"/>
          <w:sz w:val="22"/>
          <w:szCs w:val="22"/>
        </w:rPr>
        <w:t xml:space="preserve"> za smještaj starijih i nemoćnih osoba bez osnivanja ustanove. </w:t>
      </w:r>
    </w:p>
    <w:p w14:paraId="1E5B731D" w14:textId="5B762064"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 području Općine Brckovljani u naselju Stančić djeluje ustanova socijalne skrbi Centar za smještaj i rehabilitaciju „Stančić“. Centar „Stančić“ pruža djeci, mladeži i odraslim osobama s umjerenom, težom i teškom mentalnom retardacijom i pridruženim smetnjama: usluge smještaja, usluge boravka, usluge prehrane, usluge njege i brige o zdravlju, usluge medicinske i psihosocijalne rehabilitacije, usluge radnih aktivnosti, usluge organiziranog provođenja slobodnog vremena i usluge odgoja i osposobljavanje po posebnim uvjetima. Centar „Stančić“ pruža korisnicima usluge psihosocijalne rehabilitacije kao stručnu pomoć u obitelji (patronažu) te usluge skrbi izvan vlastite obitelji u okviru stalnog, tjednog i privremenog smještaja te cjelodnevnog, poludnevnog i povremenog boravka.</w:t>
      </w:r>
      <w:r w:rsidR="00896EF1"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Trenutno broji 400 korisnika, od toga je 199 korisnika smješteno u ustanovi. 201 korisnik je izvan ustanove.</w:t>
      </w:r>
    </w:p>
    <w:p w14:paraId="74E17AC9" w14:textId="19468FE2" w:rsidR="009523AA" w:rsidRPr="00BD7FF5" w:rsidRDefault="00ED7B8F" w:rsidP="00BD7FF5">
      <w:pPr>
        <w:spacing w:before="0" w:after="120" w:line="240" w:lineRule="auto"/>
        <w:jc w:val="both"/>
        <w:rPr>
          <w:rFonts w:ascii="Times New Roman" w:hAnsi="Times New Roman" w:cs="Times New Roman"/>
          <w:sz w:val="22"/>
          <w:szCs w:val="22"/>
        </w:rPr>
      </w:pPr>
      <w:bookmarkStart w:id="16" w:name="_Hlk203375318"/>
      <w:r w:rsidRPr="00CA2EDF">
        <w:rPr>
          <w:rFonts w:ascii="Times New Roman" w:hAnsi="Times New Roman" w:cs="Times New Roman"/>
          <w:sz w:val="22"/>
          <w:szCs w:val="22"/>
        </w:rPr>
        <w:t xml:space="preserve">Subvencije u sustavu socijalne skrbi </w:t>
      </w:r>
      <w:r w:rsidR="00896EF1" w:rsidRPr="00CA2EDF">
        <w:rPr>
          <w:rFonts w:ascii="Times New Roman" w:hAnsi="Times New Roman" w:cs="Times New Roman"/>
          <w:sz w:val="22"/>
          <w:szCs w:val="22"/>
        </w:rPr>
        <w:t>od 20</w:t>
      </w:r>
      <w:r w:rsidR="002D6BE2" w:rsidRPr="00CA2EDF">
        <w:rPr>
          <w:rFonts w:ascii="Times New Roman" w:hAnsi="Times New Roman" w:cs="Times New Roman"/>
          <w:sz w:val="22"/>
          <w:szCs w:val="22"/>
        </w:rPr>
        <w:t>21.- 2025</w:t>
      </w:r>
      <w:r w:rsidR="00896EF1" w:rsidRPr="00CA2EDF">
        <w:rPr>
          <w:rFonts w:ascii="Times New Roman" w:hAnsi="Times New Roman" w:cs="Times New Roman"/>
          <w:sz w:val="22"/>
          <w:szCs w:val="22"/>
        </w:rPr>
        <w:t>.</w:t>
      </w:r>
      <w:r w:rsidR="0031655A" w:rsidRPr="00CA2EDF">
        <w:rPr>
          <w:rFonts w:ascii="Times New Roman" w:hAnsi="Times New Roman" w:cs="Times New Roman"/>
          <w:sz w:val="22"/>
          <w:szCs w:val="22"/>
        </w:rPr>
        <w:t xml:space="preserve"> financirane</w:t>
      </w:r>
      <w:r w:rsidR="00896EF1" w:rsidRPr="00CA2EDF">
        <w:rPr>
          <w:rFonts w:ascii="Times New Roman" w:hAnsi="Times New Roman" w:cs="Times New Roman"/>
          <w:sz w:val="22"/>
          <w:szCs w:val="22"/>
        </w:rPr>
        <w:t xml:space="preserve"> </w:t>
      </w:r>
      <w:r w:rsidR="009507B8" w:rsidRPr="00CA2EDF">
        <w:rPr>
          <w:rFonts w:ascii="Times New Roman" w:hAnsi="Times New Roman" w:cs="Times New Roman"/>
          <w:sz w:val="22"/>
          <w:szCs w:val="22"/>
        </w:rPr>
        <w:t xml:space="preserve">u iznosu od </w:t>
      </w:r>
      <w:r w:rsidR="00CA2EDF" w:rsidRPr="00CA2EDF">
        <w:rPr>
          <w:rFonts w:ascii="Times New Roman" w:hAnsi="Times New Roman" w:cs="Times New Roman"/>
          <w:sz w:val="22"/>
          <w:szCs w:val="22"/>
        </w:rPr>
        <w:t>416.054,75</w:t>
      </w:r>
      <w:r w:rsidR="00CA2EDF">
        <w:rPr>
          <w:rFonts w:ascii="Times New Roman" w:hAnsi="Times New Roman" w:cs="Times New Roman"/>
          <w:sz w:val="22"/>
          <w:szCs w:val="22"/>
        </w:rPr>
        <w:t xml:space="preserve"> </w:t>
      </w:r>
      <w:r w:rsidR="002D6BE2" w:rsidRPr="00CA2EDF">
        <w:rPr>
          <w:rFonts w:ascii="Times New Roman" w:hAnsi="Times New Roman" w:cs="Times New Roman"/>
          <w:sz w:val="22"/>
          <w:szCs w:val="22"/>
        </w:rPr>
        <w:t>EUR-a</w:t>
      </w:r>
      <w:bookmarkEnd w:id="16"/>
      <w:r w:rsidR="009507B8" w:rsidRPr="00CA2EDF">
        <w:rPr>
          <w:rFonts w:ascii="Times New Roman" w:hAnsi="Times New Roman" w:cs="Times New Roman"/>
          <w:sz w:val="22"/>
          <w:szCs w:val="22"/>
        </w:rPr>
        <w:t>.</w:t>
      </w:r>
      <w:r w:rsidR="00BD7FF5">
        <w:rPr>
          <w:rFonts w:ascii="Times New Roman" w:hAnsi="Times New Roman" w:cs="Times New Roman"/>
          <w:sz w:val="22"/>
          <w:szCs w:val="22"/>
        </w:rPr>
        <w:t xml:space="preserve"> </w:t>
      </w:r>
      <w:r w:rsidR="009507B8" w:rsidRPr="00DD1210">
        <w:rPr>
          <w:rFonts w:ascii="Times New Roman" w:hAnsi="Times New Roman" w:cs="Times New Roman"/>
          <w:sz w:val="22"/>
          <w:szCs w:val="22"/>
        </w:rPr>
        <w:t>O</w:t>
      </w:r>
      <w:r w:rsidR="00896EF1" w:rsidRPr="00DD1210">
        <w:rPr>
          <w:rFonts w:ascii="Times New Roman" w:hAnsi="Times New Roman" w:cs="Times New Roman"/>
          <w:sz w:val="22"/>
          <w:szCs w:val="22"/>
        </w:rPr>
        <w:t xml:space="preserve">pćina Brckovljani izdvaja za jednokratne novčane pomoći i </w:t>
      </w:r>
      <w:r w:rsidR="009507B8" w:rsidRPr="00DD1210">
        <w:rPr>
          <w:rFonts w:ascii="Times New Roman" w:hAnsi="Times New Roman" w:cs="Times New Roman"/>
          <w:sz w:val="22"/>
          <w:szCs w:val="22"/>
        </w:rPr>
        <w:t xml:space="preserve">naknadu za troškove stanovanja ugroženim stanovnicima Općine Brckovljani, izdvaja za troškove školske kuhinje za roditelje slabijeg imovinskog stanja, subvencije umirovljenicima u </w:t>
      </w:r>
      <w:r w:rsidR="000A329C" w:rsidRPr="00DD1210">
        <w:rPr>
          <w:rFonts w:ascii="Times New Roman" w:hAnsi="Times New Roman" w:cs="Times New Roman"/>
          <w:sz w:val="22"/>
          <w:szCs w:val="22"/>
        </w:rPr>
        <w:t xml:space="preserve">vidu </w:t>
      </w:r>
      <w:r w:rsidR="009507B8" w:rsidRPr="00DD1210">
        <w:rPr>
          <w:rFonts w:ascii="Times New Roman" w:hAnsi="Times New Roman" w:cs="Times New Roman"/>
          <w:sz w:val="22"/>
          <w:szCs w:val="22"/>
        </w:rPr>
        <w:t>božićnica, subvencija logopeda za djecu kojima je potreban logoped, SUVAG</w:t>
      </w:r>
      <w:r w:rsidR="000A329C" w:rsidRPr="00DD1210">
        <w:rPr>
          <w:rFonts w:ascii="Times New Roman" w:hAnsi="Times New Roman" w:cs="Times New Roman"/>
          <w:sz w:val="22"/>
          <w:szCs w:val="22"/>
        </w:rPr>
        <w:t xml:space="preserve"> i sl.</w:t>
      </w:r>
    </w:p>
    <w:p w14:paraId="0E5A6D56" w14:textId="77777777" w:rsidR="00507499" w:rsidRDefault="009523AA" w:rsidP="00507499">
      <w:pPr>
        <w:pStyle w:val="Heading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Sport</w:t>
      </w:r>
    </w:p>
    <w:p w14:paraId="0D08FFAE" w14:textId="7E7CA1DC" w:rsidR="00E51B8A" w:rsidRPr="00061724" w:rsidRDefault="00E51B8A" w:rsidP="00507499">
      <w:pPr>
        <w:pStyle w:val="Heading4"/>
        <w:spacing w:before="0" w:after="120" w:line="240" w:lineRule="auto"/>
        <w:rPr>
          <w:rFonts w:ascii="Times New Roman" w:hAnsi="Times New Roman" w:cs="Times New Roman"/>
          <w:i w:val="0"/>
          <w:iCs w:val="0"/>
          <w:color w:val="auto"/>
          <w:sz w:val="22"/>
          <w:szCs w:val="22"/>
        </w:rPr>
      </w:pPr>
      <w:r w:rsidRPr="00061724">
        <w:rPr>
          <w:rFonts w:ascii="Times New Roman" w:eastAsia="Calibri" w:hAnsi="Times New Roman" w:cs="Times New Roman"/>
          <w:i w:val="0"/>
          <w:iCs w:val="0"/>
          <w:color w:val="auto"/>
          <w:sz w:val="22"/>
          <w:szCs w:val="22"/>
        </w:rPr>
        <w:t>Na području Općine Brckovljani nema velikih športskih klubova, ali se svojim radom i ustrajnošću ističu:</w:t>
      </w:r>
    </w:p>
    <w:p w14:paraId="2D455D4A" w14:textId="37CE25E5"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Športsko ribolovna udruga – ŠRU „KLEN“ </w:t>
      </w:r>
    </w:p>
    <w:p w14:paraId="7A909D73" w14:textId="4969438D" w:rsidR="0031655A" w:rsidRPr="00CF18C4" w:rsidRDefault="0031655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Lovačko društvo </w:t>
      </w:r>
      <w:r w:rsidR="00B62CD8" w:rsidRPr="00CF18C4">
        <w:rPr>
          <w:rFonts w:ascii="Times New Roman" w:eastAsia="Calibri" w:hAnsi="Times New Roman" w:cs="Times New Roman"/>
          <w:sz w:val="22"/>
          <w:szCs w:val="22"/>
        </w:rPr>
        <w:t>„Sokol“ Stančić i „Srna“ Lupoglav</w:t>
      </w:r>
    </w:p>
    <w:p w14:paraId="59189C03" w14:textId="77777777"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Karate klub „Brckovljani“</w:t>
      </w:r>
    </w:p>
    <w:p w14:paraId="20260329" w14:textId="77777777"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Nogometni klub „</w:t>
      </w:r>
      <w:proofErr w:type="spellStart"/>
      <w:r w:rsidRPr="00CF18C4">
        <w:rPr>
          <w:rFonts w:ascii="Times New Roman" w:eastAsia="Calibri" w:hAnsi="Times New Roman" w:cs="Times New Roman"/>
          <w:sz w:val="22"/>
          <w:szCs w:val="22"/>
        </w:rPr>
        <w:t>Brcko</w:t>
      </w:r>
      <w:proofErr w:type="spellEnd"/>
      <w:r w:rsidRPr="00CF18C4">
        <w:rPr>
          <w:rFonts w:ascii="Times New Roman" w:eastAsia="Calibri" w:hAnsi="Times New Roman" w:cs="Times New Roman"/>
          <w:sz w:val="22"/>
          <w:szCs w:val="22"/>
        </w:rPr>
        <w:t>“</w:t>
      </w:r>
    </w:p>
    <w:p w14:paraId="488B9BC0" w14:textId="77777777"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Rukometni klub „Polet“</w:t>
      </w:r>
    </w:p>
    <w:p w14:paraId="55A548F9" w14:textId="77777777" w:rsidR="00E51B8A" w:rsidRPr="00F00580"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F00580">
        <w:rPr>
          <w:rFonts w:ascii="Times New Roman" w:eastAsia="Calibri" w:hAnsi="Times New Roman" w:cs="Times New Roman"/>
          <w:sz w:val="22"/>
          <w:szCs w:val="22"/>
        </w:rPr>
        <w:t xml:space="preserve">Odbojkaški klub </w:t>
      </w:r>
      <w:proofErr w:type="spellStart"/>
      <w:r w:rsidRPr="00F00580">
        <w:rPr>
          <w:rFonts w:ascii="Times New Roman" w:eastAsia="Calibri" w:hAnsi="Times New Roman" w:cs="Times New Roman"/>
          <w:sz w:val="22"/>
          <w:szCs w:val="22"/>
        </w:rPr>
        <w:t>Brcko</w:t>
      </w:r>
      <w:proofErr w:type="spellEnd"/>
      <w:r w:rsidRPr="00F00580">
        <w:rPr>
          <w:rFonts w:ascii="Times New Roman" w:eastAsia="Calibri" w:hAnsi="Times New Roman" w:cs="Times New Roman"/>
          <w:sz w:val="22"/>
          <w:szCs w:val="22"/>
        </w:rPr>
        <w:t xml:space="preserve"> </w:t>
      </w:r>
    </w:p>
    <w:p w14:paraId="317A0D82" w14:textId="47D05FF7" w:rsidR="00F00580" w:rsidRPr="00F00580" w:rsidRDefault="00F00580" w:rsidP="00B15DA9">
      <w:pPr>
        <w:numPr>
          <w:ilvl w:val="0"/>
          <w:numId w:val="25"/>
        </w:numPr>
        <w:spacing w:before="0" w:after="120" w:line="240" w:lineRule="auto"/>
        <w:ind w:left="426"/>
        <w:contextualSpacing/>
        <w:jc w:val="both"/>
        <w:rPr>
          <w:rFonts w:ascii="Times New Roman" w:eastAsia="Calibri" w:hAnsi="Times New Roman" w:cs="Times New Roman"/>
          <w:bCs/>
          <w:sz w:val="22"/>
          <w:szCs w:val="22"/>
        </w:rPr>
      </w:pPr>
      <w:r w:rsidRPr="00F00580">
        <w:rPr>
          <w:rFonts w:ascii="Times New Roman" w:hAnsi="Times New Roman" w:cs="Times New Roman"/>
          <w:bCs/>
          <w:sz w:val="22"/>
          <w:szCs w:val="22"/>
        </w:rPr>
        <w:t>H</w:t>
      </w:r>
      <w:r w:rsidR="00C34CE7">
        <w:rPr>
          <w:rFonts w:ascii="Times New Roman" w:hAnsi="Times New Roman" w:cs="Times New Roman"/>
          <w:bCs/>
          <w:sz w:val="22"/>
          <w:szCs w:val="22"/>
        </w:rPr>
        <w:t>rvatsko planinarsko društvo</w:t>
      </w:r>
      <w:r w:rsidRPr="00F00580">
        <w:rPr>
          <w:rFonts w:ascii="Times New Roman" w:hAnsi="Times New Roman" w:cs="Times New Roman"/>
          <w:bCs/>
          <w:sz w:val="22"/>
          <w:szCs w:val="22"/>
        </w:rPr>
        <w:t xml:space="preserve"> </w:t>
      </w:r>
      <w:r w:rsidR="00C34CE7">
        <w:rPr>
          <w:rFonts w:ascii="Times New Roman" w:hAnsi="Times New Roman" w:cs="Times New Roman"/>
          <w:bCs/>
          <w:sz w:val="22"/>
          <w:szCs w:val="22"/>
        </w:rPr>
        <w:t>„</w:t>
      </w:r>
      <w:r w:rsidRPr="00F00580">
        <w:rPr>
          <w:rFonts w:ascii="Times New Roman" w:hAnsi="Times New Roman" w:cs="Times New Roman"/>
          <w:bCs/>
          <w:sz w:val="22"/>
          <w:szCs w:val="22"/>
        </w:rPr>
        <w:t xml:space="preserve">Sveti </w:t>
      </w:r>
      <w:proofErr w:type="spellStart"/>
      <w:r w:rsidR="00C34CE7">
        <w:rPr>
          <w:rFonts w:ascii="Times New Roman" w:hAnsi="Times New Roman" w:cs="Times New Roman"/>
          <w:bCs/>
          <w:sz w:val="22"/>
          <w:szCs w:val="22"/>
        </w:rPr>
        <w:t>Brcko</w:t>
      </w:r>
      <w:proofErr w:type="spellEnd"/>
      <w:r w:rsidR="00C34CE7">
        <w:rPr>
          <w:rFonts w:ascii="Times New Roman" w:hAnsi="Times New Roman" w:cs="Times New Roman"/>
          <w:bCs/>
          <w:sz w:val="22"/>
          <w:szCs w:val="22"/>
        </w:rPr>
        <w:t>“</w:t>
      </w:r>
    </w:p>
    <w:p w14:paraId="5765197A" w14:textId="1BA751AF" w:rsidR="00F00580" w:rsidRPr="00F00580" w:rsidRDefault="00F00580" w:rsidP="00B15DA9">
      <w:pPr>
        <w:numPr>
          <w:ilvl w:val="0"/>
          <w:numId w:val="25"/>
        </w:numPr>
        <w:spacing w:before="0" w:after="120" w:line="240" w:lineRule="auto"/>
        <w:ind w:left="426"/>
        <w:contextualSpacing/>
        <w:jc w:val="both"/>
        <w:rPr>
          <w:rFonts w:ascii="Times New Roman" w:eastAsia="Calibri" w:hAnsi="Times New Roman" w:cs="Times New Roman"/>
          <w:bCs/>
          <w:sz w:val="22"/>
          <w:szCs w:val="22"/>
        </w:rPr>
      </w:pPr>
      <w:proofErr w:type="spellStart"/>
      <w:r w:rsidRPr="00F00580">
        <w:rPr>
          <w:rFonts w:ascii="Times New Roman" w:hAnsi="Times New Roman" w:cs="Times New Roman"/>
          <w:bCs/>
          <w:sz w:val="22"/>
          <w:szCs w:val="22"/>
        </w:rPr>
        <w:t>Savate</w:t>
      </w:r>
      <w:proofErr w:type="spellEnd"/>
      <w:r w:rsidRPr="00F00580">
        <w:rPr>
          <w:rFonts w:ascii="Times New Roman" w:hAnsi="Times New Roman" w:cs="Times New Roman"/>
          <w:bCs/>
          <w:sz w:val="22"/>
          <w:szCs w:val="22"/>
        </w:rPr>
        <w:t xml:space="preserve"> klub Sokol</w:t>
      </w:r>
    </w:p>
    <w:p w14:paraId="6A30D10F" w14:textId="2E2952C8" w:rsidR="00F00580" w:rsidRPr="00F00580" w:rsidRDefault="00F00580" w:rsidP="00B15DA9">
      <w:pPr>
        <w:numPr>
          <w:ilvl w:val="0"/>
          <w:numId w:val="25"/>
        </w:numPr>
        <w:spacing w:before="0" w:after="120" w:line="240" w:lineRule="auto"/>
        <w:ind w:left="426"/>
        <w:contextualSpacing/>
        <w:jc w:val="both"/>
        <w:rPr>
          <w:rFonts w:ascii="Times New Roman" w:eastAsia="Calibri" w:hAnsi="Times New Roman" w:cs="Times New Roman"/>
          <w:bCs/>
          <w:sz w:val="22"/>
          <w:szCs w:val="22"/>
        </w:rPr>
      </w:pPr>
      <w:r w:rsidRPr="00F00580">
        <w:rPr>
          <w:rFonts w:ascii="Times New Roman" w:hAnsi="Times New Roman" w:cs="Times New Roman"/>
          <w:bCs/>
          <w:sz w:val="22"/>
          <w:szCs w:val="22"/>
        </w:rPr>
        <w:t>Kinološko društvo</w:t>
      </w:r>
    </w:p>
    <w:p w14:paraId="1B66D5BC" w14:textId="23B8D174" w:rsidR="00ED7B8F" w:rsidRPr="00CF18C4" w:rsidRDefault="0042020D" w:rsidP="000B4EAB">
      <w:pPr>
        <w:pStyle w:val="Caption"/>
        <w:keepNext/>
        <w:spacing w:after="120"/>
        <w:rPr>
          <w:rFonts w:ascii="Times New Roman" w:hAnsi="Times New Roman" w:cs="Times New Roman"/>
          <w:i w:val="0"/>
          <w:color w:val="auto"/>
          <w:sz w:val="22"/>
          <w:szCs w:val="22"/>
        </w:rPr>
      </w:pPr>
      <w:r w:rsidRPr="00CF18C4">
        <w:rPr>
          <w:rFonts w:ascii="Times New Roman" w:hAnsi="Times New Roman" w:cs="Times New Roman"/>
          <w:i w:val="0"/>
          <w:color w:val="auto"/>
          <w:sz w:val="22"/>
          <w:szCs w:val="22"/>
        </w:rPr>
        <w:t xml:space="preserve">Općina Brckovljani je prije 10-ak godina izgradila nogometno igralište sa atletskom stazom te redovito radi na održavanju istog. Također je u planu </w:t>
      </w:r>
      <w:r w:rsidR="00A3776F" w:rsidRPr="00CF18C4">
        <w:rPr>
          <w:rFonts w:ascii="Times New Roman" w:hAnsi="Times New Roman" w:cs="Times New Roman"/>
          <w:i w:val="0"/>
          <w:color w:val="auto"/>
          <w:sz w:val="22"/>
          <w:szCs w:val="22"/>
        </w:rPr>
        <w:t>izgradnja sportskih terena.</w:t>
      </w:r>
    </w:p>
    <w:p w14:paraId="6F26EF25" w14:textId="68292097" w:rsidR="00467C28" w:rsidRDefault="002D0B7D" w:rsidP="002D6BE2">
      <w:pPr>
        <w:spacing w:before="0" w:after="120" w:line="240" w:lineRule="auto"/>
        <w:jc w:val="both"/>
        <w:rPr>
          <w:rFonts w:ascii="Times New Roman" w:hAnsi="Times New Roman" w:cs="Times New Roman"/>
          <w:sz w:val="22"/>
          <w:szCs w:val="22"/>
        </w:rPr>
      </w:pPr>
      <w:bookmarkStart w:id="17" w:name="_Hlk203375335"/>
      <w:r w:rsidRPr="00CA2EDF">
        <w:rPr>
          <w:rFonts w:ascii="Times New Roman" w:hAnsi="Times New Roman" w:cs="Times New Roman"/>
          <w:sz w:val="22"/>
          <w:szCs w:val="22"/>
        </w:rPr>
        <w:t>U periodu 20</w:t>
      </w:r>
      <w:r w:rsidR="002D6BE2" w:rsidRPr="00CA2EDF">
        <w:rPr>
          <w:rFonts w:ascii="Times New Roman" w:hAnsi="Times New Roman" w:cs="Times New Roman"/>
          <w:sz w:val="22"/>
          <w:szCs w:val="22"/>
        </w:rPr>
        <w:t>21.-2024.</w:t>
      </w:r>
      <w:r w:rsidRPr="00CA2EDF">
        <w:rPr>
          <w:rFonts w:ascii="Times New Roman" w:hAnsi="Times New Roman" w:cs="Times New Roman"/>
          <w:sz w:val="22"/>
          <w:szCs w:val="22"/>
        </w:rPr>
        <w:t xml:space="preserve"> za financiranje sportskih udruga utrošeno je </w:t>
      </w:r>
      <w:r w:rsidR="002037CC" w:rsidRPr="00CA2EDF">
        <w:rPr>
          <w:rFonts w:ascii="Times New Roman" w:hAnsi="Times New Roman" w:cs="Times New Roman"/>
          <w:sz w:val="22"/>
          <w:szCs w:val="22"/>
        </w:rPr>
        <w:t xml:space="preserve"> </w:t>
      </w:r>
      <w:r w:rsidR="00CA2EDF" w:rsidRPr="00CA2EDF">
        <w:rPr>
          <w:rFonts w:ascii="Times New Roman" w:hAnsi="Times New Roman" w:cs="Times New Roman"/>
          <w:sz w:val="22"/>
          <w:szCs w:val="22"/>
        </w:rPr>
        <w:t>194.370,00</w:t>
      </w:r>
      <w:r w:rsidR="002037CC" w:rsidRPr="00CA2EDF">
        <w:rPr>
          <w:rFonts w:ascii="Times New Roman" w:hAnsi="Times New Roman" w:cs="Times New Roman"/>
          <w:sz w:val="22"/>
          <w:szCs w:val="22"/>
        </w:rPr>
        <w:t xml:space="preserve"> </w:t>
      </w:r>
      <w:r w:rsidR="002D6BE2" w:rsidRPr="00CA2EDF">
        <w:rPr>
          <w:rFonts w:ascii="Times New Roman" w:hAnsi="Times New Roman" w:cs="Times New Roman"/>
          <w:sz w:val="22"/>
          <w:szCs w:val="22"/>
        </w:rPr>
        <w:t>EUR-a.</w:t>
      </w:r>
    </w:p>
    <w:bookmarkEnd w:id="17"/>
    <w:p w14:paraId="2FFA8301" w14:textId="77777777" w:rsidR="002D6BE2" w:rsidRPr="00467C28" w:rsidRDefault="002D6BE2" w:rsidP="002D6BE2">
      <w:pPr>
        <w:spacing w:before="0" w:after="120" w:line="240" w:lineRule="auto"/>
        <w:jc w:val="both"/>
        <w:rPr>
          <w:rFonts w:ascii="Times New Roman" w:hAnsi="Times New Roman" w:cs="Times New Roman"/>
          <w:sz w:val="22"/>
          <w:szCs w:val="22"/>
        </w:rPr>
      </w:pPr>
    </w:p>
    <w:p w14:paraId="5F66171F" w14:textId="07AA0CF7" w:rsidR="009523AA" w:rsidRPr="00CF18C4" w:rsidRDefault="009523AA" w:rsidP="009523AA">
      <w:pPr>
        <w:pStyle w:val="Heading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 xml:space="preserve">Civilno društvo i civilna zaštita </w:t>
      </w:r>
    </w:p>
    <w:p w14:paraId="7319A2E4" w14:textId="526CFA3B" w:rsidR="003225CA" w:rsidRPr="00CF18C4" w:rsidRDefault="005C361B" w:rsidP="002D0B7D">
      <w:pPr>
        <w:spacing w:before="0" w:after="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Organizacije civilnog društva imaju važnu ulogu u povezivanju društva te imaju snažan utjecaj na oblikovanje i provođenje potreba i aktivnosti za korist svoje zajednice. Financiranje, odnosno podrška organizacijama civilnog društva nije uređeno u okviru jedne proračunske stavke u okviru proračuna </w:t>
      </w:r>
      <w:r w:rsidR="0058201F" w:rsidRPr="00CF18C4">
        <w:rPr>
          <w:rFonts w:ascii="Times New Roman" w:hAnsi="Times New Roman" w:cs="Times New Roman"/>
          <w:sz w:val="22"/>
          <w:szCs w:val="22"/>
        </w:rPr>
        <w:t>Općine Brckovljani</w:t>
      </w:r>
      <w:r w:rsidRPr="00CF18C4">
        <w:rPr>
          <w:rFonts w:ascii="Times New Roman" w:hAnsi="Times New Roman" w:cs="Times New Roman"/>
          <w:sz w:val="22"/>
          <w:szCs w:val="22"/>
        </w:rPr>
        <w:t>, nego se sredstva sektorski raspoređuju.</w:t>
      </w:r>
    </w:p>
    <w:p w14:paraId="3E88EA62" w14:textId="3666C78A" w:rsidR="0058201F" w:rsidRPr="00CF18C4" w:rsidRDefault="0058201F" w:rsidP="005C361B">
      <w:pPr>
        <w:jc w:val="both"/>
        <w:rPr>
          <w:rFonts w:ascii="Times New Roman" w:hAnsi="Times New Roman" w:cs="Times New Roman"/>
          <w:b/>
          <w:bCs/>
          <w:sz w:val="22"/>
          <w:szCs w:val="22"/>
        </w:rPr>
      </w:pPr>
      <w:r w:rsidRPr="00CF18C4">
        <w:rPr>
          <w:rFonts w:ascii="Times New Roman" w:hAnsi="Times New Roman" w:cs="Times New Roman"/>
          <w:sz w:val="22"/>
          <w:szCs w:val="22"/>
        </w:rPr>
        <w:lastRenderedPageBreak/>
        <w:t>Civilna zaštita u Općini Brckovljani ustrojena je i djeluje prema Planu djelovanja civilne zaštite Općine Brckovljani.</w:t>
      </w:r>
    </w:p>
    <w:p w14:paraId="6A91FC44" w14:textId="52D27BE4" w:rsidR="009523AA" w:rsidRPr="00CF18C4" w:rsidRDefault="009523AA" w:rsidP="009523AA">
      <w:pPr>
        <w:pStyle w:val="Heading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Vatrogasna zaštita</w:t>
      </w:r>
    </w:p>
    <w:p w14:paraId="3A112AAE"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Za izvršenje zadaće u zaštiti i spašavanju angažiraju se kao dio operativnih snaga VZO Brckovljani i dobrovoljna vatrogasna društva. Društva broje više desetaka članova u više vatrogasnih kategorija. Uvijek imaju operativno osposobljenih od 10 do 20 članova u svakom društvu. DVD- ovi se sustavno opremaju i uvježbavaju. Svaki operativni vatrogasac ima najmanje zvanje Vatrogasac. Isti je osiguran i liječnički sposoban.</w:t>
      </w:r>
    </w:p>
    <w:p w14:paraId="6AB86525" w14:textId="65C8A001"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 području Općine aktivno djeluje šest dobrovoljnih vatrogasnih društva</w:t>
      </w:r>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DVD Brckovljani-temeljna postrojba</w:t>
      </w:r>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DVD Lupoglav –temeljna postrojba</w:t>
      </w:r>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 xml:space="preserve">DVD </w:t>
      </w:r>
      <w:proofErr w:type="spellStart"/>
      <w:r w:rsidRPr="00CF18C4">
        <w:rPr>
          <w:rFonts w:ascii="Times New Roman" w:eastAsia="Calibri" w:hAnsi="Times New Roman" w:cs="Times New Roman"/>
          <w:sz w:val="22"/>
          <w:szCs w:val="22"/>
        </w:rPr>
        <w:t>Hrebinec</w:t>
      </w:r>
      <w:proofErr w:type="spellEnd"/>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 xml:space="preserve">DVD </w:t>
      </w:r>
      <w:proofErr w:type="spellStart"/>
      <w:r w:rsidRPr="00CF18C4">
        <w:rPr>
          <w:rFonts w:ascii="Times New Roman" w:eastAsia="Calibri" w:hAnsi="Times New Roman" w:cs="Times New Roman"/>
          <w:sz w:val="22"/>
          <w:szCs w:val="22"/>
        </w:rPr>
        <w:t>Prečec</w:t>
      </w:r>
      <w:proofErr w:type="spellEnd"/>
      <w:r w:rsidR="00507916" w:rsidRPr="00CF18C4">
        <w:rPr>
          <w:rFonts w:ascii="Times New Roman" w:eastAsia="Calibri" w:hAnsi="Times New Roman" w:cs="Times New Roman"/>
          <w:sz w:val="22"/>
          <w:szCs w:val="22"/>
        </w:rPr>
        <w:t xml:space="preserve"> i </w:t>
      </w:r>
      <w:r w:rsidRPr="00CF18C4">
        <w:rPr>
          <w:rFonts w:ascii="Times New Roman" w:eastAsia="Calibri" w:hAnsi="Times New Roman" w:cs="Times New Roman"/>
          <w:sz w:val="22"/>
          <w:szCs w:val="22"/>
        </w:rPr>
        <w:t xml:space="preserve">DVD </w:t>
      </w:r>
      <w:proofErr w:type="spellStart"/>
      <w:r w:rsidRPr="00CF18C4">
        <w:rPr>
          <w:rFonts w:ascii="Times New Roman" w:eastAsia="Calibri" w:hAnsi="Times New Roman" w:cs="Times New Roman"/>
          <w:sz w:val="22"/>
          <w:szCs w:val="22"/>
        </w:rPr>
        <w:t>Tedrovec</w:t>
      </w:r>
      <w:proofErr w:type="spellEnd"/>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 xml:space="preserve">udružena u </w:t>
      </w:r>
      <w:r w:rsidRPr="00CF18C4">
        <w:rPr>
          <w:rFonts w:ascii="Times New Roman" w:eastAsia="Calibri" w:hAnsi="Times New Roman" w:cs="Times New Roman"/>
          <w:b/>
          <w:sz w:val="22"/>
          <w:szCs w:val="22"/>
        </w:rPr>
        <w:t>Vatrogasnu zajednicu Općine Brckovljani.</w:t>
      </w:r>
      <w:r w:rsidR="00507916" w:rsidRPr="00CF18C4">
        <w:rPr>
          <w:rFonts w:ascii="Times New Roman" w:eastAsia="Calibri" w:hAnsi="Times New Roman" w:cs="Times New Roman"/>
          <w:b/>
          <w:sz w:val="22"/>
          <w:szCs w:val="22"/>
        </w:rPr>
        <w:t xml:space="preserve"> </w:t>
      </w:r>
      <w:r w:rsidRPr="00CF18C4">
        <w:rPr>
          <w:rFonts w:ascii="Times New Roman" w:eastAsia="Calibri" w:hAnsi="Times New Roman" w:cs="Times New Roman"/>
          <w:sz w:val="22"/>
          <w:szCs w:val="22"/>
        </w:rPr>
        <w:t>Društva okupljaju svoja članstva prvenstveno u cilju što bolje operativnosti te očuvanja vatrogasne kulture i vatrogastva ovog područja.</w:t>
      </w:r>
      <w:r w:rsidR="00604A20"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 xml:space="preserve">Sjedište Vatrogasne zajednice nalazi se u naselju </w:t>
      </w:r>
      <w:proofErr w:type="spellStart"/>
      <w:r w:rsidRPr="00CF18C4">
        <w:rPr>
          <w:rFonts w:ascii="Times New Roman" w:eastAsia="Calibri" w:hAnsi="Times New Roman" w:cs="Times New Roman"/>
          <w:sz w:val="22"/>
          <w:szCs w:val="22"/>
        </w:rPr>
        <w:t>Gračec</w:t>
      </w:r>
      <w:proofErr w:type="spellEnd"/>
      <w:r w:rsidR="0075696B" w:rsidRPr="00CF18C4">
        <w:rPr>
          <w:rFonts w:ascii="Times New Roman" w:eastAsia="Calibri" w:hAnsi="Times New Roman" w:cs="Times New Roman"/>
          <w:sz w:val="22"/>
          <w:szCs w:val="22"/>
        </w:rPr>
        <w:t xml:space="preserve">, u </w:t>
      </w:r>
      <w:r w:rsidRPr="00CF18C4">
        <w:rPr>
          <w:rFonts w:ascii="Times New Roman" w:eastAsia="Calibri" w:hAnsi="Times New Roman" w:cs="Times New Roman"/>
          <w:sz w:val="22"/>
          <w:szCs w:val="22"/>
        </w:rPr>
        <w:t xml:space="preserve">vatrogasnom domu DVD-a </w:t>
      </w:r>
      <w:proofErr w:type="spellStart"/>
      <w:r w:rsidRPr="00CF18C4">
        <w:rPr>
          <w:rFonts w:ascii="Times New Roman" w:eastAsia="Calibri" w:hAnsi="Times New Roman" w:cs="Times New Roman"/>
          <w:sz w:val="22"/>
          <w:szCs w:val="22"/>
        </w:rPr>
        <w:t>Gračec</w:t>
      </w:r>
      <w:proofErr w:type="spellEnd"/>
      <w:r w:rsidRPr="00CF18C4">
        <w:rPr>
          <w:rFonts w:ascii="Times New Roman" w:eastAsia="Calibri" w:hAnsi="Times New Roman" w:cs="Times New Roman"/>
          <w:sz w:val="22"/>
          <w:szCs w:val="22"/>
        </w:rPr>
        <w:t>.</w:t>
      </w:r>
    </w:p>
    <w:p w14:paraId="351C1B42" w14:textId="77777777" w:rsidR="002D6BE2" w:rsidRPr="00CF18C4" w:rsidRDefault="002D6BE2" w:rsidP="00905A42">
      <w:pPr>
        <w:spacing w:before="0" w:after="120" w:line="240" w:lineRule="auto"/>
        <w:rPr>
          <w:rFonts w:ascii="Times New Roman" w:eastAsia="Times New Roman" w:hAnsi="Times New Roman" w:cs="Times New Roman"/>
          <w:sz w:val="22"/>
          <w:szCs w:val="22"/>
        </w:rPr>
      </w:pPr>
    </w:p>
    <w:p w14:paraId="39CFFAC2" w14:textId="29CCD8F1" w:rsidR="00905A42" w:rsidRPr="00CF18C4" w:rsidRDefault="00905A42" w:rsidP="00905A42">
      <w:pPr>
        <w:pStyle w:val="Heading2"/>
        <w:shd w:val="clear" w:color="auto" w:fill="D9D9D9" w:themeFill="background1" w:themeFillShade="D9"/>
        <w:spacing w:before="0" w:after="120" w:line="240" w:lineRule="auto"/>
        <w:rPr>
          <w:rFonts w:ascii="Times New Roman" w:eastAsia="Calibri" w:hAnsi="Times New Roman" w:cs="Times New Roman"/>
          <w:sz w:val="22"/>
          <w:szCs w:val="22"/>
        </w:rPr>
      </w:pPr>
      <w:r w:rsidRPr="00CF18C4">
        <w:rPr>
          <w:rFonts w:ascii="Times New Roman" w:hAnsi="Times New Roman" w:cs="Times New Roman"/>
          <w:sz w:val="22"/>
          <w:szCs w:val="22"/>
        </w:rPr>
        <w:t>2.</w:t>
      </w:r>
      <w:r w:rsidR="00B15DA9" w:rsidRPr="00CF18C4">
        <w:rPr>
          <w:rFonts w:ascii="Times New Roman" w:hAnsi="Times New Roman" w:cs="Times New Roman"/>
          <w:sz w:val="22"/>
          <w:szCs w:val="22"/>
        </w:rPr>
        <w:t>6</w:t>
      </w:r>
      <w:r w:rsidRPr="00CF18C4">
        <w:rPr>
          <w:rFonts w:ascii="Times New Roman" w:hAnsi="Times New Roman" w:cs="Times New Roman"/>
          <w:sz w:val="22"/>
          <w:szCs w:val="22"/>
        </w:rPr>
        <w:t>. Proračun Općine</w:t>
      </w:r>
    </w:p>
    <w:p w14:paraId="214EDC50"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p>
    <w:p w14:paraId="7D74E2FB"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Proračun je, osim za redovno financiranje poslova, funkcija i programa Općine, vrlo bitan i kao instrument ekonomske politike kojim se utječe na ekonomsko stanje Općine, odnosno na ekonomski rast i zaposlenost.</w:t>
      </w:r>
    </w:p>
    <w:p w14:paraId="0834A51B"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 xml:space="preserve">Proračunom se usmjerava gospodarski razvoj Općine i upravlja svim potencijalnim resursima. </w:t>
      </w:r>
    </w:p>
    <w:p w14:paraId="66AEC244"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p>
    <w:p w14:paraId="429D20F3" w14:textId="23ECB9FF"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Proračun za 202</w:t>
      </w:r>
      <w:r w:rsidR="002D6BE2">
        <w:rPr>
          <w:rFonts w:ascii="Times New Roman" w:eastAsia="Times New Roman" w:hAnsi="Times New Roman" w:cs="Times New Roman"/>
          <w:sz w:val="22"/>
          <w:szCs w:val="22"/>
        </w:rPr>
        <w:t>5</w:t>
      </w:r>
      <w:r w:rsidRPr="00CF18C4">
        <w:rPr>
          <w:rFonts w:ascii="Times New Roman" w:eastAsia="Times New Roman" w:hAnsi="Times New Roman" w:cs="Times New Roman"/>
          <w:sz w:val="22"/>
          <w:szCs w:val="22"/>
        </w:rPr>
        <w:t xml:space="preserve">. godinu iznosi </w:t>
      </w:r>
      <w:r w:rsidR="00812DB3" w:rsidRPr="001218C7">
        <w:rPr>
          <w:rFonts w:ascii="Times New Roman" w:eastAsia="Times New Roman" w:hAnsi="Times New Roman" w:cs="Times New Roman"/>
          <w:sz w:val="22"/>
          <w:szCs w:val="22"/>
        </w:rPr>
        <w:t xml:space="preserve">23.317.000 </w:t>
      </w:r>
      <w:r w:rsidR="002D6BE2" w:rsidRPr="001218C7">
        <w:rPr>
          <w:rFonts w:ascii="Times New Roman" w:hAnsi="Times New Roman" w:cs="Times New Roman"/>
          <w:sz w:val="22"/>
          <w:szCs w:val="22"/>
        </w:rPr>
        <w:t>EUR-a.</w:t>
      </w:r>
    </w:p>
    <w:p w14:paraId="2105E5B1"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p>
    <w:p w14:paraId="7A4981DA"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Za realizaciju prioriteta i razvojnih projekata Općina koristi sredstva iz sljedećih izvora:</w:t>
      </w:r>
    </w:p>
    <w:p w14:paraId="71077E21" w14:textId="77777777" w:rsidR="00513A67" w:rsidRPr="00CF18C4" w:rsidRDefault="00513A67" w:rsidP="00513A67">
      <w:pPr>
        <w:numPr>
          <w:ilvl w:val="0"/>
          <w:numId w:val="32"/>
        </w:numPr>
        <w:shd w:val="clear" w:color="auto" w:fill="FFFFFF"/>
        <w:spacing w:before="0" w:after="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proračuna Općine,</w:t>
      </w:r>
    </w:p>
    <w:p w14:paraId="477EB472" w14:textId="77777777" w:rsidR="00513A67" w:rsidRPr="00CF18C4" w:rsidRDefault="00513A67" w:rsidP="00513A67">
      <w:pPr>
        <w:numPr>
          <w:ilvl w:val="0"/>
          <w:numId w:val="32"/>
        </w:numPr>
        <w:shd w:val="clear" w:color="auto" w:fill="FFFFFF"/>
        <w:spacing w:before="0" w:after="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Zagrebačke županije,</w:t>
      </w:r>
    </w:p>
    <w:p w14:paraId="62DD4803" w14:textId="77777777" w:rsidR="00513A67" w:rsidRPr="00CF18C4" w:rsidRDefault="00513A67" w:rsidP="00513A67">
      <w:pPr>
        <w:numPr>
          <w:ilvl w:val="0"/>
          <w:numId w:val="32"/>
        </w:numPr>
        <w:shd w:val="clear" w:color="auto" w:fill="FFFFFF"/>
        <w:spacing w:before="0" w:after="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nacionalnih razvojnih programa,</w:t>
      </w:r>
    </w:p>
    <w:p w14:paraId="6658FE53" w14:textId="4FAEF150" w:rsidR="00C60A93" w:rsidRDefault="00513A67" w:rsidP="00800F7D">
      <w:pPr>
        <w:numPr>
          <w:ilvl w:val="0"/>
          <w:numId w:val="32"/>
        </w:numPr>
        <w:shd w:val="clear" w:color="auto" w:fill="FFFFFF"/>
        <w:spacing w:before="0" w:after="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EU fondova.</w:t>
      </w:r>
    </w:p>
    <w:p w14:paraId="29726FE7" w14:textId="77777777" w:rsidR="00BF4429" w:rsidRPr="00BF4429" w:rsidRDefault="00BF4429" w:rsidP="00FB3400">
      <w:pPr>
        <w:shd w:val="clear" w:color="auto" w:fill="FFFFFF"/>
        <w:spacing w:before="0" w:after="0" w:line="240" w:lineRule="auto"/>
        <w:ind w:left="360"/>
        <w:contextualSpacing/>
        <w:jc w:val="both"/>
        <w:rPr>
          <w:rFonts w:ascii="Times New Roman" w:eastAsia="Times New Roman" w:hAnsi="Times New Roman" w:cs="Times New Roman"/>
          <w:sz w:val="22"/>
          <w:szCs w:val="22"/>
        </w:rPr>
      </w:pPr>
    </w:p>
    <w:p w14:paraId="2BDDBFA1" w14:textId="1C17EEA2" w:rsidR="00AE40B7" w:rsidRPr="00AE40B7" w:rsidRDefault="00AE40B7" w:rsidP="00031E93">
      <w:pPr>
        <w:spacing w:before="0"/>
        <w:jc w:val="both"/>
        <w:rPr>
          <w:rFonts w:ascii="Times New Roman" w:hAnsi="Times New Roman" w:cs="Times New Roman"/>
          <w:sz w:val="22"/>
          <w:szCs w:val="22"/>
        </w:rPr>
      </w:pPr>
      <w:bookmarkStart w:id="18" w:name="_Toc77859219"/>
      <w:r w:rsidRPr="00AE40B7">
        <w:rPr>
          <w:rFonts w:ascii="Times New Roman" w:hAnsi="Times New Roman" w:cs="Times New Roman"/>
          <w:sz w:val="22"/>
          <w:szCs w:val="22"/>
        </w:rPr>
        <w:t xml:space="preserve">U razdoblju od 2021. do 2025. godine Općina Brckovljani uspješno je provela ukupno četiri EU projekta, ukupne vrijednosti od približno 7.400.000,00 EUR-a. Ovi projekti značajno su doprinijeli razvoju i unaprjeđenju komunalne i društvene infrastrukture na području općine, podižući kvalitetu života njezinih stanovnika. Među najvažnijim ostvarenjima ističu se izgradnja i uređenje Tržnice Brckovljani, koja je postala važno mjesto okupljanja lokalnih proizvođača i potrošača, izgradnja novog dječjeg vrtića u </w:t>
      </w:r>
      <w:proofErr w:type="spellStart"/>
      <w:r w:rsidRPr="00AE40B7">
        <w:rPr>
          <w:rFonts w:ascii="Times New Roman" w:hAnsi="Times New Roman" w:cs="Times New Roman"/>
          <w:sz w:val="22"/>
          <w:szCs w:val="22"/>
        </w:rPr>
        <w:t>Božjakovini</w:t>
      </w:r>
      <w:proofErr w:type="spellEnd"/>
      <w:r w:rsidRPr="00AE40B7">
        <w:rPr>
          <w:rFonts w:ascii="Times New Roman" w:hAnsi="Times New Roman" w:cs="Times New Roman"/>
          <w:sz w:val="22"/>
          <w:szCs w:val="22"/>
        </w:rPr>
        <w:t xml:space="preserve">, koji je osigurao dodatne kapacitete za predškolsku djecu te izgradnja dječjeg igrališta u </w:t>
      </w:r>
      <w:proofErr w:type="spellStart"/>
      <w:r w:rsidRPr="00AE40B7">
        <w:rPr>
          <w:rFonts w:ascii="Times New Roman" w:hAnsi="Times New Roman" w:cs="Times New Roman"/>
          <w:sz w:val="22"/>
          <w:szCs w:val="22"/>
        </w:rPr>
        <w:t>Brckovljanima</w:t>
      </w:r>
      <w:proofErr w:type="spellEnd"/>
      <w:r w:rsidRPr="00AE40B7">
        <w:rPr>
          <w:rFonts w:ascii="Times New Roman" w:hAnsi="Times New Roman" w:cs="Times New Roman"/>
          <w:sz w:val="22"/>
          <w:szCs w:val="22"/>
        </w:rPr>
        <w:t>, koje je stvorilo siguran i moderan prostor za igru i rekreaciju najmlađih stanovnika.</w:t>
      </w:r>
    </w:p>
    <w:p w14:paraId="750D5010" w14:textId="77777777" w:rsidR="00AE40B7" w:rsidRPr="00AE40B7" w:rsidRDefault="00AE40B7" w:rsidP="00FB3400">
      <w:pPr>
        <w:spacing w:before="0"/>
        <w:jc w:val="both"/>
        <w:rPr>
          <w:rFonts w:ascii="Times New Roman" w:hAnsi="Times New Roman" w:cs="Times New Roman"/>
          <w:sz w:val="22"/>
          <w:szCs w:val="22"/>
        </w:rPr>
      </w:pPr>
      <w:r w:rsidRPr="00AE40B7">
        <w:rPr>
          <w:rFonts w:ascii="Times New Roman" w:hAnsi="Times New Roman" w:cs="Times New Roman"/>
          <w:sz w:val="22"/>
          <w:szCs w:val="22"/>
        </w:rPr>
        <w:t>Trenutno je u tijeku provedba još jednog značajnog EU projekta – izgradnja dječjeg vrtića u Lupoglavu, vrijedan oko 2.010.000,00 EUR-a. Ovaj projekt nastavlja tradiciju ulaganja u predškolsku infrastrukturu te će osigurati dodatne kapacitete i suvremene uvjete za odgoj i obrazovanje djece, doprinoseći demografskom razvoju i kvaliteti života u Općini Brckovljani.</w:t>
      </w:r>
    </w:p>
    <w:p w14:paraId="55E4E3F4" w14:textId="77777777" w:rsidR="00BF4429" w:rsidRDefault="00BF4429" w:rsidP="00BF4429">
      <w:pPr>
        <w:spacing w:before="0"/>
        <w:rPr>
          <w:rFonts w:ascii="Times New Roman" w:hAnsi="Times New Roman" w:cs="Times New Roman"/>
          <w:sz w:val="22"/>
          <w:szCs w:val="22"/>
        </w:rPr>
      </w:pPr>
    </w:p>
    <w:p w14:paraId="41748344" w14:textId="77777777" w:rsidR="00AE40B7" w:rsidRDefault="00AE40B7" w:rsidP="00BF4429">
      <w:pPr>
        <w:spacing w:before="0"/>
        <w:rPr>
          <w:rFonts w:ascii="Times New Roman" w:hAnsi="Times New Roman" w:cs="Times New Roman"/>
          <w:sz w:val="22"/>
          <w:szCs w:val="22"/>
        </w:rPr>
      </w:pPr>
    </w:p>
    <w:p w14:paraId="055BF598" w14:textId="77777777" w:rsidR="00AE40B7" w:rsidRPr="00BF4429" w:rsidRDefault="00AE40B7" w:rsidP="00BF4429">
      <w:pPr>
        <w:spacing w:before="0"/>
        <w:rPr>
          <w:rFonts w:ascii="Times New Roman" w:hAnsi="Times New Roman" w:cs="Times New Roman"/>
          <w:sz w:val="22"/>
          <w:szCs w:val="22"/>
        </w:rPr>
      </w:pPr>
    </w:p>
    <w:p w14:paraId="728D8F67" w14:textId="3EF9873B" w:rsidR="009F7F5B" w:rsidRPr="00CF18C4" w:rsidRDefault="009F7F5B" w:rsidP="000B4EAB">
      <w:pPr>
        <w:pStyle w:val="Heading1"/>
        <w:spacing w:before="0" w:after="120" w:line="240" w:lineRule="auto"/>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lastRenderedPageBreak/>
        <w:t>3.MISIJA, VIZIJA I SWOT ANALIZA</w:t>
      </w:r>
      <w:bookmarkEnd w:id="18"/>
      <w:r w:rsidR="00905A42" w:rsidRPr="00CF18C4">
        <w:rPr>
          <w:rFonts w:ascii="Times New Roman" w:eastAsia="Times New Roman" w:hAnsi="Times New Roman" w:cs="Times New Roman"/>
          <w:sz w:val="22"/>
          <w:szCs w:val="22"/>
        </w:rPr>
        <w:t xml:space="preserve">  </w:t>
      </w:r>
    </w:p>
    <w:p w14:paraId="34AC0CE5" w14:textId="77777777" w:rsidR="002435BB" w:rsidRPr="00CF18C4" w:rsidRDefault="002435BB" w:rsidP="000B4EAB">
      <w:pPr>
        <w:spacing w:before="0" w:after="120" w:line="240" w:lineRule="auto"/>
        <w:jc w:val="both"/>
        <w:rPr>
          <w:rFonts w:ascii="Times New Roman" w:eastAsia="Calibri" w:hAnsi="Times New Roman" w:cs="Times New Roman"/>
          <w:sz w:val="22"/>
          <w:szCs w:val="22"/>
        </w:rPr>
      </w:pPr>
    </w:p>
    <w:p w14:paraId="3668E665" w14:textId="57F88B2D" w:rsidR="00B15DA9" w:rsidRPr="00CC33FB" w:rsidRDefault="00B15DA9" w:rsidP="00B15DA9">
      <w:pPr>
        <w:pStyle w:val="Heading2"/>
        <w:spacing w:before="0" w:after="120" w:line="240" w:lineRule="auto"/>
        <w:rPr>
          <w:rFonts w:ascii="Times New Roman" w:hAnsi="Times New Roman" w:cs="Times New Roman"/>
          <w:sz w:val="22"/>
          <w:szCs w:val="22"/>
        </w:rPr>
      </w:pPr>
      <w:r w:rsidRPr="00CC33FB">
        <w:rPr>
          <w:rFonts w:ascii="Times New Roman" w:hAnsi="Times New Roman" w:cs="Times New Roman"/>
          <w:sz w:val="22"/>
          <w:szCs w:val="22"/>
        </w:rPr>
        <w:t>3.1.Misija</w:t>
      </w:r>
    </w:p>
    <w:p w14:paraId="589DD078" w14:textId="14496F52" w:rsidR="002435BB" w:rsidRPr="00CC33FB" w:rsidRDefault="001C217E" w:rsidP="000B4EAB">
      <w:pPr>
        <w:spacing w:before="0" w:after="120" w:line="240" w:lineRule="auto"/>
        <w:jc w:val="both"/>
        <w:rPr>
          <w:rFonts w:ascii="Times New Roman" w:eastAsia="Calibri" w:hAnsi="Times New Roman" w:cs="Times New Roman"/>
          <w:sz w:val="22"/>
          <w:szCs w:val="22"/>
        </w:rPr>
      </w:pPr>
      <w:r w:rsidRPr="00CC33FB">
        <w:rPr>
          <w:rFonts w:ascii="Times New Roman" w:eastAsia="Calibri" w:hAnsi="Times New Roman" w:cs="Times New Roman"/>
          <w:sz w:val="22"/>
          <w:szCs w:val="22"/>
        </w:rPr>
        <w:t xml:space="preserve">Misija </w:t>
      </w:r>
      <w:r w:rsidR="002435BB" w:rsidRPr="00CC33FB">
        <w:rPr>
          <w:rFonts w:ascii="Times New Roman" w:eastAsia="Calibri" w:hAnsi="Times New Roman" w:cs="Times New Roman"/>
          <w:sz w:val="22"/>
          <w:szCs w:val="22"/>
        </w:rPr>
        <w:t>Općin</w:t>
      </w:r>
      <w:r w:rsidRPr="00CC33FB">
        <w:rPr>
          <w:rFonts w:ascii="Times New Roman" w:eastAsia="Calibri" w:hAnsi="Times New Roman" w:cs="Times New Roman"/>
          <w:sz w:val="22"/>
          <w:szCs w:val="22"/>
        </w:rPr>
        <w:t>e</w:t>
      </w:r>
      <w:r w:rsidR="002435BB" w:rsidRPr="00CC33FB">
        <w:rPr>
          <w:rFonts w:ascii="Times New Roman" w:eastAsia="Calibri" w:hAnsi="Times New Roman" w:cs="Times New Roman"/>
          <w:sz w:val="22"/>
          <w:szCs w:val="22"/>
        </w:rPr>
        <w:t xml:space="preserve"> Brckovljani je razvijena općina koja ulaže u komunalnu i društvenu infrastrukturu te osigurava visoku razinu kvalitete života svih svojih mještana po načelima održivog razvoja</w:t>
      </w:r>
      <w:r w:rsidR="008F7A31" w:rsidRPr="00CC33FB">
        <w:rPr>
          <w:rFonts w:ascii="Times New Roman" w:eastAsia="Calibri" w:hAnsi="Times New Roman" w:cs="Times New Roman"/>
          <w:sz w:val="22"/>
          <w:szCs w:val="22"/>
        </w:rPr>
        <w:t xml:space="preserve"> težeći za stalnim poboljšanjem životnih uvjeta.</w:t>
      </w:r>
    </w:p>
    <w:p w14:paraId="6908AA4B" w14:textId="5BAF5454" w:rsidR="009F7F5B" w:rsidRPr="00CC33FB" w:rsidRDefault="00B15DA9" w:rsidP="000B4EAB">
      <w:pPr>
        <w:pStyle w:val="Heading2"/>
        <w:spacing w:before="0" w:after="120" w:line="240" w:lineRule="auto"/>
        <w:rPr>
          <w:rFonts w:ascii="Times New Roman" w:hAnsi="Times New Roman" w:cs="Times New Roman"/>
          <w:sz w:val="22"/>
          <w:szCs w:val="22"/>
        </w:rPr>
      </w:pPr>
      <w:bookmarkStart w:id="19" w:name="_Toc77859221"/>
      <w:r w:rsidRPr="00CC33FB">
        <w:rPr>
          <w:rFonts w:ascii="Times New Roman" w:hAnsi="Times New Roman" w:cs="Times New Roman"/>
          <w:sz w:val="22"/>
          <w:szCs w:val="22"/>
        </w:rPr>
        <w:t>3</w:t>
      </w:r>
      <w:r w:rsidR="009F7F5B" w:rsidRPr="00CC33FB">
        <w:rPr>
          <w:rFonts w:ascii="Times New Roman" w:hAnsi="Times New Roman" w:cs="Times New Roman"/>
          <w:sz w:val="22"/>
          <w:szCs w:val="22"/>
        </w:rPr>
        <w:t>.2.Vizija</w:t>
      </w:r>
      <w:bookmarkEnd w:id="19"/>
    </w:p>
    <w:p w14:paraId="548950D6" w14:textId="77777777" w:rsidR="002435BB" w:rsidRPr="00CC33FB" w:rsidRDefault="002435BB" w:rsidP="000B4EAB">
      <w:pPr>
        <w:spacing w:before="0" w:after="120" w:line="240" w:lineRule="auto"/>
        <w:jc w:val="both"/>
        <w:rPr>
          <w:rFonts w:ascii="Times New Roman" w:eastAsia="Calibri" w:hAnsi="Times New Roman" w:cs="Times New Roman"/>
          <w:sz w:val="22"/>
          <w:szCs w:val="22"/>
        </w:rPr>
      </w:pPr>
      <w:r w:rsidRPr="00CC33FB">
        <w:rPr>
          <w:rFonts w:ascii="Times New Roman" w:eastAsia="Calibri" w:hAnsi="Times New Roman" w:cs="Times New Roman"/>
          <w:sz w:val="22"/>
          <w:szCs w:val="22"/>
        </w:rPr>
        <w:t xml:space="preserve">Vizija Općine Brckovljani je biti privlačna i ugodna za življenje, rad i boravak. </w:t>
      </w:r>
    </w:p>
    <w:p w14:paraId="189D4D9E" w14:textId="77777777" w:rsidR="002435BB" w:rsidRDefault="002435BB" w:rsidP="000B4EAB">
      <w:pPr>
        <w:spacing w:before="0" w:after="120" w:line="240" w:lineRule="auto"/>
        <w:jc w:val="both"/>
        <w:rPr>
          <w:rFonts w:ascii="Times New Roman" w:eastAsia="Calibri" w:hAnsi="Times New Roman" w:cs="Times New Roman"/>
          <w:sz w:val="22"/>
          <w:szCs w:val="22"/>
        </w:rPr>
      </w:pPr>
      <w:r w:rsidRPr="00CC33FB">
        <w:rPr>
          <w:rFonts w:ascii="Times New Roman" w:eastAsia="Calibri" w:hAnsi="Times New Roman" w:cs="Times New Roman"/>
          <w:sz w:val="22"/>
          <w:szCs w:val="22"/>
        </w:rPr>
        <w:t>Općina će usmjeriti sve svoje resurse i znanja u cilju razvoja poduzetništva i obrta te podizanja standarda uz očuvanje izvornih vrijednosti, prepoznatljive i očuvane kulturne i prirodne baštine.</w:t>
      </w:r>
    </w:p>
    <w:p w14:paraId="715B879B" w14:textId="1E888177" w:rsidR="00B15DA9" w:rsidRPr="00CF18C4" w:rsidRDefault="00B15DA9" w:rsidP="00B15DA9">
      <w:pPr>
        <w:pStyle w:val="Heading2"/>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3.3.SWOT analiza Općine Brckovljani</w:t>
      </w:r>
    </w:p>
    <w:tbl>
      <w:tblPr>
        <w:tblStyle w:val="TableGrid"/>
        <w:tblW w:w="0" w:type="auto"/>
        <w:tblInd w:w="108" w:type="dxa"/>
        <w:tblLook w:val="04A0" w:firstRow="1" w:lastRow="0" w:firstColumn="1" w:lastColumn="0" w:noHBand="0" w:noVBand="1"/>
      </w:tblPr>
      <w:tblGrid>
        <w:gridCol w:w="4644"/>
        <w:gridCol w:w="4310"/>
      </w:tblGrid>
      <w:tr w:rsidR="002435BB" w:rsidRPr="00CF18C4" w14:paraId="165A02DA" w14:textId="77777777" w:rsidTr="00FD4B43">
        <w:trPr>
          <w:trHeight w:val="432"/>
        </w:trPr>
        <w:tc>
          <w:tcPr>
            <w:tcW w:w="4708" w:type="dxa"/>
            <w:shd w:val="clear" w:color="auto" w:fill="D9D9D9" w:themeFill="background1" w:themeFillShade="D9"/>
            <w:vAlign w:val="center"/>
          </w:tcPr>
          <w:p w14:paraId="011FD384" w14:textId="77777777" w:rsidR="002435BB" w:rsidRPr="00CF18C4" w:rsidRDefault="002435BB"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SNAGE</w:t>
            </w:r>
          </w:p>
        </w:tc>
        <w:tc>
          <w:tcPr>
            <w:tcW w:w="4364" w:type="dxa"/>
            <w:shd w:val="clear" w:color="auto" w:fill="D9D9D9" w:themeFill="background1" w:themeFillShade="D9"/>
            <w:vAlign w:val="center"/>
          </w:tcPr>
          <w:p w14:paraId="3D022534" w14:textId="77777777" w:rsidR="002435BB" w:rsidRPr="00CF18C4" w:rsidRDefault="002435BB"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SLABOSTI</w:t>
            </w:r>
          </w:p>
        </w:tc>
      </w:tr>
      <w:tr w:rsidR="002435BB" w:rsidRPr="00CF18C4" w14:paraId="3DFB8A22" w14:textId="77777777" w:rsidTr="00FD4B43">
        <w:tc>
          <w:tcPr>
            <w:tcW w:w="4708" w:type="dxa"/>
          </w:tcPr>
          <w:p w14:paraId="36873B77"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Izrađen prostorni plan uređenja Općine kao temelj daljnjeg razvoja</w:t>
            </w:r>
          </w:p>
          <w:p w14:paraId="7D01166C"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Niže cijene zemljišta i najma prostora nego u bližim središtima</w:t>
            </w:r>
          </w:p>
          <w:p w14:paraId="2DC63767"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Blizina zagrebačkog tržišta</w:t>
            </w:r>
          </w:p>
          <w:p w14:paraId="2848422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Kvalitetno poljoprivredno i šumsko zemljište</w:t>
            </w:r>
          </w:p>
          <w:p w14:paraId="771EED44"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Ekološki čisto i nezagađeno područje</w:t>
            </w:r>
          </w:p>
          <w:p w14:paraId="788149C1"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Pogodno tlo i klimatski uvjeti za </w:t>
            </w:r>
          </w:p>
          <w:p w14:paraId="12F75B4A" w14:textId="77777777" w:rsidR="002435BB" w:rsidRPr="00CF18C4" w:rsidRDefault="002435BB" w:rsidP="00B15DA9">
            <w:pPr>
              <w:spacing w:before="0" w:after="0" w:line="240" w:lineRule="auto"/>
              <w:ind w:left="720"/>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proizvodnju zdrave hrane</w:t>
            </w:r>
          </w:p>
          <w:p w14:paraId="3675E832"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Povoljan geoprometni položaj (blizina grada Zagreba)</w:t>
            </w:r>
          </w:p>
          <w:p w14:paraId="6459967C"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Postojanje poduzetničkih zona</w:t>
            </w:r>
          </w:p>
          <w:p w14:paraId="5BEF087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Postojanje lokacija za razvoj gospodarstva i poduzetništva</w:t>
            </w:r>
          </w:p>
          <w:p w14:paraId="7C24628B" w14:textId="77777777" w:rsidR="002435BB" w:rsidRPr="00CF18C4" w:rsidRDefault="002435BB" w:rsidP="00B15DA9">
            <w:pPr>
              <w:numPr>
                <w:ilvl w:val="0"/>
                <w:numId w:val="28"/>
              </w:numPr>
              <w:spacing w:before="0" w:after="0" w:line="240" w:lineRule="auto"/>
              <w:rPr>
                <w:rFonts w:ascii="Times New Roman" w:eastAsia="Times New Roman" w:hAnsi="Times New Roman" w:cs="Times New Roman"/>
                <w:sz w:val="22"/>
                <w:szCs w:val="22"/>
                <w:lang w:eastAsia="hr-HR"/>
              </w:rPr>
            </w:pPr>
            <w:r w:rsidRPr="00CF18C4">
              <w:rPr>
                <w:rFonts w:ascii="Times New Roman" w:eastAsia="Times New Roman" w:hAnsi="Times New Roman" w:cs="Times New Roman"/>
                <w:sz w:val="22"/>
                <w:szCs w:val="22"/>
                <w:lang w:eastAsia="hr-HR"/>
              </w:rPr>
              <w:t>Organiziran sustav primarne zdravstvene zaštite</w:t>
            </w:r>
          </w:p>
          <w:p w14:paraId="1AE559D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Organiziran sustav obrazovanja </w:t>
            </w:r>
          </w:p>
          <w:p w14:paraId="6BB57EB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Očuvana kulturna dobra</w:t>
            </w:r>
          </w:p>
          <w:p w14:paraId="2CCB80A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Očuvanje tradicije i kulturnih manifestacija</w:t>
            </w:r>
          </w:p>
          <w:p w14:paraId="16148E9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Zadovoljavajuća komunikacija JLS-a sa stanovnicima (putem osobnih kontakata, oglasnih ploča, službene web stranice i Službenik glasnik Općine Brckovljani)</w:t>
            </w:r>
          </w:p>
          <w:p w14:paraId="2DB0237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Zadovoljavajuća komunikacija i suradnja sa drugim razinama uprave (županijom)</w:t>
            </w:r>
          </w:p>
          <w:p w14:paraId="594D1419" w14:textId="77777777" w:rsidR="002435BB" w:rsidRPr="00CF18C4" w:rsidRDefault="002435BB" w:rsidP="00B15DA9">
            <w:pPr>
              <w:spacing w:before="0" w:after="0" w:line="240" w:lineRule="auto"/>
              <w:ind w:left="360"/>
              <w:rPr>
                <w:rFonts w:ascii="Times New Roman" w:eastAsia="Calibri" w:hAnsi="Times New Roman" w:cs="Times New Roman"/>
                <w:sz w:val="22"/>
                <w:szCs w:val="22"/>
              </w:rPr>
            </w:pPr>
          </w:p>
        </w:tc>
        <w:tc>
          <w:tcPr>
            <w:tcW w:w="4364" w:type="dxa"/>
          </w:tcPr>
          <w:p w14:paraId="587A769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Nedovoljno razvijena poslovna infrastruktura</w:t>
            </w:r>
          </w:p>
          <w:p w14:paraId="6D258C33"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Nepostojanje poljoprivrednih i poslovnih udruženja</w:t>
            </w:r>
          </w:p>
          <w:p w14:paraId="5480639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Stagnacija gospodarskih aktivnosti na području Općine</w:t>
            </w:r>
          </w:p>
          <w:p w14:paraId="5C7929E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Mali broj novootvorenih radnih mjesta</w:t>
            </w:r>
          </w:p>
          <w:p w14:paraId="2F49C73B"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Nedovoljno korištenje potencijalnih mjera za zapošljavanje</w:t>
            </w:r>
          </w:p>
          <w:p w14:paraId="3C6CF860"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Mali proizvodni kapaciteti</w:t>
            </w:r>
          </w:p>
          <w:p w14:paraId="3B8161D4"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Nedovoljna informiranost i educiranost poduzetnika, obrtnika i poljoprivrednika o mogućnostima korištenja EU fondova</w:t>
            </w:r>
          </w:p>
          <w:p w14:paraId="6D92CB8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Nedostatak lokalne tržnice koja bi omogućila izravan plasman poljoprivrednih proizvoda</w:t>
            </w:r>
          </w:p>
          <w:p w14:paraId="33968E6D"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Nedovoljna iskorištenost prirodnih, kulturnih i ostalih resursa za razvoj ruralnog turizma</w:t>
            </w:r>
          </w:p>
          <w:p w14:paraId="31E2AEA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Nedostatak domaćih i stranih investicija</w:t>
            </w:r>
          </w:p>
          <w:p w14:paraId="605352AC"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Primjena konvencionalne poljoprivrede, nedovoljna iskorištenost potencijala za razvoj ekološke poljoprivrede</w:t>
            </w:r>
          </w:p>
          <w:p w14:paraId="7797830C"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Nedovoljno poticanje razvoja ekološke poljoprivrede i ruralnog turizma na lokalnoj razini</w:t>
            </w:r>
          </w:p>
          <w:p w14:paraId="0A8B5926"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Nedovoljna ulaganja u marketing i promidžbu</w:t>
            </w:r>
          </w:p>
          <w:p w14:paraId="54634DCE" w14:textId="3FA2B010" w:rsidR="00E83522" w:rsidRPr="005E29D8" w:rsidRDefault="002435BB" w:rsidP="003E7F37">
            <w:pPr>
              <w:numPr>
                <w:ilvl w:val="0"/>
                <w:numId w:val="28"/>
              </w:numPr>
              <w:spacing w:before="0" w:after="0" w:line="240" w:lineRule="auto"/>
              <w:contextualSpacing/>
              <w:rPr>
                <w:rFonts w:ascii="Times New Roman" w:eastAsia="Calibri" w:hAnsi="Times New Roman" w:cs="Times New Roman"/>
                <w:sz w:val="22"/>
                <w:szCs w:val="22"/>
              </w:rPr>
            </w:pPr>
            <w:r w:rsidRPr="005E29D8">
              <w:rPr>
                <w:rFonts w:ascii="Times New Roman" w:eastAsia="Calibri" w:hAnsi="Times New Roman" w:cs="Times New Roman"/>
                <w:sz w:val="22"/>
                <w:szCs w:val="22"/>
              </w:rPr>
              <w:t>Nedostatak prostora za održavanje kulturnih manifestacija</w:t>
            </w:r>
          </w:p>
          <w:p w14:paraId="0405396C" w14:textId="77777777" w:rsidR="00E83522" w:rsidRDefault="00E83522" w:rsidP="00E83522">
            <w:pPr>
              <w:spacing w:before="0" w:after="0" w:line="240" w:lineRule="auto"/>
              <w:contextualSpacing/>
              <w:rPr>
                <w:rFonts w:ascii="Times New Roman" w:eastAsia="Calibri" w:hAnsi="Times New Roman" w:cs="Times New Roman"/>
                <w:sz w:val="22"/>
                <w:szCs w:val="22"/>
              </w:rPr>
            </w:pPr>
          </w:p>
          <w:p w14:paraId="4A71DAFE" w14:textId="77777777" w:rsidR="00E83522" w:rsidRDefault="00E83522" w:rsidP="00E83522">
            <w:pPr>
              <w:spacing w:before="0" w:after="0" w:line="240" w:lineRule="auto"/>
              <w:contextualSpacing/>
              <w:rPr>
                <w:rFonts w:ascii="Times New Roman" w:eastAsia="Calibri" w:hAnsi="Times New Roman" w:cs="Times New Roman"/>
                <w:sz w:val="22"/>
                <w:szCs w:val="22"/>
              </w:rPr>
            </w:pPr>
          </w:p>
          <w:p w14:paraId="1EE7CEF7" w14:textId="6EBEF489" w:rsidR="00E83522" w:rsidRPr="00CF18C4" w:rsidRDefault="00E83522" w:rsidP="00E83522">
            <w:pPr>
              <w:spacing w:before="0" w:after="0" w:line="240" w:lineRule="auto"/>
              <w:contextualSpacing/>
              <w:rPr>
                <w:rFonts w:ascii="Times New Roman" w:eastAsia="Calibri" w:hAnsi="Times New Roman" w:cs="Times New Roman"/>
                <w:sz w:val="22"/>
                <w:szCs w:val="22"/>
              </w:rPr>
            </w:pPr>
          </w:p>
        </w:tc>
      </w:tr>
      <w:tr w:rsidR="002435BB" w:rsidRPr="00CF18C4" w14:paraId="19E06BEB" w14:textId="77777777" w:rsidTr="00FD4B43">
        <w:trPr>
          <w:trHeight w:val="432"/>
        </w:trPr>
        <w:tc>
          <w:tcPr>
            <w:tcW w:w="4708" w:type="dxa"/>
            <w:shd w:val="clear" w:color="auto" w:fill="D9D9D9" w:themeFill="background1" w:themeFillShade="D9"/>
            <w:vAlign w:val="center"/>
          </w:tcPr>
          <w:p w14:paraId="71DA96F8" w14:textId="77777777" w:rsidR="002435BB" w:rsidRPr="00CF18C4" w:rsidRDefault="002435BB"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lastRenderedPageBreak/>
              <w:t>PRILIKE</w:t>
            </w:r>
          </w:p>
        </w:tc>
        <w:tc>
          <w:tcPr>
            <w:tcW w:w="4364" w:type="dxa"/>
            <w:shd w:val="clear" w:color="auto" w:fill="D9D9D9" w:themeFill="background1" w:themeFillShade="D9"/>
            <w:vAlign w:val="center"/>
          </w:tcPr>
          <w:p w14:paraId="69DE8D52" w14:textId="77777777" w:rsidR="002435BB" w:rsidRPr="00CF18C4" w:rsidRDefault="002435BB"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PRIJETNJE</w:t>
            </w:r>
          </w:p>
        </w:tc>
      </w:tr>
      <w:tr w:rsidR="002435BB" w:rsidRPr="00CF18C4" w14:paraId="4485B5D7" w14:textId="77777777" w:rsidTr="00B15DA9">
        <w:trPr>
          <w:trHeight w:val="3959"/>
        </w:trPr>
        <w:tc>
          <w:tcPr>
            <w:tcW w:w="4708" w:type="dxa"/>
          </w:tcPr>
          <w:p w14:paraId="6C9B85FA"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Poduzetničke zone u kojima se mogu </w:t>
            </w:r>
          </w:p>
          <w:p w14:paraId="256FBC1C" w14:textId="77777777" w:rsidR="002435BB" w:rsidRPr="00CF18C4" w:rsidRDefault="002435BB" w:rsidP="00B15DA9">
            <w:pPr>
              <w:spacing w:before="0" w:after="0" w:line="240" w:lineRule="auto"/>
              <w:ind w:left="720"/>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smjestiti proizvođači i investitori </w:t>
            </w:r>
          </w:p>
          <w:p w14:paraId="4A90546A"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Korištenje vanjskih izvora financiranja (EU fondovi)</w:t>
            </w:r>
          </w:p>
          <w:p w14:paraId="1E0342F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Korištenje programa za poticanje razvoja malog i srednjeg poduzetništva</w:t>
            </w:r>
          </w:p>
          <w:p w14:paraId="7E2D037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Institucionalna podrška poduzetnicima</w:t>
            </w:r>
          </w:p>
          <w:p w14:paraId="1FEB41EE"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Postojanje inicijative za razvoj novih poduzetničkih ideja i projekata</w:t>
            </w:r>
          </w:p>
          <w:p w14:paraId="1F4CFC70"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Rast potražnje za kvalitetnim poljoprivrednim proizvodima</w:t>
            </w:r>
          </w:p>
          <w:p w14:paraId="677D184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Prostor, klima i voda povoljni za poljoprivredna gospodarstva</w:t>
            </w:r>
          </w:p>
          <w:p w14:paraId="45190920"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Suradnja sa susjednim mjestima po pitanju gradnje većih infrastrukturnih objekata</w:t>
            </w:r>
          </w:p>
          <w:p w14:paraId="6C7FE657"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Razvoj selektivnih oblika turizma</w:t>
            </w:r>
          </w:p>
          <w:p w14:paraId="0705BF66" w14:textId="7E164A79"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Turistički atraktivan i očuvan prirodni krajobraz</w:t>
            </w:r>
          </w:p>
        </w:tc>
        <w:tc>
          <w:tcPr>
            <w:tcW w:w="4364" w:type="dxa"/>
          </w:tcPr>
          <w:p w14:paraId="6030D670"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Centralizacija državne uprave ograničava rad</w:t>
            </w:r>
          </w:p>
          <w:p w14:paraId="4C9F75D6"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Odlazak mladih obrazovanih ljudi</w:t>
            </w:r>
          </w:p>
          <w:p w14:paraId="1C7872F4"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Nestabilna porezna politika</w:t>
            </w:r>
          </w:p>
          <w:p w14:paraId="53DEB6C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Spora provedba operativnih razvojnih programa na nacionalnoj razini</w:t>
            </w:r>
          </w:p>
          <w:p w14:paraId="2217F792"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Nedostatak domaćih i stranih </w:t>
            </w:r>
          </w:p>
          <w:p w14:paraId="0C8163C0" w14:textId="77777777" w:rsidR="002435BB" w:rsidRPr="00CF18C4" w:rsidRDefault="002435BB" w:rsidP="00B15DA9">
            <w:pPr>
              <w:spacing w:before="0" w:after="0" w:line="240" w:lineRule="auto"/>
              <w:ind w:left="720"/>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investicija</w:t>
            </w:r>
          </w:p>
          <w:p w14:paraId="5ADC69B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Slaba kupovna moć stanovnika</w:t>
            </w:r>
          </w:p>
          <w:p w14:paraId="54D01DFE"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Smanjivanje broja učenika zbog pada nataliteta</w:t>
            </w:r>
          </w:p>
          <w:p w14:paraId="4F1B7FED"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Eventualni dolazak industrije i onečišćenje okoliša</w:t>
            </w:r>
          </w:p>
          <w:p w14:paraId="6D077B17"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Nedovoljno poznavanje mogućnosti financiranja projekata</w:t>
            </w:r>
          </w:p>
          <w:p w14:paraId="530A12F2"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Neadekvatna koordinacija državnih, županijskih i općinskih institucija prostornog planiranja</w:t>
            </w:r>
          </w:p>
        </w:tc>
      </w:tr>
    </w:tbl>
    <w:p w14:paraId="55983BDB" w14:textId="77777777" w:rsidR="00800F7D" w:rsidRDefault="00800F7D" w:rsidP="000B4EAB">
      <w:pPr>
        <w:spacing w:before="0" w:after="120" w:line="240" w:lineRule="auto"/>
        <w:jc w:val="both"/>
        <w:rPr>
          <w:rFonts w:ascii="Times New Roman" w:hAnsi="Times New Roman" w:cs="Times New Roman"/>
          <w:sz w:val="22"/>
          <w:szCs w:val="22"/>
        </w:rPr>
      </w:pPr>
    </w:p>
    <w:p w14:paraId="60D39970" w14:textId="77777777" w:rsidR="00BA2602" w:rsidRDefault="00BA2602" w:rsidP="000B4EAB">
      <w:pPr>
        <w:spacing w:before="0" w:after="120" w:line="240" w:lineRule="auto"/>
        <w:jc w:val="both"/>
        <w:rPr>
          <w:rFonts w:ascii="Times New Roman" w:hAnsi="Times New Roman" w:cs="Times New Roman"/>
          <w:sz w:val="22"/>
          <w:szCs w:val="22"/>
        </w:rPr>
      </w:pPr>
    </w:p>
    <w:p w14:paraId="4B8010CB" w14:textId="77777777" w:rsidR="00BA2602" w:rsidRDefault="00BA2602" w:rsidP="000B4EAB">
      <w:pPr>
        <w:spacing w:before="0" w:after="120" w:line="240" w:lineRule="auto"/>
        <w:jc w:val="both"/>
        <w:rPr>
          <w:rFonts w:ascii="Times New Roman" w:hAnsi="Times New Roman" w:cs="Times New Roman"/>
          <w:sz w:val="22"/>
          <w:szCs w:val="22"/>
        </w:rPr>
      </w:pPr>
    </w:p>
    <w:p w14:paraId="6F39E8C1" w14:textId="77777777" w:rsidR="00BA2602" w:rsidRDefault="00BA2602" w:rsidP="000B4EAB">
      <w:pPr>
        <w:spacing w:before="0" w:after="120" w:line="240" w:lineRule="auto"/>
        <w:jc w:val="both"/>
        <w:rPr>
          <w:rFonts w:ascii="Times New Roman" w:hAnsi="Times New Roman" w:cs="Times New Roman"/>
          <w:sz w:val="22"/>
          <w:szCs w:val="22"/>
        </w:rPr>
      </w:pPr>
    </w:p>
    <w:p w14:paraId="18365C1F" w14:textId="77777777" w:rsidR="00BA2602" w:rsidRDefault="00BA2602" w:rsidP="000B4EAB">
      <w:pPr>
        <w:spacing w:before="0" w:after="120" w:line="240" w:lineRule="auto"/>
        <w:jc w:val="both"/>
        <w:rPr>
          <w:rFonts w:ascii="Times New Roman" w:hAnsi="Times New Roman" w:cs="Times New Roman"/>
          <w:sz w:val="22"/>
          <w:szCs w:val="22"/>
        </w:rPr>
      </w:pPr>
    </w:p>
    <w:p w14:paraId="50A9B635" w14:textId="77777777" w:rsidR="00BA2602" w:rsidRDefault="00BA2602" w:rsidP="000B4EAB">
      <w:pPr>
        <w:spacing w:before="0" w:after="120" w:line="240" w:lineRule="auto"/>
        <w:jc w:val="both"/>
        <w:rPr>
          <w:rFonts w:ascii="Times New Roman" w:hAnsi="Times New Roman" w:cs="Times New Roman"/>
          <w:sz w:val="22"/>
          <w:szCs w:val="22"/>
        </w:rPr>
      </w:pPr>
    </w:p>
    <w:p w14:paraId="657B28E4" w14:textId="77777777" w:rsidR="00BA2602" w:rsidRDefault="00BA2602" w:rsidP="000B4EAB">
      <w:pPr>
        <w:spacing w:before="0" w:after="120" w:line="240" w:lineRule="auto"/>
        <w:jc w:val="both"/>
        <w:rPr>
          <w:rFonts w:ascii="Times New Roman" w:hAnsi="Times New Roman" w:cs="Times New Roman"/>
          <w:sz w:val="22"/>
          <w:szCs w:val="22"/>
        </w:rPr>
      </w:pPr>
    </w:p>
    <w:p w14:paraId="3DD188BC" w14:textId="77777777" w:rsidR="00BA2602" w:rsidRDefault="00BA2602" w:rsidP="000B4EAB">
      <w:pPr>
        <w:spacing w:before="0" w:after="120" w:line="240" w:lineRule="auto"/>
        <w:jc w:val="both"/>
        <w:rPr>
          <w:rFonts w:ascii="Times New Roman" w:hAnsi="Times New Roman" w:cs="Times New Roman"/>
          <w:sz w:val="22"/>
          <w:szCs w:val="22"/>
        </w:rPr>
      </w:pPr>
    </w:p>
    <w:p w14:paraId="612E8795" w14:textId="77777777" w:rsidR="00BA2602" w:rsidRDefault="00BA2602" w:rsidP="000B4EAB">
      <w:pPr>
        <w:spacing w:before="0" w:after="120" w:line="240" w:lineRule="auto"/>
        <w:jc w:val="both"/>
        <w:rPr>
          <w:rFonts w:ascii="Times New Roman" w:hAnsi="Times New Roman" w:cs="Times New Roman"/>
          <w:sz w:val="22"/>
          <w:szCs w:val="22"/>
        </w:rPr>
      </w:pPr>
    </w:p>
    <w:p w14:paraId="438F2780" w14:textId="77777777" w:rsidR="00BA2602" w:rsidRDefault="00BA2602" w:rsidP="000B4EAB">
      <w:pPr>
        <w:spacing w:before="0" w:after="120" w:line="240" w:lineRule="auto"/>
        <w:jc w:val="both"/>
        <w:rPr>
          <w:rFonts w:ascii="Times New Roman" w:hAnsi="Times New Roman" w:cs="Times New Roman"/>
          <w:sz w:val="22"/>
          <w:szCs w:val="22"/>
        </w:rPr>
      </w:pPr>
    </w:p>
    <w:p w14:paraId="06E6DEBE" w14:textId="77777777" w:rsidR="00BA2602" w:rsidRDefault="00BA2602" w:rsidP="000B4EAB">
      <w:pPr>
        <w:spacing w:before="0" w:after="120" w:line="240" w:lineRule="auto"/>
        <w:jc w:val="both"/>
        <w:rPr>
          <w:rFonts w:ascii="Times New Roman" w:hAnsi="Times New Roman" w:cs="Times New Roman"/>
          <w:sz w:val="22"/>
          <w:szCs w:val="22"/>
        </w:rPr>
      </w:pPr>
    </w:p>
    <w:p w14:paraId="6E0B8BC1" w14:textId="77777777" w:rsidR="00BA2602" w:rsidRDefault="00BA2602" w:rsidP="000B4EAB">
      <w:pPr>
        <w:spacing w:before="0" w:after="120" w:line="240" w:lineRule="auto"/>
        <w:jc w:val="both"/>
        <w:rPr>
          <w:rFonts w:ascii="Times New Roman" w:hAnsi="Times New Roman" w:cs="Times New Roman"/>
          <w:sz w:val="22"/>
          <w:szCs w:val="22"/>
        </w:rPr>
      </w:pPr>
    </w:p>
    <w:p w14:paraId="340DF132" w14:textId="77777777" w:rsidR="00BA2602" w:rsidRDefault="00BA2602" w:rsidP="000B4EAB">
      <w:pPr>
        <w:spacing w:before="0" w:after="120" w:line="240" w:lineRule="auto"/>
        <w:jc w:val="both"/>
        <w:rPr>
          <w:rFonts w:ascii="Times New Roman" w:hAnsi="Times New Roman" w:cs="Times New Roman"/>
          <w:sz w:val="22"/>
          <w:szCs w:val="22"/>
        </w:rPr>
      </w:pPr>
    </w:p>
    <w:p w14:paraId="7636A269" w14:textId="77777777" w:rsidR="00BA2602" w:rsidRDefault="00BA2602" w:rsidP="000B4EAB">
      <w:pPr>
        <w:spacing w:before="0" w:after="120" w:line="240" w:lineRule="auto"/>
        <w:jc w:val="both"/>
        <w:rPr>
          <w:rFonts w:ascii="Times New Roman" w:hAnsi="Times New Roman" w:cs="Times New Roman"/>
          <w:sz w:val="22"/>
          <w:szCs w:val="22"/>
        </w:rPr>
      </w:pPr>
    </w:p>
    <w:p w14:paraId="6CBCEF8C" w14:textId="77777777" w:rsidR="00BA2602" w:rsidRDefault="00BA2602" w:rsidP="000B4EAB">
      <w:pPr>
        <w:spacing w:before="0" w:after="120" w:line="240" w:lineRule="auto"/>
        <w:jc w:val="both"/>
        <w:rPr>
          <w:rFonts w:ascii="Times New Roman" w:hAnsi="Times New Roman" w:cs="Times New Roman"/>
          <w:sz w:val="22"/>
          <w:szCs w:val="22"/>
        </w:rPr>
      </w:pPr>
    </w:p>
    <w:p w14:paraId="6B4FDDF2" w14:textId="77777777" w:rsidR="00BA2602" w:rsidRDefault="00BA2602" w:rsidP="000B4EAB">
      <w:pPr>
        <w:spacing w:before="0" w:after="120" w:line="240" w:lineRule="auto"/>
        <w:jc w:val="both"/>
        <w:rPr>
          <w:rFonts w:ascii="Times New Roman" w:hAnsi="Times New Roman" w:cs="Times New Roman"/>
          <w:sz w:val="22"/>
          <w:szCs w:val="22"/>
        </w:rPr>
      </w:pPr>
    </w:p>
    <w:p w14:paraId="78041318" w14:textId="77777777" w:rsidR="00BA2602" w:rsidRDefault="00BA2602" w:rsidP="000B4EAB">
      <w:pPr>
        <w:spacing w:before="0" w:after="120" w:line="240" w:lineRule="auto"/>
        <w:jc w:val="both"/>
        <w:rPr>
          <w:rFonts w:ascii="Times New Roman" w:hAnsi="Times New Roman" w:cs="Times New Roman"/>
          <w:sz w:val="22"/>
          <w:szCs w:val="22"/>
        </w:rPr>
      </w:pPr>
    </w:p>
    <w:p w14:paraId="05A21126" w14:textId="77777777" w:rsidR="00BA2602" w:rsidRDefault="00BA2602" w:rsidP="000B4EAB">
      <w:pPr>
        <w:spacing w:before="0" w:after="120" w:line="240" w:lineRule="auto"/>
        <w:jc w:val="both"/>
        <w:rPr>
          <w:rFonts w:ascii="Times New Roman" w:hAnsi="Times New Roman" w:cs="Times New Roman"/>
          <w:sz w:val="22"/>
          <w:szCs w:val="22"/>
        </w:rPr>
      </w:pPr>
    </w:p>
    <w:p w14:paraId="557F78FE" w14:textId="77777777" w:rsidR="00BA2602" w:rsidRDefault="00BA2602" w:rsidP="000B4EAB">
      <w:pPr>
        <w:spacing w:before="0" w:after="120" w:line="240" w:lineRule="auto"/>
        <w:jc w:val="both"/>
        <w:rPr>
          <w:rFonts w:ascii="Times New Roman" w:hAnsi="Times New Roman" w:cs="Times New Roman"/>
          <w:sz w:val="22"/>
          <w:szCs w:val="22"/>
        </w:rPr>
      </w:pPr>
    </w:p>
    <w:p w14:paraId="197A2C81" w14:textId="77777777" w:rsidR="00BA2602" w:rsidRDefault="00BA2602" w:rsidP="000B4EAB">
      <w:pPr>
        <w:spacing w:before="0" w:after="120" w:line="240" w:lineRule="auto"/>
        <w:jc w:val="both"/>
        <w:rPr>
          <w:rFonts w:ascii="Times New Roman" w:hAnsi="Times New Roman" w:cs="Times New Roman"/>
          <w:sz w:val="22"/>
          <w:szCs w:val="22"/>
        </w:rPr>
      </w:pPr>
    </w:p>
    <w:p w14:paraId="6C93FDD8" w14:textId="77777777" w:rsidR="00BA2602" w:rsidRDefault="00BA2602" w:rsidP="000B4EAB">
      <w:pPr>
        <w:spacing w:before="0" w:after="120" w:line="240" w:lineRule="auto"/>
        <w:jc w:val="both"/>
        <w:rPr>
          <w:rFonts w:ascii="Times New Roman" w:hAnsi="Times New Roman" w:cs="Times New Roman"/>
          <w:sz w:val="22"/>
          <w:szCs w:val="22"/>
        </w:rPr>
      </w:pPr>
    </w:p>
    <w:p w14:paraId="62D03C76" w14:textId="77777777" w:rsidR="00BA2602" w:rsidRDefault="00BA2602" w:rsidP="000B4EAB">
      <w:pPr>
        <w:spacing w:before="0" w:after="120" w:line="240" w:lineRule="auto"/>
        <w:jc w:val="both"/>
        <w:rPr>
          <w:rFonts w:ascii="Times New Roman" w:hAnsi="Times New Roman" w:cs="Times New Roman"/>
          <w:sz w:val="22"/>
          <w:szCs w:val="22"/>
        </w:rPr>
      </w:pPr>
    </w:p>
    <w:p w14:paraId="06DE99DC" w14:textId="01A6C13F" w:rsidR="00F5127C" w:rsidRPr="00CF18C4" w:rsidRDefault="00F5127C" w:rsidP="000B4EAB">
      <w:pPr>
        <w:pStyle w:val="Heading1"/>
        <w:spacing w:before="0" w:after="120" w:line="240" w:lineRule="auto"/>
        <w:rPr>
          <w:rFonts w:ascii="Times New Roman" w:hAnsi="Times New Roman" w:cs="Times New Roman"/>
          <w:sz w:val="22"/>
          <w:szCs w:val="22"/>
        </w:rPr>
      </w:pPr>
      <w:bookmarkStart w:id="20" w:name="_Toc77859223"/>
      <w:r w:rsidRPr="00CF18C4">
        <w:rPr>
          <w:rFonts w:ascii="Times New Roman" w:hAnsi="Times New Roman" w:cs="Times New Roman"/>
          <w:sz w:val="22"/>
          <w:szCs w:val="22"/>
        </w:rPr>
        <w:lastRenderedPageBreak/>
        <w:t xml:space="preserve">4. STRATEŠKI OKVIR PROVEDBENOG PROGRAMA </w:t>
      </w:r>
      <w:r w:rsidR="00AB6F8A" w:rsidRPr="00CF18C4">
        <w:rPr>
          <w:rFonts w:ascii="Times New Roman" w:hAnsi="Times New Roman" w:cs="Times New Roman"/>
          <w:sz w:val="22"/>
          <w:szCs w:val="22"/>
        </w:rPr>
        <w:t xml:space="preserve">OPĆINE BRCKOVLJANI </w:t>
      </w:r>
      <w:r w:rsidRPr="00CF18C4">
        <w:rPr>
          <w:rFonts w:ascii="Times New Roman" w:hAnsi="Times New Roman" w:cs="Times New Roman"/>
          <w:sz w:val="22"/>
          <w:szCs w:val="22"/>
        </w:rPr>
        <w:t>ZA RAZDOBLJE 202</w:t>
      </w:r>
      <w:r w:rsidR="00800F7D">
        <w:rPr>
          <w:rFonts w:ascii="Times New Roman" w:hAnsi="Times New Roman" w:cs="Times New Roman"/>
          <w:sz w:val="22"/>
          <w:szCs w:val="22"/>
        </w:rPr>
        <w:t>5</w:t>
      </w:r>
      <w:r w:rsidRPr="00CF18C4">
        <w:rPr>
          <w:rFonts w:ascii="Times New Roman" w:hAnsi="Times New Roman" w:cs="Times New Roman"/>
          <w:sz w:val="22"/>
          <w:szCs w:val="22"/>
        </w:rPr>
        <w:t>-202</w:t>
      </w:r>
      <w:r w:rsidR="00800F7D">
        <w:rPr>
          <w:rFonts w:ascii="Times New Roman" w:hAnsi="Times New Roman" w:cs="Times New Roman"/>
          <w:sz w:val="22"/>
          <w:szCs w:val="22"/>
        </w:rPr>
        <w:t>9</w:t>
      </w:r>
      <w:r w:rsidRPr="00CF18C4">
        <w:rPr>
          <w:rFonts w:ascii="Times New Roman" w:hAnsi="Times New Roman" w:cs="Times New Roman"/>
          <w:sz w:val="22"/>
          <w:szCs w:val="22"/>
        </w:rPr>
        <w:t>. GODINE</w:t>
      </w:r>
      <w:bookmarkEnd w:id="20"/>
    </w:p>
    <w:p w14:paraId="34878562" w14:textId="77777777" w:rsidR="0084741B" w:rsidRDefault="00F5127C" w:rsidP="00ED4BED">
      <w:pPr>
        <w:spacing w:after="120" w:line="240" w:lineRule="auto"/>
        <w:jc w:val="both"/>
        <w:rPr>
          <w:rFonts w:ascii="Times New Roman" w:eastAsiaTheme="minorHAnsi" w:hAnsi="Times New Roman" w:cs="Times New Roman"/>
          <w:sz w:val="22"/>
          <w:szCs w:val="22"/>
        </w:rPr>
      </w:pPr>
      <w:r w:rsidRPr="00CF18C4">
        <w:rPr>
          <w:rFonts w:ascii="Times New Roman" w:eastAsiaTheme="minorHAnsi" w:hAnsi="Times New Roman" w:cs="Times New Roman"/>
          <w:sz w:val="22"/>
          <w:szCs w:val="22"/>
        </w:rPr>
        <w:t xml:space="preserve">Strateško planiranje i razvoj </w:t>
      </w:r>
      <w:r w:rsidR="00AB6F8A" w:rsidRPr="00CF18C4">
        <w:rPr>
          <w:rFonts w:ascii="Times New Roman" w:eastAsiaTheme="minorHAnsi" w:hAnsi="Times New Roman" w:cs="Times New Roman"/>
          <w:sz w:val="22"/>
          <w:szCs w:val="22"/>
        </w:rPr>
        <w:t>Općine Brckovljani</w:t>
      </w:r>
      <w:r w:rsidRPr="00CF18C4">
        <w:rPr>
          <w:rFonts w:ascii="Times New Roman" w:eastAsiaTheme="minorHAnsi" w:hAnsi="Times New Roman" w:cs="Times New Roman"/>
          <w:sz w:val="22"/>
          <w:szCs w:val="22"/>
        </w:rPr>
        <w:t xml:space="preserve"> u razdoblju do 202</w:t>
      </w:r>
      <w:r w:rsidR="00800F7D">
        <w:rPr>
          <w:rFonts w:ascii="Times New Roman" w:eastAsiaTheme="minorHAnsi" w:hAnsi="Times New Roman" w:cs="Times New Roman"/>
          <w:sz w:val="22"/>
          <w:szCs w:val="22"/>
        </w:rPr>
        <w:t>9</w:t>
      </w:r>
      <w:r w:rsidRPr="00CF18C4">
        <w:rPr>
          <w:rFonts w:ascii="Times New Roman" w:eastAsiaTheme="minorHAnsi" w:hAnsi="Times New Roman" w:cs="Times New Roman"/>
          <w:sz w:val="22"/>
          <w:szCs w:val="22"/>
        </w:rPr>
        <w:t xml:space="preserve">. godine temeljit će se na postavljenom strateškom okviru koji je dio Provedbenog programa </w:t>
      </w:r>
      <w:r w:rsidR="00AB6F8A" w:rsidRPr="00CF18C4">
        <w:rPr>
          <w:rFonts w:ascii="Times New Roman" w:eastAsiaTheme="minorHAnsi" w:hAnsi="Times New Roman" w:cs="Times New Roman"/>
          <w:sz w:val="22"/>
          <w:szCs w:val="22"/>
        </w:rPr>
        <w:t xml:space="preserve">Općine Brckovljani </w:t>
      </w:r>
      <w:r w:rsidRPr="00CF18C4">
        <w:rPr>
          <w:rFonts w:ascii="Times New Roman" w:eastAsiaTheme="minorHAnsi" w:hAnsi="Times New Roman" w:cs="Times New Roman"/>
          <w:sz w:val="22"/>
          <w:szCs w:val="22"/>
        </w:rPr>
        <w:t>za razdoblje 202</w:t>
      </w:r>
      <w:r w:rsidR="00800F7D">
        <w:rPr>
          <w:rFonts w:ascii="Times New Roman" w:eastAsiaTheme="minorHAnsi" w:hAnsi="Times New Roman" w:cs="Times New Roman"/>
          <w:sz w:val="22"/>
          <w:szCs w:val="22"/>
        </w:rPr>
        <w:t>5</w:t>
      </w:r>
      <w:r w:rsidRPr="00CF18C4">
        <w:rPr>
          <w:rFonts w:ascii="Times New Roman" w:eastAsiaTheme="minorHAnsi" w:hAnsi="Times New Roman" w:cs="Times New Roman"/>
          <w:sz w:val="22"/>
          <w:szCs w:val="22"/>
        </w:rPr>
        <w:t>-202</w:t>
      </w:r>
      <w:r w:rsidR="00800F7D">
        <w:rPr>
          <w:rFonts w:ascii="Times New Roman" w:eastAsiaTheme="minorHAnsi" w:hAnsi="Times New Roman" w:cs="Times New Roman"/>
          <w:sz w:val="22"/>
          <w:szCs w:val="22"/>
        </w:rPr>
        <w:t>9</w:t>
      </w:r>
      <w:r w:rsidRPr="00CF18C4">
        <w:rPr>
          <w:rFonts w:ascii="Times New Roman" w:eastAsiaTheme="minorHAnsi" w:hAnsi="Times New Roman" w:cs="Times New Roman"/>
          <w:sz w:val="22"/>
          <w:szCs w:val="22"/>
        </w:rPr>
        <w:t xml:space="preserve">. godine. Strateški okvir definiran je kroz </w:t>
      </w:r>
      <w:r w:rsidR="007D008E">
        <w:rPr>
          <w:rFonts w:ascii="Times New Roman" w:eastAsiaTheme="minorHAnsi" w:hAnsi="Times New Roman" w:cs="Times New Roman"/>
          <w:sz w:val="22"/>
          <w:szCs w:val="22"/>
        </w:rPr>
        <w:t>13</w:t>
      </w:r>
      <w:r w:rsidRPr="00CF18C4">
        <w:rPr>
          <w:rFonts w:ascii="Times New Roman" w:eastAsiaTheme="minorHAnsi" w:hAnsi="Times New Roman" w:cs="Times New Roman"/>
          <w:sz w:val="22"/>
          <w:szCs w:val="22"/>
        </w:rPr>
        <w:t xml:space="preserve"> razvojnih mjera</w:t>
      </w:r>
      <w:r w:rsidR="007D008E">
        <w:rPr>
          <w:rFonts w:ascii="Times New Roman" w:eastAsiaTheme="minorHAnsi" w:hAnsi="Times New Roman" w:cs="Times New Roman"/>
          <w:sz w:val="22"/>
          <w:szCs w:val="22"/>
        </w:rPr>
        <w:t>: uređenje naselja i stanovanje; prostorno i urbanističko planiranje; komunalno gospodarstvo; odgoj i obrazovanje; briga o djeci; socijalna skrb; kultura, tjelesna kultura  i sport; zaštita i unapređenje prirodnog okoliša; protupožarna i civilna zaštita; promet i održavanje javnih prometnica</w:t>
      </w:r>
      <w:r w:rsidR="000D212B">
        <w:rPr>
          <w:rFonts w:ascii="Times New Roman" w:eastAsiaTheme="minorHAnsi" w:hAnsi="Times New Roman" w:cs="Times New Roman"/>
          <w:sz w:val="22"/>
          <w:szCs w:val="22"/>
        </w:rPr>
        <w:t>; gospodarski razvoj; lokalna uprava i administracija; demografija</w:t>
      </w:r>
      <w:r w:rsidR="00F31138" w:rsidRPr="00CF18C4">
        <w:rPr>
          <w:rFonts w:ascii="Times New Roman" w:eastAsiaTheme="minorHAnsi" w:hAnsi="Times New Roman" w:cs="Times New Roman"/>
          <w:sz w:val="22"/>
          <w:szCs w:val="22"/>
        </w:rPr>
        <w:t>.</w:t>
      </w:r>
      <w:r w:rsidRPr="00CF18C4">
        <w:rPr>
          <w:rFonts w:ascii="Times New Roman" w:eastAsiaTheme="minorHAnsi" w:hAnsi="Times New Roman" w:cs="Times New Roman"/>
          <w:sz w:val="22"/>
          <w:szCs w:val="22"/>
        </w:rPr>
        <w:t xml:space="preserve"> </w:t>
      </w:r>
    </w:p>
    <w:p w14:paraId="5B5F0362" w14:textId="3EF99D37" w:rsidR="00ED4BED" w:rsidRPr="00ED4BED" w:rsidRDefault="00F5127C" w:rsidP="00ED4BED">
      <w:pPr>
        <w:spacing w:after="120" w:line="240" w:lineRule="auto"/>
        <w:jc w:val="both"/>
        <w:rPr>
          <w:rFonts w:ascii="Times New Roman" w:eastAsia="Calibri" w:hAnsi="Times New Roman" w:cs="Times New Roman"/>
          <w:sz w:val="22"/>
          <w:szCs w:val="22"/>
        </w:rPr>
      </w:pPr>
      <w:r w:rsidRPr="00CF18C4">
        <w:rPr>
          <w:rFonts w:ascii="Times New Roman" w:eastAsiaTheme="minorHAnsi" w:hAnsi="Times New Roman" w:cs="Times New Roman"/>
          <w:sz w:val="22"/>
          <w:szCs w:val="22"/>
        </w:rPr>
        <w:t>Sve navedene mjere odgovaraju samoupravn</w:t>
      </w:r>
      <w:r w:rsidR="001844D8" w:rsidRPr="00CF18C4">
        <w:rPr>
          <w:rFonts w:ascii="Times New Roman" w:eastAsiaTheme="minorHAnsi" w:hAnsi="Times New Roman" w:cs="Times New Roman"/>
          <w:sz w:val="22"/>
          <w:szCs w:val="22"/>
        </w:rPr>
        <w:t xml:space="preserve">om </w:t>
      </w:r>
      <w:r w:rsidRPr="00CF18C4">
        <w:rPr>
          <w:rFonts w:ascii="Times New Roman" w:eastAsiaTheme="minorHAnsi" w:hAnsi="Times New Roman" w:cs="Times New Roman"/>
          <w:sz w:val="22"/>
          <w:szCs w:val="22"/>
        </w:rPr>
        <w:t>djel</w:t>
      </w:r>
      <w:r w:rsidR="001844D8" w:rsidRPr="00CF18C4">
        <w:rPr>
          <w:rFonts w:ascii="Times New Roman" w:eastAsiaTheme="minorHAnsi" w:hAnsi="Times New Roman" w:cs="Times New Roman"/>
          <w:sz w:val="22"/>
          <w:szCs w:val="22"/>
        </w:rPr>
        <w:t>okrugu</w:t>
      </w:r>
      <w:r w:rsidRPr="00CF18C4">
        <w:rPr>
          <w:rFonts w:ascii="Times New Roman" w:eastAsiaTheme="minorHAnsi" w:hAnsi="Times New Roman" w:cs="Times New Roman"/>
          <w:sz w:val="22"/>
          <w:szCs w:val="22"/>
        </w:rPr>
        <w:t xml:space="preserve"> </w:t>
      </w:r>
      <w:r w:rsidR="00AB6F8A" w:rsidRPr="00CF18C4">
        <w:rPr>
          <w:rFonts w:ascii="Times New Roman" w:eastAsiaTheme="minorHAnsi" w:hAnsi="Times New Roman" w:cs="Times New Roman"/>
          <w:sz w:val="22"/>
          <w:szCs w:val="22"/>
        </w:rPr>
        <w:t>Općine Brckovljani</w:t>
      </w:r>
      <w:r w:rsidR="00ED4BED">
        <w:rPr>
          <w:rFonts w:ascii="Times New Roman" w:eastAsiaTheme="minorHAnsi" w:hAnsi="Times New Roman" w:cs="Times New Roman"/>
          <w:sz w:val="22"/>
          <w:szCs w:val="22"/>
        </w:rPr>
        <w:t xml:space="preserve"> </w:t>
      </w:r>
      <w:r w:rsidR="00ED4BED" w:rsidRPr="00ED4BED">
        <w:rPr>
          <w:rFonts w:ascii="Times New Roman" w:eastAsia="Calibri" w:hAnsi="Times New Roman" w:cs="Times New Roman"/>
          <w:sz w:val="22"/>
          <w:szCs w:val="22"/>
        </w:rPr>
        <w:t xml:space="preserve">koje su usklađene sa 4 posebna cilja Plana razvoja Zagrebačke županije za period 2021.-2027. </w:t>
      </w:r>
    </w:p>
    <w:p w14:paraId="2806AF98" w14:textId="645CFD51" w:rsidR="001303A5" w:rsidRDefault="00F5127C" w:rsidP="000B4EAB">
      <w:pPr>
        <w:spacing w:before="0" w:after="120" w:line="240" w:lineRule="auto"/>
        <w:jc w:val="both"/>
        <w:rPr>
          <w:rFonts w:ascii="Times New Roman" w:eastAsiaTheme="minorHAnsi" w:hAnsi="Times New Roman" w:cs="Times New Roman"/>
          <w:sz w:val="22"/>
          <w:szCs w:val="22"/>
        </w:rPr>
      </w:pPr>
      <w:r w:rsidRPr="00CF18C4">
        <w:rPr>
          <w:rFonts w:ascii="Times New Roman" w:eastAsiaTheme="minorHAnsi" w:hAnsi="Times New Roman" w:cs="Times New Roman"/>
          <w:sz w:val="22"/>
          <w:szCs w:val="22"/>
        </w:rPr>
        <w:t xml:space="preserve">U okviru </w:t>
      </w:r>
      <w:r w:rsidR="007D008E">
        <w:rPr>
          <w:rFonts w:ascii="Times New Roman" w:eastAsiaTheme="minorHAnsi" w:hAnsi="Times New Roman" w:cs="Times New Roman"/>
          <w:sz w:val="22"/>
          <w:szCs w:val="22"/>
        </w:rPr>
        <w:t>1</w:t>
      </w:r>
      <w:r w:rsidR="00EB595D">
        <w:rPr>
          <w:rFonts w:ascii="Times New Roman" w:eastAsiaTheme="minorHAnsi" w:hAnsi="Times New Roman" w:cs="Times New Roman"/>
          <w:sz w:val="22"/>
          <w:szCs w:val="22"/>
        </w:rPr>
        <w:t>4</w:t>
      </w:r>
      <w:r w:rsidR="001303A5">
        <w:rPr>
          <w:rFonts w:ascii="Times New Roman" w:eastAsiaTheme="minorHAnsi" w:hAnsi="Times New Roman" w:cs="Times New Roman"/>
          <w:sz w:val="22"/>
          <w:szCs w:val="22"/>
        </w:rPr>
        <w:t xml:space="preserve"> mjera</w:t>
      </w:r>
      <w:r w:rsidRPr="00CF18C4">
        <w:rPr>
          <w:rFonts w:ascii="Times New Roman" w:eastAsiaTheme="minorHAnsi" w:hAnsi="Times New Roman" w:cs="Times New Roman"/>
          <w:sz w:val="22"/>
          <w:szCs w:val="22"/>
        </w:rPr>
        <w:t xml:space="preserve"> su</w:t>
      </w:r>
      <w:r w:rsidR="00AB6F8A" w:rsidRPr="00CF18C4">
        <w:rPr>
          <w:rFonts w:ascii="Times New Roman" w:eastAsiaTheme="minorHAnsi" w:hAnsi="Times New Roman" w:cs="Times New Roman"/>
          <w:sz w:val="22"/>
          <w:szCs w:val="22"/>
        </w:rPr>
        <w:t xml:space="preserve"> </w:t>
      </w:r>
      <w:r w:rsidR="007D008E">
        <w:rPr>
          <w:rFonts w:ascii="Times New Roman" w:eastAsiaTheme="minorHAnsi" w:hAnsi="Times New Roman" w:cs="Times New Roman"/>
          <w:sz w:val="22"/>
          <w:szCs w:val="22"/>
        </w:rPr>
        <w:t>2</w:t>
      </w:r>
      <w:r w:rsidR="00EB595D">
        <w:rPr>
          <w:rFonts w:ascii="Times New Roman" w:eastAsiaTheme="minorHAnsi" w:hAnsi="Times New Roman" w:cs="Times New Roman"/>
          <w:sz w:val="22"/>
          <w:szCs w:val="22"/>
        </w:rPr>
        <w:t>4</w:t>
      </w:r>
      <w:r w:rsidR="007D008E">
        <w:rPr>
          <w:rFonts w:ascii="Times New Roman" w:eastAsiaTheme="minorHAnsi" w:hAnsi="Times New Roman" w:cs="Times New Roman"/>
          <w:sz w:val="22"/>
          <w:szCs w:val="22"/>
        </w:rPr>
        <w:t xml:space="preserve"> </w:t>
      </w:r>
      <w:r w:rsidRPr="00CF18C4">
        <w:rPr>
          <w:rFonts w:ascii="Times New Roman" w:eastAsiaTheme="minorHAnsi" w:hAnsi="Times New Roman" w:cs="Times New Roman"/>
          <w:sz w:val="22"/>
          <w:szCs w:val="22"/>
        </w:rPr>
        <w:t xml:space="preserve">aktivnosti kroz koje će </w:t>
      </w:r>
      <w:r w:rsidR="00AB6F8A" w:rsidRPr="00CF18C4">
        <w:rPr>
          <w:rFonts w:ascii="Times New Roman" w:eastAsiaTheme="minorHAnsi" w:hAnsi="Times New Roman" w:cs="Times New Roman"/>
          <w:sz w:val="22"/>
          <w:szCs w:val="22"/>
        </w:rPr>
        <w:t>Općina Brckovljani</w:t>
      </w:r>
      <w:r w:rsidRPr="00CF18C4">
        <w:rPr>
          <w:rFonts w:ascii="Times New Roman" w:eastAsiaTheme="minorHAnsi" w:hAnsi="Times New Roman" w:cs="Times New Roman"/>
          <w:sz w:val="22"/>
          <w:szCs w:val="22"/>
        </w:rPr>
        <w:t xml:space="preserve"> pratiti uspješnost vlastitog strateškog planiranja te provedenih ciljeva i rezultata Provedbenog programa. Svaka od aktivnosti mjerit će se kroz definirane pokazatelje rezultata te utvrđene polazišne i ciljne vrijednosti za određeni pokazatelj rezultata. Uz to, važan element strateškog planiranje je i strateško planiranje proračunskih sredstava koja su potrebna za realizaciju mjera, aktivnosti i projekata. Shodno tome, strateški okvir Provedbenog programa obuhvaća poveznicu s proračunom </w:t>
      </w:r>
      <w:r w:rsidR="00AB6F8A" w:rsidRPr="00CF18C4">
        <w:rPr>
          <w:rFonts w:ascii="Times New Roman" w:eastAsiaTheme="minorHAnsi" w:hAnsi="Times New Roman" w:cs="Times New Roman"/>
          <w:sz w:val="22"/>
          <w:szCs w:val="22"/>
        </w:rPr>
        <w:t>Općine.</w:t>
      </w:r>
      <w:r w:rsidRPr="00CF18C4">
        <w:rPr>
          <w:rFonts w:ascii="Times New Roman" w:eastAsiaTheme="minorHAnsi" w:hAnsi="Times New Roman" w:cs="Times New Roman"/>
          <w:sz w:val="22"/>
          <w:szCs w:val="22"/>
        </w:rPr>
        <w:t xml:space="preserve"> </w:t>
      </w:r>
    </w:p>
    <w:p w14:paraId="4A101554" w14:textId="77777777" w:rsidR="0084741B" w:rsidRDefault="0084741B" w:rsidP="000B4EAB">
      <w:pPr>
        <w:spacing w:before="0" w:after="120" w:line="240" w:lineRule="auto"/>
        <w:jc w:val="both"/>
        <w:rPr>
          <w:rFonts w:ascii="Times New Roman" w:eastAsiaTheme="minorHAnsi" w:hAnsi="Times New Roman" w:cs="Times New Roman"/>
          <w:sz w:val="22"/>
          <w:szCs w:val="22"/>
        </w:rPr>
      </w:pPr>
    </w:p>
    <w:p w14:paraId="5586C681" w14:textId="0E0F11C6" w:rsidR="00F5127C" w:rsidRPr="00CF18C4" w:rsidRDefault="00F5127C" w:rsidP="000B4EAB">
      <w:pPr>
        <w:spacing w:before="0" w:after="120" w:line="240" w:lineRule="auto"/>
        <w:jc w:val="both"/>
        <w:rPr>
          <w:rFonts w:ascii="Times New Roman" w:eastAsiaTheme="minorHAnsi" w:hAnsi="Times New Roman" w:cs="Times New Roman"/>
          <w:sz w:val="22"/>
          <w:szCs w:val="22"/>
        </w:rPr>
      </w:pPr>
      <w:r w:rsidRPr="00CF18C4">
        <w:rPr>
          <w:rFonts w:ascii="Times New Roman" w:eastAsiaTheme="minorHAnsi" w:hAnsi="Times New Roman" w:cs="Times New Roman"/>
          <w:sz w:val="22"/>
          <w:szCs w:val="22"/>
        </w:rPr>
        <w:t>Detaljan pregled</w:t>
      </w:r>
      <w:r w:rsidR="00467C28">
        <w:rPr>
          <w:rFonts w:ascii="Times New Roman" w:eastAsiaTheme="minorHAnsi" w:hAnsi="Times New Roman" w:cs="Times New Roman"/>
          <w:sz w:val="22"/>
          <w:szCs w:val="22"/>
        </w:rPr>
        <w:t xml:space="preserve"> mjera i</w:t>
      </w:r>
      <w:r w:rsidR="00AB6F8A" w:rsidRPr="00CF18C4">
        <w:rPr>
          <w:rFonts w:ascii="Times New Roman" w:eastAsiaTheme="minorHAnsi" w:hAnsi="Times New Roman" w:cs="Times New Roman"/>
          <w:sz w:val="22"/>
          <w:szCs w:val="22"/>
        </w:rPr>
        <w:t xml:space="preserve"> aktivnosti n</w:t>
      </w:r>
      <w:r w:rsidRPr="00CF18C4">
        <w:rPr>
          <w:rFonts w:ascii="Times New Roman" w:eastAsiaTheme="minorHAnsi" w:hAnsi="Times New Roman" w:cs="Times New Roman"/>
          <w:sz w:val="22"/>
          <w:szCs w:val="22"/>
        </w:rPr>
        <w:t xml:space="preserve">alazi se u PRILOGU 1 Provedbenog programa </w:t>
      </w:r>
      <w:r w:rsidR="00AB6F8A" w:rsidRPr="00CF18C4">
        <w:rPr>
          <w:rFonts w:ascii="Times New Roman" w:eastAsiaTheme="minorHAnsi" w:hAnsi="Times New Roman" w:cs="Times New Roman"/>
          <w:sz w:val="22"/>
          <w:szCs w:val="22"/>
        </w:rPr>
        <w:t>Općine Brckovljani</w:t>
      </w:r>
      <w:r w:rsidRPr="00CF18C4">
        <w:rPr>
          <w:rFonts w:ascii="Times New Roman" w:eastAsiaTheme="minorHAnsi" w:hAnsi="Times New Roman" w:cs="Times New Roman"/>
          <w:sz w:val="22"/>
          <w:szCs w:val="22"/>
        </w:rPr>
        <w:t xml:space="preserve">. </w:t>
      </w:r>
    </w:p>
    <w:p w14:paraId="4EF8BEAC" w14:textId="77777777" w:rsidR="00B3457B" w:rsidRDefault="00B3457B" w:rsidP="008E5401">
      <w:pPr>
        <w:pStyle w:val="Heading2"/>
        <w:spacing w:before="0" w:line="240" w:lineRule="auto"/>
        <w:rPr>
          <w:rFonts w:ascii="Times New Roman" w:eastAsiaTheme="minorHAnsi" w:hAnsi="Times New Roman" w:cs="Times New Roman"/>
          <w:sz w:val="22"/>
          <w:szCs w:val="22"/>
        </w:rPr>
      </w:pPr>
      <w:bookmarkStart w:id="21" w:name="_Toc77859224"/>
    </w:p>
    <w:p w14:paraId="2CD58F14" w14:textId="7D1BA84A" w:rsidR="00D5782F" w:rsidRDefault="00F5127C" w:rsidP="008E5401">
      <w:pPr>
        <w:pStyle w:val="Heading2"/>
        <w:spacing w:before="0" w:line="240" w:lineRule="auto"/>
        <w:rPr>
          <w:rFonts w:ascii="Times New Roman" w:eastAsia="Calibri" w:hAnsi="Times New Roman" w:cs="Times New Roman"/>
          <w:color w:val="2F5496"/>
          <w:sz w:val="22"/>
          <w:szCs w:val="22"/>
        </w:rPr>
      </w:pPr>
      <w:r w:rsidRPr="00CF18C4">
        <w:rPr>
          <w:rFonts w:ascii="Times New Roman" w:eastAsiaTheme="minorHAnsi" w:hAnsi="Times New Roman" w:cs="Times New Roman"/>
          <w:sz w:val="22"/>
          <w:szCs w:val="22"/>
        </w:rPr>
        <w:t>4.1.</w:t>
      </w:r>
      <w:r w:rsidR="00D5782F">
        <w:rPr>
          <w:rFonts w:ascii="Times New Roman" w:eastAsiaTheme="minorHAnsi" w:hAnsi="Times New Roman" w:cs="Times New Roman"/>
          <w:sz w:val="22"/>
          <w:szCs w:val="22"/>
        </w:rPr>
        <w:t>P</w:t>
      </w:r>
      <w:r w:rsidR="00CF18C4">
        <w:rPr>
          <w:rFonts w:ascii="Times New Roman" w:eastAsiaTheme="minorHAnsi" w:hAnsi="Times New Roman" w:cs="Times New Roman"/>
          <w:sz w:val="22"/>
          <w:szCs w:val="22"/>
        </w:rPr>
        <w:t>opis mjera i aktivnosti s pripadajućim pokazateljima rezultata</w:t>
      </w:r>
      <w:bookmarkEnd w:id="21"/>
      <w:r w:rsidR="00D5782F">
        <w:rPr>
          <w:rFonts w:ascii="Times New Roman" w:eastAsiaTheme="minorHAnsi" w:hAnsi="Times New Roman" w:cs="Times New Roman"/>
          <w:sz w:val="22"/>
          <w:szCs w:val="22"/>
        </w:rPr>
        <w:t xml:space="preserve"> </w:t>
      </w:r>
    </w:p>
    <w:p w14:paraId="64A7B6C0" w14:textId="77777777" w:rsidR="001303A5" w:rsidRDefault="001303A5" w:rsidP="001303A5">
      <w:pPr>
        <w:spacing w:before="0" w:after="0" w:line="240" w:lineRule="auto"/>
        <w:jc w:val="both"/>
        <w:rPr>
          <w:rFonts w:ascii="Times New Roman" w:hAnsi="Times New Roman" w:cs="Times New Roman"/>
          <w:sz w:val="22"/>
          <w:szCs w:val="22"/>
        </w:rPr>
      </w:pPr>
    </w:p>
    <w:p w14:paraId="1D5197D9" w14:textId="77777777" w:rsidR="0084741B" w:rsidRDefault="0084741B" w:rsidP="001303A5">
      <w:pPr>
        <w:spacing w:before="0" w:after="0" w:line="240" w:lineRule="auto"/>
        <w:jc w:val="both"/>
        <w:rPr>
          <w:rFonts w:ascii="Times New Roman" w:hAnsi="Times New Roman" w:cs="Times New Roman"/>
          <w:sz w:val="22"/>
          <w:szCs w:val="22"/>
        </w:rPr>
      </w:pPr>
    </w:p>
    <w:p w14:paraId="5A057A3E" w14:textId="232F0333" w:rsidR="0084741B" w:rsidRDefault="0084741B" w:rsidP="0084741B">
      <w:pPr>
        <w:spacing w:before="0" w:after="0" w:line="240" w:lineRule="auto"/>
        <w:jc w:val="both"/>
        <w:rPr>
          <w:rFonts w:ascii="Times New Roman" w:hAnsi="Times New Roman" w:cs="Times New Roman"/>
          <w:sz w:val="22"/>
          <w:szCs w:val="22"/>
        </w:rPr>
      </w:pPr>
      <w:r w:rsidRPr="0084741B">
        <w:rPr>
          <w:rFonts w:ascii="Times New Roman" w:hAnsi="Times New Roman" w:cs="Times New Roman"/>
          <w:sz w:val="22"/>
          <w:szCs w:val="22"/>
        </w:rPr>
        <w:t>U okviru P</w:t>
      </w:r>
      <w:r>
        <w:rPr>
          <w:rFonts w:ascii="Times New Roman" w:hAnsi="Times New Roman" w:cs="Times New Roman"/>
          <w:sz w:val="22"/>
          <w:szCs w:val="22"/>
        </w:rPr>
        <w:t>osebnog cilja</w:t>
      </w:r>
      <w:r w:rsidRPr="0084741B">
        <w:rPr>
          <w:rFonts w:ascii="Times New Roman" w:hAnsi="Times New Roman" w:cs="Times New Roman"/>
          <w:sz w:val="22"/>
          <w:szCs w:val="22"/>
        </w:rPr>
        <w:t xml:space="preserve"> 1. Povećati konkurentnost i društvenu odgovornost gospodarstva </w:t>
      </w:r>
      <w:bookmarkStart w:id="22" w:name="_Hlk207186079"/>
      <w:r w:rsidRPr="0084741B">
        <w:rPr>
          <w:rFonts w:ascii="Times New Roman" w:hAnsi="Times New Roman" w:cs="Times New Roman"/>
          <w:sz w:val="22"/>
          <w:szCs w:val="22"/>
        </w:rPr>
        <w:t>iz Plana razvoja Zagrebačke županije za period 2021.-2027.</w:t>
      </w:r>
      <w:bookmarkEnd w:id="22"/>
      <w:r w:rsidRPr="0084741B">
        <w:rPr>
          <w:rFonts w:ascii="Times New Roman" w:hAnsi="Times New Roman" w:cs="Times New Roman"/>
          <w:sz w:val="22"/>
          <w:szCs w:val="22"/>
        </w:rPr>
        <w:t>provodit će se sljedeć</w:t>
      </w:r>
      <w:r>
        <w:rPr>
          <w:rFonts w:ascii="Times New Roman" w:hAnsi="Times New Roman" w:cs="Times New Roman"/>
          <w:sz w:val="22"/>
          <w:szCs w:val="22"/>
        </w:rPr>
        <w:t>a</w:t>
      </w:r>
      <w:r w:rsidRPr="0084741B">
        <w:rPr>
          <w:rFonts w:ascii="Times New Roman" w:hAnsi="Times New Roman" w:cs="Times New Roman"/>
          <w:sz w:val="22"/>
          <w:szCs w:val="22"/>
        </w:rPr>
        <w:t xml:space="preserve"> mjer</w:t>
      </w:r>
      <w:r>
        <w:rPr>
          <w:rFonts w:ascii="Times New Roman" w:hAnsi="Times New Roman" w:cs="Times New Roman"/>
          <w:sz w:val="22"/>
          <w:szCs w:val="22"/>
        </w:rPr>
        <w:t>a</w:t>
      </w:r>
      <w:r w:rsidRPr="0084741B">
        <w:rPr>
          <w:rFonts w:ascii="Times New Roman" w:hAnsi="Times New Roman" w:cs="Times New Roman"/>
          <w:sz w:val="22"/>
          <w:szCs w:val="22"/>
        </w:rPr>
        <w:t xml:space="preserve">: 1.1.  Razvoj </w:t>
      </w:r>
      <w:r>
        <w:rPr>
          <w:rFonts w:ascii="Times New Roman" w:hAnsi="Times New Roman" w:cs="Times New Roman"/>
          <w:sz w:val="22"/>
          <w:szCs w:val="22"/>
        </w:rPr>
        <w:t>poduzetništva i obrta.</w:t>
      </w:r>
    </w:p>
    <w:p w14:paraId="41C54482" w14:textId="77777777" w:rsidR="0084741B" w:rsidRDefault="0084741B" w:rsidP="001303A5">
      <w:pPr>
        <w:spacing w:before="0" w:after="0" w:line="240" w:lineRule="auto"/>
        <w:jc w:val="both"/>
        <w:rPr>
          <w:rFonts w:ascii="Times New Roman" w:hAnsi="Times New Roman" w:cs="Times New Roman"/>
          <w:sz w:val="22"/>
          <w:szCs w:val="22"/>
        </w:rPr>
      </w:pPr>
    </w:p>
    <w:p w14:paraId="4D3C94CE" w14:textId="77777777" w:rsidR="0084741B" w:rsidRDefault="0084741B" w:rsidP="0084741B">
      <w:pPr>
        <w:spacing w:before="0" w:after="0" w:line="240" w:lineRule="auto"/>
        <w:jc w:val="both"/>
        <w:rPr>
          <w:rFonts w:ascii="Times New Roman" w:hAnsi="Times New Roman" w:cs="Times New Roman"/>
          <w:bCs/>
          <w:sz w:val="22"/>
          <w:szCs w:val="22"/>
        </w:rPr>
      </w:pPr>
      <w:r w:rsidRPr="00C861C3">
        <w:rPr>
          <w:rFonts w:ascii="Times New Roman" w:eastAsia="Times New Roman" w:hAnsi="Times New Roman" w:cs="Times New Roman"/>
          <w:sz w:val="22"/>
          <w:szCs w:val="22"/>
          <w:lang w:eastAsia="hr-HR"/>
        </w:rPr>
        <w:t xml:space="preserve">Mjerom </w:t>
      </w:r>
      <w:r w:rsidRPr="00C861C3">
        <w:rPr>
          <w:rFonts w:ascii="Times New Roman" w:eastAsia="Times New Roman" w:hAnsi="Times New Roman" w:cs="Times New Roman"/>
          <w:b/>
          <w:sz w:val="22"/>
          <w:szCs w:val="22"/>
          <w:lang w:eastAsia="hr-HR"/>
        </w:rPr>
        <w:t>1</w:t>
      </w:r>
      <w:r>
        <w:rPr>
          <w:rFonts w:ascii="Times New Roman" w:eastAsia="Times New Roman" w:hAnsi="Times New Roman" w:cs="Times New Roman"/>
          <w:b/>
          <w:sz w:val="22"/>
          <w:szCs w:val="22"/>
          <w:lang w:eastAsia="hr-HR"/>
        </w:rPr>
        <w:t xml:space="preserve">. </w:t>
      </w:r>
      <w:r w:rsidRPr="00C861C3">
        <w:rPr>
          <w:rFonts w:ascii="Times New Roman" w:eastAsia="Times New Roman" w:hAnsi="Times New Roman" w:cs="Times New Roman"/>
          <w:b/>
          <w:sz w:val="22"/>
          <w:szCs w:val="22"/>
          <w:lang w:eastAsia="hr-HR"/>
        </w:rPr>
        <w:t xml:space="preserve">1.  </w:t>
      </w:r>
      <w:r>
        <w:rPr>
          <w:rFonts w:ascii="Times New Roman" w:eastAsia="Times New Roman" w:hAnsi="Times New Roman" w:cs="Times New Roman"/>
          <w:b/>
          <w:sz w:val="22"/>
          <w:szCs w:val="22"/>
          <w:lang w:eastAsia="hr-HR"/>
        </w:rPr>
        <w:t>Razvoj poduzetništva i obrtništva</w:t>
      </w:r>
      <w:r w:rsidRPr="00477B98">
        <w:rPr>
          <w:rFonts w:ascii="Times New Roman" w:eastAsia="Times New Roman" w:hAnsi="Times New Roman" w:cs="Times New Roman"/>
          <w:b/>
          <w:sz w:val="22"/>
          <w:szCs w:val="22"/>
          <w:lang w:eastAsia="hr-HR"/>
        </w:rPr>
        <w:t xml:space="preserve"> </w:t>
      </w:r>
      <w:r w:rsidRPr="00C861C3">
        <w:rPr>
          <w:rFonts w:ascii="Times New Roman" w:eastAsia="Times New Roman" w:hAnsi="Times New Roman" w:cs="Times New Roman"/>
          <w:sz w:val="22"/>
          <w:szCs w:val="22"/>
          <w:lang w:eastAsia="hr-HR"/>
        </w:rPr>
        <w:t>želi se omogućiti što bolji</w:t>
      </w:r>
      <w:r>
        <w:rPr>
          <w:rFonts w:ascii="Times New Roman" w:eastAsia="Times New Roman" w:hAnsi="Times New Roman" w:cs="Times New Roman"/>
          <w:sz w:val="22"/>
          <w:szCs w:val="22"/>
          <w:lang w:eastAsia="hr-HR"/>
        </w:rPr>
        <w:t xml:space="preserve"> uvjeti</w:t>
      </w:r>
      <w:r w:rsidRPr="00C861C3">
        <w:rPr>
          <w:rFonts w:ascii="Times New Roman" w:eastAsia="Times New Roman" w:hAnsi="Times New Roman" w:cs="Times New Roman"/>
          <w:sz w:val="22"/>
          <w:szCs w:val="22"/>
          <w:lang w:eastAsia="hr-HR"/>
        </w:rPr>
        <w:t xml:space="preserve"> za odvijanje i razvoj gospodarskih aktivnosti poduzetnika</w:t>
      </w:r>
      <w:r>
        <w:rPr>
          <w:rFonts w:ascii="Times New Roman" w:eastAsia="Times New Roman" w:hAnsi="Times New Roman" w:cs="Times New Roman"/>
          <w:sz w:val="22"/>
          <w:szCs w:val="22"/>
          <w:lang w:eastAsia="hr-HR"/>
        </w:rPr>
        <w:t xml:space="preserve"> i</w:t>
      </w:r>
      <w:r w:rsidRPr="00C861C3">
        <w:rPr>
          <w:rFonts w:ascii="Times New Roman" w:eastAsia="Times New Roman" w:hAnsi="Times New Roman" w:cs="Times New Roman"/>
          <w:sz w:val="22"/>
          <w:szCs w:val="22"/>
          <w:lang w:eastAsia="hr-HR"/>
        </w:rPr>
        <w:t xml:space="preserve"> obrtnika</w:t>
      </w:r>
      <w:r>
        <w:rPr>
          <w:rFonts w:ascii="Times New Roman" w:eastAsia="Times New Roman" w:hAnsi="Times New Roman" w:cs="Times New Roman"/>
          <w:sz w:val="22"/>
          <w:szCs w:val="22"/>
          <w:lang w:eastAsia="hr-HR"/>
        </w:rPr>
        <w:t>.</w:t>
      </w:r>
      <w:r w:rsidRPr="00C861C3">
        <w:rPr>
          <w:rFonts w:ascii="Times New Roman" w:hAnsi="Times New Roman" w:cs="Times New Roman"/>
          <w:bCs/>
          <w:sz w:val="22"/>
          <w:szCs w:val="22"/>
        </w:rPr>
        <w:t xml:space="preserve"> </w:t>
      </w:r>
    </w:p>
    <w:p w14:paraId="282591BB" w14:textId="77777777" w:rsidR="0084741B" w:rsidRDefault="0084741B" w:rsidP="0084741B">
      <w:pPr>
        <w:spacing w:before="0" w:after="0" w:line="240" w:lineRule="auto"/>
        <w:jc w:val="both"/>
        <w:rPr>
          <w:rFonts w:ascii="Times New Roman" w:hAnsi="Times New Roman" w:cs="Times New Roman"/>
          <w:bCs/>
          <w:sz w:val="22"/>
          <w:szCs w:val="22"/>
        </w:rPr>
      </w:pPr>
      <w:r w:rsidRPr="00C861C3">
        <w:rPr>
          <w:rFonts w:ascii="Times New Roman" w:hAnsi="Times New Roman" w:cs="Times New Roman"/>
          <w:bCs/>
          <w:sz w:val="22"/>
          <w:szCs w:val="22"/>
        </w:rPr>
        <w:t>U okviru navedene mjere provo</w:t>
      </w:r>
      <w:r>
        <w:rPr>
          <w:rFonts w:ascii="Times New Roman" w:hAnsi="Times New Roman" w:cs="Times New Roman"/>
          <w:bCs/>
          <w:sz w:val="22"/>
          <w:szCs w:val="22"/>
        </w:rPr>
        <w:t xml:space="preserve">dit će se sljedeća aktivnost: </w:t>
      </w:r>
    </w:p>
    <w:p w14:paraId="4454862E" w14:textId="77777777" w:rsidR="0084741B" w:rsidRDefault="0084741B" w:rsidP="0084741B">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1.1.1</w:t>
      </w:r>
      <w:r w:rsidRPr="00C861C3">
        <w:rPr>
          <w:rFonts w:ascii="Times New Roman" w:eastAsia="Times New Roman" w:hAnsi="Times New Roman" w:cs="Times New Roman"/>
          <w:sz w:val="22"/>
          <w:szCs w:val="22"/>
          <w:lang w:eastAsia="hr-HR"/>
        </w:rPr>
        <w:t xml:space="preserve">. </w:t>
      </w:r>
      <w:r>
        <w:rPr>
          <w:rFonts w:ascii="Times New Roman" w:eastAsia="Times New Roman" w:hAnsi="Times New Roman" w:cs="Times New Roman"/>
          <w:sz w:val="22"/>
          <w:szCs w:val="22"/>
          <w:lang w:eastAsia="hr-HR"/>
        </w:rPr>
        <w:t>U</w:t>
      </w:r>
      <w:r w:rsidRPr="00C861C3">
        <w:rPr>
          <w:rFonts w:ascii="Times New Roman" w:eastAsia="Times New Roman" w:hAnsi="Times New Roman" w:cs="Times New Roman"/>
          <w:sz w:val="22"/>
          <w:szCs w:val="22"/>
          <w:lang w:eastAsia="hr-HR"/>
        </w:rPr>
        <w:t>napr</w:t>
      </w:r>
      <w:r>
        <w:rPr>
          <w:rFonts w:ascii="Times New Roman" w:eastAsia="Times New Roman" w:hAnsi="Times New Roman" w:cs="Times New Roman"/>
          <w:sz w:val="22"/>
          <w:szCs w:val="22"/>
          <w:lang w:eastAsia="hr-HR"/>
        </w:rPr>
        <w:t>eđenje poduzetničkog okruženja</w:t>
      </w:r>
    </w:p>
    <w:p w14:paraId="79AC64FB" w14:textId="77777777" w:rsidR="0084741B" w:rsidRDefault="0084741B" w:rsidP="0084741B">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1.1.2. Subvencije poduzetnicima i obrtnicima</w:t>
      </w:r>
    </w:p>
    <w:p w14:paraId="66C519B2" w14:textId="77777777" w:rsidR="0084741B" w:rsidRPr="00477B98" w:rsidRDefault="0084741B" w:rsidP="0084741B">
      <w:pPr>
        <w:spacing w:before="0" w:after="0" w:line="240" w:lineRule="auto"/>
        <w:rPr>
          <w:rFonts w:ascii="Times New Roman" w:eastAsia="Times New Roman" w:hAnsi="Times New Roman" w:cs="Times New Roman"/>
          <w:sz w:val="22"/>
          <w:szCs w:val="22"/>
          <w:lang w:eastAsia="hr-HR"/>
        </w:rPr>
      </w:pPr>
    </w:p>
    <w:tbl>
      <w:tblPr>
        <w:tblStyle w:val="TableGrid"/>
        <w:tblW w:w="5000" w:type="pct"/>
        <w:tblLook w:val="04A0" w:firstRow="1" w:lastRow="0" w:firstColumn="1" w:lastColumn="0" w:noHBand="0" w:noVBand="1"/>
      </w:tblPr>
      <w:tblGrid>
        <w:gridCol w:w="2574"/>
        <w:gridCol w:w="2266"/>
        <w:gridCol w:w="2111"/>
        <w:gridCol w:w="2111"/>
      </w:tblGrid>
      <w:tr w:rsidR="0084741B" w:rsidRPr="00CF18C4" w14:paraId="114BA1A6" w14:textId="77777777" w:rsidTr="002A6CE1">
        <w:tc>
          <w:tcPr>
            <w:tcW w:w="1420" w:type="pct"/>
            <w:vAlign w:val="center"/>
          </w:tcPr>
          <w:p w14:paraId="3277BDBF" w14:textId="77777777" w:rsidR="0084741B" w:rsidRPr="00CF18C4" w:rsidRDefault="0084741B" w:rsidP="002A6CE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vAlign w:val="center"/>
          </w:tcPr>
          <w:p w14:paraId="36B71A6F" w14:textId="77777777" w:rsidR="0084741B" w:rsidRPr="00CF18C4" w:rsidRDefault="0084741B"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297DEA32" w14:textId="77777777" w:rsidR="0084741B" w:rsidRPr="00CF18C4" w:rsidRDefault="0084741B"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5E8E39C8" w14:textId="77777777" w:rsidR="0084741B" w:rsidRPr="00CF18C4" w:rsidRDefault="0084741B"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84741B" w:rsidRPr="00CF18C4" w14:paraId="1E8F698E" w14:textId="77777777" w:rsidTr="002A6CE1">
        <w:tc>
          <w:tcPr>
            <w:tcW w:w="1420" w:type="pct"/>
            <w:vAlign w:val="center"/>
          </w:tcPr>
          <w:p w14:paraId="1D8517AD" w14:textId="77777777" w:rsidR="0084741B" w:rsidRPr="00F13E01" w:rsidRDefault="0084741B" w:rsidP="002A6CE1">
            <w:pPr>
              <w:spacing w:before="0" w:after="120" w:line="240" w:lineRule="auto"/>
              <w:jc w:val="center"/>
              <w:rPr>
                <w:rFonts w:ascii="Times New Roman" w:hAnsi="Times New Roman" w:cs="Times New Roman"/>
                <w:sz w:val="22"/>
                <w:szCs w:val="22"/>
              </w:rPr>
            </w:pPr>
            <w:r w:rsidRPr="00F13E01">
              <w:rPr>
                <w:rFonts w:ascii="Times New Roman" w:eastAsia="Times New Roman" w:hAnsi="Times New Roman" w:cs="Times New Roman"/>
                <w:lang w:eastAsia="hr-HR"/>
              </w:rPr>
              <w:t xml:space="preserve">1.1.  </w:t>
            </w:r>
            <w:r w:rsidRPr="00F13E01">
              <w:rPr>
                <w:rFonts w:ascii="Times New Roman" w:eastAsia="Times New Roman" w:hAnsi="Times New Roman" w:cs="Times New Roman"/>
                <w:sz w:val="22"/>
                <w:szCs w:val="22"/>
                <w:lang w:eastAsia="hr-HR"/>
              </w:rPr>
              <w:t>Razvoj poduzetništva i obrtništva</w:t>
            </w:r>
          </w:p>
          <w:p w14:paraId="15EA0E6F" w14:textId="77777777" w:rsidR="0084741B" w:rsidRDefault="0084741B" w:rsidP="002A6CE1">
            <w:pPr>
              <w:spacing w:before="0" w:after="120" w:line="240" w:lineRule="auto"/>
              <w:jc w:val="center"/>
              <w:rPr>
                <w:rFonts w:ascii="Times New Roman" w:hAnsi="Times New Roman" w:cs="Times New Roman"/>
                <w:b/>
                <w:bCs/>
                <w:sz w:val="22"/>
                <w:szCs w:val="22"/>
              </w:rPr>
            </w:pPr>
          </w:p>
        </w:tc>
        <w:tc>
          <w:tcPr>
            <w:tcW w:w="1250" w:type="pct"/>
          </w:tcPr>
          <w:p w14:paraId="4F386FD8" w14:textId="77777777" w:rsidR="0084741B" w:rsidRPr="00542041" w:rsidRDefault="0084741B" w:rsidP="002A6CE1">
            <w:pPr>
              <w:spacing w:before="0" w:after="120" w:line="240" w:lineRule="auto"/>
              <w:rPr>
                <w:rFonts w:asciiTheme="majorBidi" w:hAnsiTheme="majorBidi" w:cstheme="majorBidi"/>
                <w:b/>
                <w:bCs/>
                <w:sz w:val="22"/>
                <w:szCs w:val="22"/>
              </w:rPr>
            </w:pPr>
            <w:r w:rsidRPr="00542041">
              <w:rPr>
                <w:rFonts w:asciiTheme="majorBidi" w:hAnsiTheme="majorBidi" w:cstheme="majorBidi"/>
              </w:rPr>
              <w:t>Broj investicija u gospodarsku infrastrukturu</w:t>
            </w:r>
          </w:p>
        </w:tc>
        <w:tc>
          <w:tcPr>
            <w:tcW w:w="1165" w:type="pct"/>
          </w:tcPr>
          <w:p w14:paraId="4327A229" w14:textId="77777777" w:rsidR="0084741B" w:rsidRPr="00542041" w:rsidRDefault="0084741B" w:rsidP="002A6CE1">
            <w:pPr>
              <w:spacing w:before="0" w:after="120" w:line="240" w:lineRule="auto"/>
              <w:jc w:val="center"/>
              <w:rPr>
                <w:rFonts w:asciiTheme="majorBidi" w:hAnsiTheme="majorBidi" w:cstheme="majorBidi"/>
                <w:b/>
                <w:bCs/>
                <w:sz w:val="22"/>
                <w:szCs w:val="22"/>
              </w:rPr>
            </w:pPr>
            <w:r w:rsidRPr="00542041">
              <w:rPr>
                <w:rFonts w:asciiTheme="majorBidi" w:hAnsiTheme="majorBidi" w:cstheme="majorBidi"/>
              </w:rPr>
              <w:t>1</w:t>
            </w:r>
          </w:p>
        </w:tc>
        <w:tc>
          <w:tcPr>
            <w:tcW w:w="1165" w:type="pct"/>
          </w:tcPr>
          <w:p w14:paraId="6284DFED" w14:textId="77777777" w:rsidR="0084741B" w:rsidRPr="00542041" w:rsidRDefault="0084741B" w:rsidP="002A6CE1">
            <w:pPr>
              <w:spacing w:before="0" w:after="120" w:line="240" w:lineRule="auto"/>
              <w:jc w:val="center"/>
              <w:rPr>
                <w:rFonts w:asciiTheme="majorBidi" w:hAnsiTheme="majorBidi" w:cstheme="majorBidi"/>
                <w:b/>
                <w:bCs/>
                <w:sz w:val="22"/>
                <w:szCs w:val="22"/>
              </w:rPr>
            </w:pPr>
            <w:r w:rsidRPr="00542041">
              <w:rPr>
                <w:rFonts w:asciiTheme="majorBidi" w:hAnsiTheme="majorBidi" w:cstheme="majorBidi"/>
              </w:rPr>
              <w:t>3</w:t>
            </w:r>
          </w:p>
        </w:tc>
      </w:tr>
    </w:tbl>
    <w:p w14:paraId="46DB9354" w14:textId="77777777" w:rsidR="0084741B" w:rsidRDefault="0084741B" w:rsidP="001303A5">
      <w:pPr>
        <w:spacing w:before="0" w:after="0" w:line="240" w:lineRule="auto"/>
        <w:jc w:val="both"/>
        <w:rPr>
          <w:rFonts w:ascii="Times New Roman" w:hAnsi="Times New Roman" w:cs="Times New Roman"/>
          <w:sz w:val="22"/>
          <w:szCs w:val="22"/>
        </w:rPr>
      </w:pPr>
    </w:p>
    <w:p w14:paraId="7E7755F1" w14:textId="7C4CA37A" w:rsidR="0084741B" w:rsidRDefault="0084741B" w:rsidP="009C0AFF">
      <w:pPr>
        <w:spacing w:before="0" w:after="0" w:line="240" w:lineRule="auto"/>
        <w:jc w:val="both"/>
        <w:rPr>
          <w:rFonts w:ascii="Times New Roman" w:hAnsi="Times New Roman" w:cs="Times New Roman"/>
          <w:sz w:val="22"/>
          <w:szCs w:val="22"/>
        </w:rPr>
      </w:pPr>
      <w:r w:rsidRPr="0084741B">
        <w:rPr>
          <w:rFonts w:ascii="Times New Roman" w:hAnsi="Times New Roman" w:cs="Times New Roman"/>
          <w:sz w:val="22"/>
          <w:szCs w:val="22"/>
        </w:rPr>
        <w:t>U okviru P</w:t>
      </w:r>
      <w:r>
        <w:rPr>
          <w:rFonts w:ascii="Times New Roman" w:hAnsi="Times New Roman" w:cs="Times New Roman"/>
          <w:sz w:val="22"/>
          <w:szCs w:val="22"/>
        </w:rPr>
        <w:t>osebnog cilja</w:t>
      </w:r>
      <w:r w:rsidRPr="0084741B">
        <w:rPr>
          <w:rFonts w:ascii="Times New Roman" w:hAnsi="Times New Roman" w:cs="Times New Roman"/>
          <w:sz w:val="22"/>
          <w:szCs w:val="22"/>
        </w:rPr>
        <w:t xml:space="preserve"> 2.</w:t>
      </w:r>
      <w:r w:rsidR="009C0AFF" w:rsidRPr="009C0AFF">
        <w:rPr>
          <w:rFonts w:ascii="Times New Roman" w:hAnsi="Times New Roman" w:cs="Times New Roman"/>
          <w:sz w:val="22"/>
          <w:szCs w:val="22"/>
        </w:rPr>
        <w:t xml:space="preserve">  </w:t>
      </w:r>
      <w:r w:rsidR="009C0AFF">
        <w:rPr>
          <w:rFonts w:ascii="Times New Roman" w:hAnsi="Times New Roman" w:cs="Times New Roman"/>
          <w:sz w:val="22"/>
          <w:szCs w:val="22"/>
        </w:rPr>
        <w:t>–</w:t>
      </w:r>
      <w:r w:rsidR="009C0AFF" w:rsidRPr="009C0AFF">
        <w:rPr>
          <w:rFonts w:ascii="Times New Roman" w:hAnsi="Times New Roman" w:cs="Times New Roman"/>
          <w:sz w:val="22"/>
          <w:szCs w:val="22"/>
        </w:rPr>
        <w:t xml:space="preserve"> </w:t>
      </w:r>
      <w:r w:rsidR="009C0AFF">
        <w:rPr>
          <w:rFonts w:ascii="Times New Roman" w:hAnsi="Times New Roman" w:cs="Times New Roman"/>
          <w:sz w:val="22"/>
          <w:szCs w:val="22"/>
        </w:rPr>
        <w:t xml:space="preserve">Zelena županija čiji se razvoj temelji na ekološkoj i inovativnoj proizvodnji hrane i razvoju pametnih sela </w:t>
      </w:r>
      <w:r w:rsidR="009C0AFF" w:rsidRPr="0084741B">
        <w:rPr>
          <w:rFonts w:ascii="Times New Roman" w:hAnsi="Times New Roman" w:cs="Times New Roman"/>
          <w:sz w:val="22"/>
          <w:szCs w:val="22"/>
        </w:rPr>
        <w:t>iz Plana razvoja Zagrebačke županije za period 2021.-2027.</w:t>
      </w:r>
      <w:r w:rsidRPr="0084741B">
        <w:rPr>
          <w:rFonts w:ascii="Times New Roman" w:hAnsi="Times New Roman" w:cs="Times New Roman"/>
          <w:sz w:val="22"/>
          <w:szCs w:val="22"/>
        </w:rPr>
        <w:t xml:space="preserve"> provodit će se sljedeć</w:t>
      </w:r>
      <w:r w:rsidR="009C0AFF">
        <w:rPr>
          <w:rFonts w:ascii="Times New Roman" w:hAnsi="Times New Roman" w:cs="Times New Roman"/>
          <w:sz w:val="22"/>
          <w:szCs w:val="22"/>
        </w:rPr>
        <w:t xml:space="preserve">a </w:t>
      </w:r>
      <w:r w:rsidRPr="0084741B">
        <w:rPr>
          <w:rFonts w:ascii="Times New Roman" w:hAnsi="Times New Roman" w:cs="Times New Roman"/>
          <w:sz w:val="22"/>
          <w:szCs w:val="22"/>
        </w:rPr>
        <w:t xml:space="preserve"> mjer</w:t>
      </w:r>
      <w:r w:rsidR="009C0AFF">
        <w:rPr>
          <w:rFonts w:ascii="Times New Roman" w:hAnsi="Times New Roman" w:cs="Times New Roman"/>
          <w:sz w:val="22"/>
          <w:szCs w:val="22"/>
        </w:rPr>
        <w:t>a</w:t>
      </w:r>
      <w:r w:rsidRPr="0084741B">
        <w:rPr>
          <w:rFonts w:ascii="Times New Roman" w:hAnsi="Times New Roman" w:cs="Times New Roman"/>
          <w:sz w:val="22"/>
          <w:szCs w:val="22"/>
        </w:rPr>
        <w:t>:</w:t>
      </w:r>
      <w:r w:rsidR="009C0AFF" w:rsidRPr="009C0AFF">
        <w:rPr>
          <w:rFonts w:ascii="Times New Roman" w:eastAsia="Times New Roman" w:hAnsi="Times New Roman" w:cs="Times New Roman"/>
          <w:b/>
          <w:bCs/>
          <w:sz w:val="22"/>
          <w:szCs w:val="22"/>
          <w:lang w:eastAsia="hr-HR"/>
        </w:rPr>
        <w:t xml:space="preserve"> </w:t>
      </w:r>
      <w:r w:rsidR="009C0AFF" w:rsidRPr="009C0AFF">
        <w:rPr>
          <w:rFonts w:ascii="Times New Roman" w:eastAsia="Times New Roman" w:hAnsi="Times New Roman" w:cs="Times New Roman"/>
          <w:sz w:val="22"/>
          <w:szCs w:val="22"/>
          <w:lang w:eastAsia="hr-HR"/>
        </w:rPr>
        <w:t>2.1. Razvoj poljoprivrede</w:t>
      </w:r>
      <w:r w:rsidR="009C0AFF">
        <w:rPr>
          <w:rFonts w:ascii="Times New Roman" w:eastAsia="Times New Roman" w:hAnsi="Times New Roman" w:cs="Times New Roman"/>
          <w:sz w:val="22"/>
          <w:szCs w:val="22"/>
          <w:lang w:eastAsia="hr-HR"/>
        </w:rPr>
        <w:t>.</w:t>
      </w:r>
    </w:p>
    <w:p w14:paraId="4DEACFDA" w14:textId="77777777" w:rsidR="009C0AFF" w:rsidRDefault="009C0AFF" w:rsidP="009C0AFF">
      <w:pPr>
        <w:spacing w:before="0" w:after="0" w:line="240" w:lineRule="auto"/>
        <w:jc w:val="both"/>
        <w:rPr>
          <w:rFonts w:ascii="Times New Roman" w:hAnsi="Times New Roman" w:cs="Times New Roman"/>
          <w:sz w:val="22"/>
          <w:szCs w:val="22"/>
        </w:rPr>
      </w:pPr>
    </w:p>
    <w:p w14:paraId="50FFD18F" w14:textId="77777777" w:rsidR="009C0AFF" w:rsidRDefault="009C0AFF" w:rsidP="009C0AFF">
      <w:pPr>
        <w:spacing w:before="0" w:after="0" w:line="240" w:lineRule="auto"/>
        <w:jc w:val="both"/>
        <w:rPr>
          <w:rFonts w:ascii="Times New Roman" w:hAnsi="Times New Roman" w:cs="Times New Roman"/>
          <w:bCs/>
          <w:sz w:val="22"/>
          <w:szCs w:val="22"/>
        </w:rPr>
      </w:pPr>
      <w:r>
        <w:rPr>
          <w:rFonts w:ascii="Times New Roman" w:eastAsia="Times New Roman" w:hAnsi="Times New Roman" w:cs="Times New Roman"/>
          <w:sz w:val="22"/>
          <w:szCs w:val="22"/>
          <w:lang w:eastAsia="hr-HR"/>
        </w:rPr>
        <w:t xml:space="preserve">Mjerom </w:t>
      </w:r>
      <w:r w:rsidRPr="00542041">
        <w:rPr>
          <w:rFonts w:ascii="Times New Roman" w:eastAsia="Times New Roman" w:hAnsi="Times New Roman" w:cs="Times New Roman"/>
          <w:b/>
          <w:bCs/>
          <w:sz w:val="22"/>
          <w:szCs w:val="22"/>
          <w:lang w:eastAsia="hr-HR"/>
        </w:rPr>
        <w:t>2.1. Razvoj poljoprivrede</w:t>
      </w:r>
      <w:r>
        <w:rPr>
          <w:rFonts w:ascii="Times New Roman" w:eastAsia="Times New Roman" w:hAnsi="Times New Roman" w:cs="Times New Roman"/>
          <w:sz w:val="22"/>
          <w:szCs w:val="22"/>
          <w:lang w:eastAsia="hr-HR"/>
        </w:rPr>
        <w:t xml:space="preserve"> želi se</w:t>
      </w:r>
      <w:r w:rsidRPr="00542041">
        <w:rPr>
          <w:rFonts w:ascii="Times New Roman" w:eastAsia="Times New Roman" w:hAnsi="Times New Roman" w:cs="Times New Roman"/>
          <w:sz w:val="22"/>
          <w:szCs w:val="22"/>
          <w:lang w:eastAsia="hr-HR"/>
        </w:rPr>
        <w:t xml:space="preserve"> </w:t>
      </w:r>
      <w:r w:rsidRPr="00C861C3">
        <w:rPr>
          <w:rFonts w:ascii="Times New Roman" w:eastAsia="Times New Roman" w:hAnsi="Times New Roman" w:cs="Times New Roman"/>
          <w:sz w:val="22"/>
          <w:szCs w:val="22"/>
          <w:lang w:eastAsia="hr-HR"/>
        </w:rPr>
        <w:t xml:space="preserve">omogućiti što </w:t>
      </w:r>
      <w:r>
        <w:rPr>
          <w:rFonts w:ascii="Times New Roman" w:eastAsia="Times New Roman" w:hAnsi="Times New Roman" w:cs="Times New Roman"/>
          <w:sz w:val="22"/>
          <w:szCs w:val="22"/>
          <w:lang w:eastAsia="hr-HR"/>
        </w:rPr>
        <w:t xml:space="preserve">povoljniji uvjeti za razvoj poljoprivredne proizvodnje poljoprivrednika na području Općine Brckovljani. </w:t>
      </w:r>
      <w:r w:rsidRPr="00C861C3">
        <w:rPr>
          <w:rFonts w:ascii="Times New Roman" w:hAnsi="Times New Roman" w:cs="Times New Roman"/>
          <w:bCs/>
          <w:sz w:val="22"/>
          <w:szCs w:val="22"/>
        </w:rPr>
        <w:t>U okviru navedene mjere provo</w:t>
      </w:r>
      <w:r>
        <w:rPr>
          <w:rFonts w:ascii="Times New Roman" w:hAnsi="Times New Roman" w:cs="Times New Roman"/>
          <w:bCs/>
          <w:sz w:val="22"/>
          <w:szCs w:val="22"/>
        </w:rPr>
        <w:t xml:space="preserve">dit će se sljedeća aktivnost: </w:t>
      </w:r>
    </w:p>
    <w:p w14:paraId="01173CF6" w14:textId="77777777" w:rsidR="009C0AFF" w:rsidRDefault="009C0AFF" w:rsidP="009C0AFF">
      <w:pPr>
        <w:spacing w:before="0" w:after="0" w:line="240" w:lineRule="auto"/>
        <w:jc w:val="both"/>
        <w:rPr>
          <w:rFonts w:ascii="Times New Roman" w:hAnsi="Times New Roman" w:cs="Times New Roman"/>
          <w:bCs/>
          <w:sz w:val="22"/>
          <w:szCs w:val="22"/>
        </w:rPr>
      </w:pPr>
      <w:r>
        <w:rPr>
          <w:rFonts w:ascii="Times New Roman" w:hAnsi="Times New Roman" w:cs="Times New Roman"/>
          <w:bCs/>
          <w:sz w:val="22"/>
          <w:szCs w:val="22"/>
        </w:rPr>
        <w:t>2.1.1. Subvencije poljoprivrednicima</w:t>
      </w:r>
    </w:p>
    <w:p w14:paraId="0CF62D1C" w14:textId="77777777" w:rsidR="00BA2602" w:rsidRDefault="00BA2602" w:rsidP="009C0AFF">
      <w:pPr>
        <w:spacing w:before="0" w:after="0" w:line="240" w:lineRule="auto"/>
        <w:jc w:val="both"/>
        <w:rPr>
          <w:rFonts w:ascii="Times New Roman" w:hAnsi="Times New Roman" w:cs="Times New Roman"/>
          <w:bCs/>
          <w:sz w:val="22"/>
          <w:szCs w:val="22"/>
        </w:rPr>
      </w:pPr>
    </w:p>
    <w:p w14:paraId="738A4CF5" w14:textId="77777777" w:rsidR="009C0AFF" w:rsidRDefault="009C0AFF" w:rsidP="009C0AFF">
      <w:pPr>
        <w:spacing w:before="0" w:after="0" w:line="240" w:lineRule="auto"/>
        <w:jc w:val="both"/>
        <w:rPr>
          <w:rFonts w:ascii="Times New Roman" w:eastAsia="Times New Roman" w:hAnsi="Times New Roman" w:cs="Times New Roman"/>
          <w:sz w:val="22"/>
          <w:szCs w:val="22"/>
          <w:lang w:eastAsia="hr-HR"/>
        </w:rPr>
      </w:pPr>
    </w:p>
    <w:tbl>
      <w:tblPr>
        <w:tblStyle w:val="TableGrid"/>
        <w:tblW w:w="5000" w:type="pct"/>
        <w:tblLook w:val="04A0" w:firstRow="1" w:lastRow="0" w:firstColumn="1" w:lastColumn="0" w:noHBand="0" w:noVBand="1"/>
      </w:tblPr>
      <w:tblGrid>
        <w:gridCol w:w="2574"/>
        <w:gridCol w:w="2266"/>
        <w:gridCol w:w="2111"/>
        <w:gridCol w:w="2111"/>
      </w:tblGrid>
      <w:tr w:rsidR="009C0AFF" w:rsidRPr="00CF18C4" w14:paraId="6AAB6008" w14:textId="77777777" w:rsidTr="002A6CE1">
        <w:tc>
          <w:tcPr>
            <w:tcW w:w="1420" w:type="pct"/>
            <w:vAlign w:val="center"/>
          </w:tcPr>
          <w:p w14:paraId="1BB73790"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Mjera</w:t>
            </w:r>
          </w:p>
        </w:tc>
        <w:tc>
          <w:tcPr>
            <w:tcW w:w="1250" w:type="pct"/>
            <w:vAlign w:val="center"/>
          </w:tcPr>
          <w:p w14:paraId="5EDB452F"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1CFA0CEB"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3FCE5BFA"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9C0AFF" w:rsidRPr="00C861C3" w14:paraId="5023CEDD" w14:textId="77777777" w:rsidTr="002A6CE1">
        <w:tc>
          <w:tcPr>
            <w:tcW w:w="1420" w:type="pct"/>
            <w:vAlign w:val="center"/>
          </w:tcPr>
          <w:p w14:paraId="4B90076B" w14:textId="77777777" w:rsidR="009C0AFF" w:rsidRPr="00F13E01" w:rsidRDefault="009C0AFF" w:rsidP="002A6CE1">
            <w:pPr>
              <w:spacing w:before="0" w:after="120" w:line="240" w:lineRule="auto"/>
              <w:rPr>
                <w:rFonts w:ascii="Times New Roman" w:hAnsi="Times New Roman" w:cs="Times New Roman"/>
              </w:rPr>
            </w:pPr>
            <w:r w:rsidRPr="00F13E01">
              <w:rPr>
                <w:rFonts w:ascii="Times New Roman" w:eastAsia="Times New Roman" w:hAnsi="Times New Roman" w:cs="Times New Roman"/>
                <w:sz w:val="22"/>
                <w:szCs w:val="22"/>
                <w:lang w:eastAsia="hr-HR"/>
              </w:rPr>
              <w:t>2.1. Razvoj poljoprivrede</w:t>
            </w:r>
          </w:p>
        </w:tc>
        <w:tc>
          <w:tcPr>
            <w:tcW w:w="1250" w:type="pct"/>
            <w:vAlign w:val="center"/>
          </w:tcPr>
          <w:p w14:paraId="6F797F04" w14:textId="77777777" w:rsidR="009C0AFF" w:rsidRPr="00C861C3" w:rsidRDefault="009C0AFF" w:rsidP="002A6CE1">
            <w:pPr>
              <w:spacing w:before="0" w:after="120" w:line="240" w:lineRule="auto"/>
              <w:rPr>
                <w:rFonts w:ascii="Times New Roman" w:hAnsi="Times New Roman" w:cs="Times New Roman"/>
              </w:rPr>
            </w:pPr>
            <w:r w:rsidRPr="00C861C3">
              <w:rPr>
                <w:rFonts w:ascii="Times New Roman" w:hAnsi="Times New Roman" w:cs="Times New Roman"/>
              </w:rPr>
              <w:t xml:space="preserve">Broj korisnika subvencija u poljoprivredi (umjetno </w:t>
            </w:r>
            <w:proofErr w:type="spellStart"/>
            <w:r w:rsidRPr="00C861C3">
              <w:rPr>
                <w:rFonts w:ascii="Times New Roman" w:hAnsi="Times New Roman" w:cs="Times New Roman"/>
              </w:rPr>
              <w:t>osjemenjivanje</w:t>
            </w:r>
            <w:proofErr w:type="spellEnd"/>
            <w:r w:rsidRPr="00C861C3">
              <w:rPr>
                <w:rFonts w:ascii="Times New Roman" w:hAnsi="Times New Roman" w:cs="Times New Roman"/>
              </w:rPr>
              <w:t xml:space="preserve"> krava i krmača)</w:t>
            </w:r>
          </w:p>
        </w:tc>
        <w:tc>
          <w:tcPr>
            <w:tcW w:w="1165" w:type="pct"/>
            <w:vAlign w:val="center"/>
          </w:tcPr>
          <w:p w14:paraId="230AB2EB" w14:textId="77777777" w:rsidR="009C0AFF" w:rsidRPr="00C861C3"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10</w:t>
            </w:r>
          </w:p>
        </w:tc>
        <w:tc>
          <w:tcPr>
            <w:tcW w:w="1165" w:type="pct"/>
            <w:vAlign w:val="center"/>
          </w:tcPr>
          <w:p w14:paraId="6C7E9B97" w14:textId="77777777" w:rsidR="009C0AFF" w:rsidRPr="00C861C3"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14</w:t>
            </w:r>
          </w:p>
        </w:tc>
      </w:tr>
    </w:tbl>
    <w:p w14:paraId="33D0169A" w14:textId="77777777" w:rsidR="009C0AFF" w:rsidRDefault="009C0AFF" w:rsidP="009C0AFF">
      <w:pPr>
        <w:spacing w:before="0" w:after="0" w:line="240" w:lineRule="auto"/>
        <w:jc w:val="both"/>
        <w:rPr>
          <w:rFonts w:ascii="Times New Roman" w:hAnsi="Times New Roman" w:cs="Times New Roman"/>
          <w:sz w:val="22"/>
          <w:szCs w:val="22"/>
        </w:rPr>
      </w:pPr>
    </w:p>
    <w:p w14:paraId="13EAC4A8" w14:textId="12E83942" w:rsidR="0084741B" w:rsidRPr="009C0AFF" w:rsidRDefault="009C0AFF" w:rsidP="001303A5">
      <w:pPr>
        <w:spacing w:before="0" w:after="0" w:line="240" w:lineRule="auto"/>
        <w:jc w:val="both"/>
        <w:rPr>
          <w:rFonts w:ascii="Times New Roman" w:hAnsi="Times New Roman" w:cs="Times New Roman"/>
          <w:sz w:val="22"/>
          <w:szCs w:val="22"/>
        </w:rPr>
      </w:pPr>
      <w:r w:rsidRPr="009C0AFF">
        <w:rPr>
          <w:rFonts w:ascii="Times New Roman" w:hAnsi="Times New Roman" w:cs="Times New Roman"/>
          <w:sz w:val="22"/>
          <w:szCs w:val="22"/>
        </w:rPr>
        <w:t>U okviru P</w:t>
      </w:r>
      <w:r>
        <w:rPr>
          <w:rFonts w:ascii="Times New Roman" w:hAnsi="Times New Roman" w:cs="Times New Roman"/>
          <w:sz w:val="22"/>
          <w:szCs w:val="22"/>
        </w:rPr>
        <w:t>osebnog cilja</w:t>
      </w:r>
      <w:r w:rsidRPr="009C0AFF">
        <w:rPr>
          <w:rFonts w:ascii="Times New Roman" w:hAnsi="Times New Roman" w:cs="Times New Roman"/>
          <w:sz w:val="22"/>
          <w:szCs w:val="22"/>
        </w:rPr>
        <w:t xml:space="preserve"> 3. Poboljšati infrastrukturu i kvalitetu života održivim korištenjem resursa i kulturnih dobara iz Plana razvoja Zagrebačke županije za period 2021.-2027. provodit će se sljedeće mjere:</w:t>
      </w:r>
      <w:r w:rsidRPr="009C0AFF">
        <w:rPr>
          <w:rFonts w:ascii="Times New Roman" w:hAnsi="Times New Roman" w:cs="Times New Roman"/>
          <w:b/>
          <w:bCs/>
          <w:sz w:val="22"/>
          <w:szCs w:val="22"/>
        </w:rPr>
        <w:t xml:space="preserve"> </w:t>
      </w:r>
      <w:r w:rsidRPr="009C0AFF">
        <w:rPr>
          <w:rFonts w:ascii="Times New Roman" w:hAnsi="Times New Roman" w:cs="Times New Roman"/>
          <w:sz w:val="22"/>
          <w:szCs w:val="22"/>
        </w:rPr>
        <w:t xml:space="preserve">3.1.Uređenje naselja i stanovanje, </w:t>
      </w:r>
      <w:r w:rsidRPr="009C0AFF">
        <w:rPr>
          <w:rFonts w:ascii="Times New Roman" w:eastAsia="Times New Roman" w:hAnsi="Times New Roman" w:cs="Times New Roman"/>
          <w:sz w:val="22"/>
          <w:szCs w:val="22"/>
          <w:lang w:eastAsia="hr-HR"/>
        </w:rPr>
        <w:t>3.2. Prostorno i urbanističko planiranje, 3. 3. Komunalno gospodarstvo, 3.4. Kultura, tjelesna kultura i sport, 3.5. Zaštita i unapređenje prirodnog okoliša, 3.6. Protupožarna i civilna zaštita i 3.7.  Promet i održavanje javnih prometnica.</w:t>
      </w:r>
    </w:p>
    <w:p w14:paraId="6144255C" w14:textId="77777777" w:rsidR="009C0AFF" w:rsidRDefault="009C0AFF" w:rsidP="001303A5">
      <w:pPr>
        <w:spacing w:before="0" w:after="0" w:line="240" w:lineRule="auto"/>
        <w:jc w:val="both"/>
        <w:rPr>
          <w:rFonts w:ascii="Times New Roman" w:hAnsi="Times New Roman" w:cs="Times New Roman"/>
          <w:sz w:val="22"/>
          <w:szCs w:val="22"/>
        </w:rPr>
      </w:pPr>
    </w:p>
    <w:p w14:paraId="0A2C32F9" w14:textId="4328EBCC" w:rsidR="001303A5" w:rsidRPr="001303A5" w:rsidRDefault="001303A5" w:rsidP="001303A5">
      <w:pPr>
        <w:spacing w:before="0" w:after="0" w:line="240" w:lineRule="auto"/>
        <w:jc w:val="both"/>
        <w:rPr>
          <w:rFonts w:ascii="Times New Roman" w:hAnsi="Times New Roman" w:cs="Times New Roman"/>
          <w:bCs/>
          <w:sz w:val="22"/>
          <w:szCs w:val="22"/>
        </w:rPr>
      </w:pPr>
      <w:r w:rsidRPr="001303A5">
        <w:rPr>
          <w:rFonts w:ascii="Times New Roman" w:hAnsi="Times New Roman" w:cs="Times New Roman"/>
          <w:sz w:val="22"/>
          <w:szCs w:val="22"/>
        </w:rPr>
        <w:t>Mjerom</w:t>
      </w:r>
      <w:r w:rsidRPr="001303A5">
        <w:rPr>
          <w:rFonts w:ascii="Times New Roman" w:hAnsi="Times New Roman" w:cs="Times New Roman"/>
          <w:b/>
          <w:sz w:val="22"/>
          <w:szCs w:val="22"/>
        </w:rPr>
        <w:t xml:space="preserve"> </w:t>
      </w:r>
      <w:r w:rsidR="00D30AF3" w:rsidRPr="00D30AF3">
        <w:rPr>
          <w:rFonts w:ascii="Times New Roman" w:hAnsi="Times New Roman" w:cs="Times New Roman"/>
          <w:b/>
          <w:bCs/>
          <w:sz w:val="22"/>
          <w:szCs w:val="22"/>
        </w:rPr>
        <w:t>3.1</w:t>
      </w:r>
      <w:r w:rsidR="00D30AF3">
        <w:rPr>
          <w:rFonts w:ascii="Times New Roman" w:hAnsi="Times New Roman" w:cs="Times New Roman"/>
          <w:b/>
          <w:bCs/>
          <w:sz w:val="22"/>
          <w:szCs w:val="22"/>
        </w:rPr>
        <w:t>.</w:t>
      </w:r>
      <w:r w:rsidRPr="001303A5">
        <w:rPr>
          <w:rFonts w:ascii="Times New Roman" w:hAnsi="Times New Roman" w:cs="Times New Roman"/>
          <w:b/>
          <w:bCs/>
          <w:sz w:val="22"/>
          <w:szCs w:val="22"/>
        </w:rPr>
        <w:t>Uređenje naselja i stanovanje</w:t>
      </w:r>
      <w:r w:rsidRPr="001303A5">
        <w:rPr>
          <w:rFonts w:ascii="Times New Roman" w:hAnsi="Times New Roman" w:cs="Times New Roman"/>
          <w:bCs/>
          <w:sz w:val="22"/>
          <w:szCs w:val="22"/>
        </w:rPr>
        <w:t xml:space="preserve"> želi se doprinijeti energetskoj obnovi objekata javne namjene i poboljšanju uvjeta života na području općine. U okviru navedene mjere provodit će se sljedeće aktivnosti: </w:t>
      </w:r>
    </w:p>
    <w:p w14:paraId="5CAC343A" w14:textId="32355878" w:rsidR="001303A5" w:rsidRPr="001303A5" w:rsidRDefault="00D30AF3" w:rsidP="001303A5">
      <w:pPr>
        <w:spacing w:before="0" w:after="0" w:line="240" w:lineRule="auto"/>
        <w:jc w:val="both"/>
        <w:rPr>
          <w:rFonts w:ascii="Times New Roman" w:hAnsi="Times New Roman" w:cs="Times New Roman"/>
          <w:bCs/>
          <w:sz w:val="22"/>
          <w:szCs w:val="22"/>
        </w:rPr>
      </w:pPr>
      <w:r>
        <w:rPr>
          <w:rFonts w:ascii="Times New Roman" w:hAnsi="Times New Roman" w:cs="Times New Roman"/>
          <w:bCs/>
          <w:sz w:val="22"/>
          <w:szCs w:val="22"/>
        </w:rPr>
        <w:t>3.</w:t>
      </w:r>
      <w:r w:rsidR="001303A5" w:rsidRPr="001303A5">
        <w:rPr>
          <w:rFonts w:ascii="Times New Roman" w:hAnsi="Times New Roman" w:cs="Times New Roman"/>
          <w:bCs/>
          <w:sz w:val="22"/>
          <w:szCs w:val="22"/>
        </w:rPr>
        <w:t xml:space="preserve">1.1. </w:t>
      </w:r>
      <w:r w:rsidR="009C0AFF">
        <w:rPr>
          <w:rFonts w:ascii="Times New Roman" w:hAnsi="Times New Roman" w:cs="Times New Roman"/>
          <w:bCs/>
          <w:sz w:val="22"/>
          <w:szCs w:val="22"/>
        </w:rPr>
        <w:t>U</w:t>
      </w:r>
      <w:r w:rsidR="001303A5" w:rsidRPr="001303A5">
        <w:rPr>
          <w:rFonts w:ascii="Times New Roman" w:hAnsi="Times New Roman" w:cs="Times New Roman"/>
          <w:bCs/>
          <w:sz w:val="22"/>
          <w:szCs w:val="22"/>
        </w:rPr>
        <w:t>napređenje i energetska obnova objekata javne namjene</w:t>
      </w:r>
    </w:p>
    <w:p w14:paraId="478C8979" w14:textId="7C702806" w:rsidR="001303A5" w:rsidRDefault="00D30AF3" w:rsidP="008E5401">
      <w:pPr>
        <w:spacing w:before="0"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1303A5" w:rsidRPr="001303A5">
        <w:rPr>
          <w:rFonts w:ascii="Times New Roman" w:hAnsi="Times New Roman" w:cs="Times New Roman"/>
          <w:bCs/>
          <w:sz w:val="22"/>
          <w:szCs w:val="22"/>
        </w:rPr>
        <w:t xml:space="preserve">1.2. </w:t>
      </w:r>
      <w:r w:rsidR="009C0AFF">
        <w:rPr>
          <w:rFonts w:ascii="Times New Roman" w:hAnsi="Times New Roman" w:cs="Times New Roman"/>
          <w:bCs/>
          <w:sz w:val="22"/>
          <w:szCs w:val="22"/>
        </w:rPr>
        <w:t>U</w:t>
      </w:r>
      <w:r w:rsidR="001303A5" w:rsidRPr="001303A5">
        <w:rPr>
          <w:rFonts w:ascii="Times New Roman" w:hAnsi="Times New Roman" w:cs="Times New Roman"/>
          <w:bCs/>
          <w:sz w:val="22"/>
          <w:szCs w:val="22"/>
        </w:rPr>
        <w:t>ređenje i opremanje s ciljem unaprjeđiva</w:t>
      </w:r>
      <w:r w:rsidR="00FA62C3">
        <w:rPr>
          <w:rFonts w:ascii="Times New Roman" w:hAnsi="Times New Roman" w:cs="Times New Roman"/>
          <w:bCs/>
          <w:sz w:val="22"/>
          <w:szCs w:val="22"/>
        </w:rPr>
        <w:t>nja uvjeta za život u naseljima</w:t>
      </w:r>
    </w:p>
    <w:p w14:paraId="1320D48D" w14:textId="77777777" w:rsidR="005E29D8" w:rsidRPr="00FA62C3" w:rsidRDefault="005E29D8" w:rsidP="008E5401">
      <w:pPr>
        <w:spacing w:before="0" w:after="0" w:line="240" w:lineRule="auto"/>
        <w:rPr>
          <w:rFonts w:ascii="Times New Roman" w:hAnsi="Times New Roman" w:cs="Times New Roman"/>
          <w:bCs/>
          <w:sz w:val="22"/>
          <w:szCs w:val="22"/>
        </w:rPr>
      </w:pPr>
    </w:p>
    <w:tbl>
      <w:tblPr>
        <w:tblStyle w:val="TableGrid"/>
        <w:tblW w:w="5000" w:type="pct"/>
        <w:tblLook w:val="04A0" w:firstRow="1" w:lastRow="0" w:firstColumn="1" w:lastColumn="0" w:noHBand="0" w:noVBand="1"/>
      </w:tblPr>
      <w:tblGrid>
        <w:gridCol w:w="2574"/>
        <w:gridCol w:w="2266"/>
        <w:gridCol w:w="2111"/>
        <w:gridCol w:w="2111"/>
      </w:tblGrid>
      <w:tr w:rsidR="004018DA" w:rsidRPr="00C94397" w14:paraId="090727BD" w14:textId="77777777" w:rsidTr="00C94397">
        <w:tc>
          <w:tcPr>
            <w:tcW w:w="1420" w:type="pct"/>
            <w:vAlign w:val="center"/>
          </w:tcPr>
          <w:p w14:paraId="2893A582" w14:textId="3B33EBFE" w:rsidR="004018DA" w:rsidRPr="00C94397" w:rsidRDefault="000D212B" w:rsidP="009813C2">
            <w:pPr>
              <w:spacing w:before="0" w:after="120" w:line="240" w:lineRule="auto"/>
              <w:jc w:val="center"/>
              <w:rPr>
                <w:rFonts w:ascii="Times New Roman" w:hAnsi="Times New Roman" w:cs="Times New Roman"/>
                <w:b/>
                <w:bCs/>
                <w:sz w:val="22"/>
                <w:szCs w:val="22"/>
              </w:rPr>
            </w:pPr>
            <w:bookmarkStart w:id="23" w:name="_Hlk203375762"/>
            <w:r w:rsidRPr="00C94397">
              <w:rPr>
                <w:rFonts w:ascii="Times New Roman" w:hAnsi="Times New Roman" w:cs="Times New Roman"/>
                <w:b/>
                <w:bCs/>
                <w:color w:val="FFFFFF" w:themeColor="background1"/>
                <w:sz w:val="22"/>
                <w:szCs w:val="22"/>
              </w:rPr>
              <w:t xml:space="preserve"> </w:t>
            </w:r>
            <w:r w:rsidR="009813C2" w:rsidRPr="00C94397">
              <w:rPr>
                <w:rFonts w:ascii="Times New Roman" w:hAnsi="Times New Roman" w:cs="Times New Roman"/>
                <w:b/>
                <w:bCs/>
                <w:sz w:val="22"/>
                <w:szCs w:val="22"/>
              </w:rPr>
              <w:t>Mjera</w:t>
            </w:r>
          </w:p>
        </w:tc>
        <w:tc>
          <w:tcPr>
            <w:tcW w:w="1250" w:type="pct"/>
            <w:vAlign w:val="center"/>
          </w:tcPr>
          <w:p w14:paraId="43413163" w14:textId="77777777" w:rsidR="004018DA" w:rsidRPr="00C94397" w:rsidRDefault="004018DA" w:rsidP="000B4EAB">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Pokazatelj rezultata</w:t>
            </w:r>
          </w:p>
        </w:tc>
        <w:tc>
          <w:tcPr>
            <w:tcW w:w="1165" w:type="pct"/>
            <w:vAlign w:val="center"/>
          </w:tcPr>
          <w:p w14:paraId="37106F8B" w14:textId="12F2C742" w:rsidR="004018DA" w:rsidRPr="00C94397" w:rsidRDefault="004018DA" w:rsidP="000B4EAB">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Polazišna vrijednost (</w:t>
            </w:r>
            <w:r w:rsidR="009813C2" w:rsidRPr="00C94397">
              <w:rPr>
                <w:rFonts w:ascii="Times New Roman" w:hAnsi="Times New Roman" w:cs="Times New Roman"/>
                <w:b/>
                <w:bCs/>
                <w:sz w:val="22"/>
                <w:szCs w:val="22"/>
              </w:rPr>
              <w:t>202</w:t>
            </w:r>
            <w:r w:rsidR="00ED4BED" w:rsidRPr="00C94397">
              <w:rPr>
                <w:rFonts w:ascii="Times New Roman" w:hAnsi="Times New Roman" w:cs="Times New Roman"/>
                <w:b/>
                <w:bCs/>
                <w:sz w:val="22"/>
                <w:szCs w:val="22"/>
              </w:rPr>
              <w:t>4</w:t>
            </w:r>
            <w:r w:rsidRPr="00C94397">
              <w:rPr>
                <w:rFonts w:ascii="Times New Roman" w:hAnsi="Times New Roman" w:cs="Times New Roman"/>
                <w:b/>
                <w:bCs/>
                <w:sz w:val="22"/>
                <w:szCs w:val="22"/>
              </w:rPr>
              <w:t>.)</w:t>
            </w:r>
          </w:p>
        </w:tc>
        <w:tc>
          <w:tcPr>
            <w:tcW w:w="1165" w:type="pct"/>
            <w:vAlign w:val="center"/>
          </w:tcPr>
          <w:p w14:paraId="0C93F367" w14:textId="63157002" w:rsidR="004018DA" w:rsidRPr="00C94397" w:rsidRDefault="004018DA" w:rsidP="000B4EAB">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Ciljna vrijednost</w:t>
            </w:r>
            <w:r w:rsidR="0075107C" w:rsidRPr="00C94397">
              <w:rPr>
                <w:rFonts w:ascii="Times New Roman" w:hAnsi="Times New Roman" w:cs="Times New Roman"/>
                <w:b/>
                <w:bCs/>
                <w:sz w:val="22"/>
                <w:szCs w:val="22"/>
              </w:rPr>
              <w:t xml:space="preserve"> (202</w:t>
            </w:r>
            <w:r w:rsidR="00ED4BED" w:rsidRPr="00C94397">
              <w:rPr>
                <w:rFonts w:ascii="Times New Roman" w:hAnsi="Times New Roman" w:cs="Times New Roman"/>
                <w:b/>
                <w:bCs/>
                <w:sz w:val="22"/>
                <w:szCs w:val="22"/>
              </w:rPr>
              <w:t>9</w:t>
            </w:r>
            <w:r w:rsidR="0075107C" w:rsidRPr="00C94397">
              <w:rPr>
                <w:rFonts w:ascii="Times New Roman" w:hAnsi="Times New Roman" w:cs="Times New Roman"/>
                <w:b/>
                <w:bCs/>
                <w:sz w:val="22"/>
                <w:szCs w:val="22"/>
              </w:rPr>
              <w:t>.)</w:t>
            </w:r>
          </w:p>
        </w:tc>
      </w:tr>
      <w:tr w:rsidR="001303A5" w:rsidRPr="00C94397" w14:paraId="13F1D693" w14:textId="77777777" w:rsidTr="00C94397">
        <w:trPr>
          <w:trHeight w:val="632"/>
        </w:trPr>
        <w:tc>
          <w:tcPr>
            <w:tcW w:w="1420" w:type="pct"/>
            <w:vMerge w:val="restart"/>
            <w:vAlign w:val="center"/>
          </w:tcPr>
          <w:p w14:paraId="06968548" w14:textId="2F32E441" w:rsidR="001303A5" w:rsidRPr="00C94397" w:rsidRDefault="00D30AF3" w:rsidP="0030178B">
            <w:pPr>
              <w:spacing w:before="0" w:after="120" w:line="240" w:lineRule="auto"/>
              <w:ind w:left="360"/>
              <w:rPr>
                <w:rFonts w:ascii="Times New Roman" w:hAnsi="Times New Roman" w:cs="Times New Roman"/>
              </w:rPr>
            </w:pPr>
            <w:bookmarkStart w:id="24" w:name="_Hlk77697020"/>
            <w:r>
              <w:rPr>
                <w:rFonts w:ascii="Times New Roman" w:eastAsia="Times New Roman" w:hAnsi="Times New Roman" w:cs="Times New Roman"/>
                <w:lang w:eastAsia="hr-HR"/>
              </w:rPr>
              <w:t>3.1.</w:t>
            </w:r>
            <w:r w:rsidR="001303A5" w:rsidRPr="00C94397">
              <w:rPr>
                <w:rFonts w:ascii="Times New Roman" w:eastAsia="Times New Roman" w:hAnsi="Times New Roman" w:cs="Times New Roman"/>
                <w:lang w:eastAsia="hr-HR"/>
              </w:rPr>
              <w:t xml:space="preserve"> Uređenje naselja i stanovanje</w:t>
            </w:r>
          </w:p>
        </w:tc>
        <w:tc>
          <w:tcPr>
            <w:tcW w:w="1250" w:type="pct"/>
            <w:vAlign w:val="center"/>
          </w:tcPr>
          <w:p w14:paraId="73FA4CC8" w14:textId="5218E866" w:rsidR="001303A5" w:rsidRPr="00C94397" w:rsidRDefault="001303A5" w:rsidP="001303A5">
            <w:pPr>
              <w:spacing w:before="0" w:after="120" w:line="240" w:lineRule="auto"/>
              <w:rPr>
                <w:rFonts w:ascii="Times New Roman" w:hAnsi="Times New Roman" w:cs="Times New Roman"/>
              </w:rPr>
            </w:pPr>
            <w:r w:rsidRPr="00C94397">
              <w:rPr>
                <w:rFonts w:ascii="Times New Roman" w:hAnsi="Times New Roman" w:cs="Times New Roman"/>
              </w:rPr>
              <w:t>Broj korisnika potpore za uređenje društvenih domova</w:t>
            </w:r>
          </w:p>
        </w:tc>
        <w:tc>
          <w:tcPr>
            <w:tcW w:w="1165" w:type="pct"/>
            <w:vAlign w:val="center"/>
          </w:tcPr>
          <w:p w14:paraId="646099A7" w14:textId="6F2C2A1E" w:rsidR="001303A5" w:rsidRPr="00C94397" w:rsidRDefault="000B7175" w:rsidP="000B4EAB">
            <w:pPr>
              <w:spacing w:before="0" w:after="120" w:line="240" w:lineRule="auto"/>
              <w:jc w:val="center"/>
              <w:rPr>
                <w:rFonts w:ascii="Times New Roman" w:hAnsi="Times New Roman" w:cs="Times New Roman"/>
              </w:rPr>
            </w:pPr>
            <w:r w:rsidRPr="00C94397">
              <w:rPr>
                <w:rFonts w:ascii="Times New Roman" w:hAnsi="Times New Roman" w:cs="Times New Roman"/>
              </w:rPr>
              <w:t>0</w:t>
            </w:r>
          </w:p>
        </w:tc>
        <w:tc>
          <w:tcPr>
            <w:tcW w:w="1165" w:type="pct"/>
            <w:vAlign w:val="center"/>
          </w:tcPr>
          <w:p w14:paraId="68F38564" w14:textId="0C58BFE8" w:rsidR="001303A5" w:rsidRPr="00C94397" w:rsidRDefault="000B7175" w:rsidP="00B502D7">
            <w:pPr>
              <w:spacing w:before="0" w:after="120" w:line="240" w:lineRule="auto"/>
              <w:jc w:val="center"/>
              <w:rPr>
                <w:rFonts w:ascii="Times New Roman" w:hAnsi="Times New Roman" w:cs="Times New Roman"/>
              </w:rPr>
            </w:pPr>
            <w:r w:rsidRPr="00C94397">
              <w:rPr>
                <w:rFonts w:ascii="Times New Roman" w:hAnsi="Times New Roman" w:cs="Times New Roman"/>
              </w:rPr>
              <w:t>1</w:t>
            </w:r>
          </w:p>
        </w:tc>
      </w:tr>
      <w:tr w:rsidR="001303A5" w:rsidRPr="00C94397" w14:paraId="67982006" w14:textId="77777777" w:rsidTr="00C94397">
        <w:trPr>
          <w:trHeight w:val="388"/>
        </w:trPr>
        <w:tc>
          <w:tcPr>
            <w:tcW w:w="1420" w:type="pct"/>
            <w:vMerge/>
            <w:vAlign w:val="center"/>
          </w:tcPr>
          <w:p w14:paraId="3FC18039" w14:textId="5FCB14E6" w:rsidR="001303A5" w:rsidRPr="00C94397" w:rsidRDefault="001303A5" w:rsidP="001303A5">
            <w:pPr>
              <w:pStyle w:val="ListParagraph"/>
              <w:spacing w:before="0" w:after="120" w:line="240" w:lineRule="auto"/>
              <w:ind w:left="360"/>
              <w:rPr>
                <w:rFonts w:ascii="Times New Roman" w:hAnsi="Times New Roman" w:cs="Times New Roman"/>
              </w:rPr>
            </w:pPr>
          </w:p>
        </w:tc>
        <w:tc>
          <w:tcPr>
            <w:tcW w:w="1250" w:type="pct"/>
            <w:vAlign w:val="center"/>
          </w:tcPr>
          <w:p w14:paraId="7D60D4BC" w14:textId="608A517E" w:rsidR="001303A5" w:rsidRPr="00C94397" w:rsidRDefault="001303A5" w:rsidP="009813C2">
            <w:pPr>
              <w:spacing w:before="0" w:after="0" w:line="240" w:lineRule="auto"/>
              <w:rPr>
                <w:rFonts w:ascii="Times New Roman" w:eastAsia="Times New Roman" w:hAnsi="Times New Roman" w:cs="Times New Roman"/>
              </w:rPr>
            </w:pPr>
            <w:r w:rsidRPr="00C94397">
              <w:rPr>
                <w:rFonts w:ascii="Times New Roman" w:hAnsi="Times New Roman" w:cs="Times New Roman"/>
              </w:rPr>
              <w:t>Broj uređenih groblja i mrtvačnica</w:t>
            </w:r>
          </w:p>
        </w:tc>
        <w:tc>
          <w:tcPr>
            <w:tcW w:w="1165" w:type="pct"/>
            <w:vAlign w:val="center"/>
          </w:tcPr>
          <w:p w14:paraId="06CE1BD3" w14:textId="17997098" w:rsidR="001303A5" w:rsidRPr="00C94397" w:rsidRDefault="0003006E" w:rsidP="000B4EAB">
            <w:pPr>
              <w:spacing w:before="0" w:after="120" w:line="240" w:lineRule="auto"/>
              <w:jc w:val="center"/>
              <w:rPr>
                <w:rFonts w:ascii="Times New Roman" w:hAnsi="Times New Roman" w:cs="Times New Roman"/>
              </w:rPr>
            </w:pPr>
            <w:r w:rsidRPr="00C94397">
              <w:rPr>
                <w:rFonts w:ascii="Times New Roman" w:hAnsi="Times New Roman" w:cs="Times New Roman"/>
              </w:rPr>
              <w:t>0</w:t>
            </w:r>
          </w:p>
        </w:tc>
        <w:tc>
          <w:tcPr>
            <w:tcW w:w="1165" w:type="pct"/>
            <w:vAlign w:val="center"/>
          </w:tcPr>
          <w:p w14:paraId="2C0E13F1" w14:textId="7481345C" w:rsidR="001303A5" w:rsidRPr="00C94397" w:rsidRDefault="0003006E" w:rsidP="000B4EAB">
            <w:pPr>
              <w:spacing w:before="0" w:after="120" w:line="240" w:lineRule="auto"/>
              <w:jc w:val="center"/>
              <w:rPr>
                <w:rFonts w:ascii="Times New Roman" w:hAnsi="Times New Roman" w:cs="Times New Roman"/>
              </w:rPr>
            </w:pPr>
            <w:r w:rsidRPr="00C94397">
              <w:rPr>
                <w:rFonts w:ascii="Times New Roman" w:hAnsi="Times New Roman" w:cs="Times New Roman"/>
              </w:rPr>
              <w:t>1</w:t>
            </w:r>
          </w:p>
        </w:tc>
      </w:tr>
      <w:bookmarkEnd w:id="23"/>
      <w:bookmarkEnd w:id="24"/>
    </w:tbl>
    <w:p w14:paraId="10E32987" w14:textId="77777777" w:rsidR="006E2E24" w:rsidRDefault="006E2E24" w:rsidP="00BB6B12">
      <w:pPr>
        <w:spacing w:before="0" w:after="0" w:line="240" w:lineRule="auto"/>
        <w:jc w:val="both"/>
        <w:rPr>
          <w:rFonts w:ascii="Times New Roman" w:eastAsia="Times New Roman" w:hAnsi="Times New Roman" w:cs="Times New Roman"/>
          <w:sz w:val="22"/>
          <w:szCs w:val="22"/>
          <w:lang w:eastAsia="hr-HR"/>
        </w:rPr>
      </w:pPr>
    </w:p>
    <w:p w14:paraId="160A3488" w14:textId="77777777" w:rsidR="00BB6B12" w:rsidRDefault="00BB6B12" w:rsidP="00BB6B12">
      <w:pPr>
        <w:spacing w:before="0" w:after="0" w:line="240" w:lineRule="auto"/>
        <w:jc w:val="both"/>
        <w:rPr>
          <w:rFonts w:ascii="Times New Roman" w:eastAsia="Times New Roman" w:hAnsi="Times New Roman" w:cs="Times New Roman"/>
          <w:sz w:val="22"/>
          <w:szCs w:val="22"/>
          <w:lang w:eastAsia="hr-HR"/>
        </w:rPr>
      </w:pPr>
    </w:p>
    <w:p w14:paraId="29DF1783" w14:textId="71406827" w:rsidR="0075107C" w:rsidRDefault="00735EE9" w:rsidP="0075107C">
      <w:pPr>
        <w:spacing w:before="0" w:after="0" w:line="240" w:lineRule="auto"/>
        <w:jc w:val="both"/>
        <w:rPr>
          <w:rFonts w:ascii="Times New Roman" w:eastAsia="Times New Roman" w:hAnsi="Times New Roman" w:cs="Times New Roman"/>
          <w:sz w:val="22"/>
          <w:szCs w:val="22"/>
          <w:lang w:eastAsia="hr-HR"/>
        </w:rPr>
      </w:pPr>
      <w:r w:rsidRPr="006E2E24">
        <w:rPr>
          <w:rFonts w:ascii="Times New Roman" w:eastAsia="Times New Roman" w:hAnsi="Times New Roman" w:cs="Times New Roman"/>
          <w:sz w:val="22"/>
          <w:szCs w:val="22"/>
          <w:lang w:eastAsia="hr-HR"/>
        </w:rPr>
        <w:t xml:space="preserve">Mjerom </w:t>
      </w:r>
      <w:bookmarkStart w:id="25" w:name="_Hlk207186240"/>
      <w:r w:rsidR="00DB0497" w:rsidRPr="009C0AFF">
        <w:rPr>
          <w:rFonts w:ascii="Times New Roman" w:eastAsia="Times New Roman" w:hAnsi="Times New Roman" w:cs="Times New Roman"/>
          <w:b/>
          <w:bCs/>
          <w:sz w:val="22"/>
          <w:szCs w:val="22"/>
          <w:lang w:eastAsia="hr-HR"/>
        </w:rPr>
        <w:t>3.</w:t>
      </w:r>
      <w:r w:rsidRPr="009C0AFF">
        <w:rPr>
          <w:rFonts w:ascii="Times New Roman" w:eastAsia="Times New Roman" w:hAnsi="Times New Roman" w:cs="Times New Roman"/>
          <w:b/>
          <w:bCs/>
          <w:sz w:val="22"/>
          <w:szCs w:val="22"/>
          <w:lang w:eastAsia="hr-HR"/>
        </w:rPr>
        <w:t>2</w:t>
      </w:r>
      <w:r w:rsidRPr="006E2E24">
        <w:rPr>
          <w:rFonts w:ascii="Times New Roman" w:eastAsia="Times New Roman" w:hAnsi="Times New Roman" w:cs="Times New Roman"/>
          <w:b/>
          <w:sz w:val="22"/>
          <w:szCs w:val="22"/>
          <w:lang w:eastAsia="hr-HR"/>
        </w:rPr>
        <w:t>. Prostorno i urbanističko planiranje</w:t>
      </w:r>
      <w:r w:rsidRPr="006E2E24">
        <w:rPr>
          <w:rFonts w:ascii="Times New Roman" w:eastAsia="Times New Roman" w:hAnsi="Times New Roman" w:cs="Times New Roman"/>
          <w:sz w:val="22"/>
          <w:szCs w:val="22"/>
          <w:lang w:eastAsia="hr-HR"/>
        </w:rPr>
        <w:t xml:space="preserve"> </w:t>
      </w:r>
      <w:bookmarkEnd w:id="25"/>
      <w:r w:rsidRPr="006E2E24">
        <w:rPr>
          <w:rFonts w:ascii="Times New Roman" w:eastAsia="Times New Roman" w:hAnsi="Times New Roman" w:cs="Times New Roman"/>
          <w:sz w:val="22"/>
          <w:szCs w:val="22"/>
          <w:lang w:eastAsia="hr-HR"/>
        </w:rPr>
        <w:t xml:space="preserve">želi se </w:t>
      </w:r>
      <w:r w:rsidR="006E2E24" w:rsidRPr="006E2E24">
        <w:rPr>
          <w:rFonts w:ascii="Times New Roman" w:eastAsia="Times New Roman" w:hAnsi="Times New Roman" w:cs="Times New Roman"/>
          <w:sz w:val="22"/>
          <w:szCs w:val="22"/>
          <w:lang w:eastAsia="hr-HR"/>
        </w:rPr>
        <w:t>omogućiti plansko uređenju prostora, definiranje</w:t>
      </w:r>
      <w:r w:rsidRPr="006E2E24">
        <w:rPr>
          <w:rFonts w:ascii="Times New Roman" w:eastAsia="Times New Roman" w:hAnsi="Times New Roman" w:cs="Times New Roman"/>
          <w:sz w:val="22"/>
          <w:szCs w:val="22"/>
          <w:lang w:eastAsia="hr-HR"/>
        </w:rPr>
        <w:t xml:space="preserve"> kriterija njegovog korištenja i namjene te katastar</w:t>
      </w:r>
      <w:r w:rsidR="0075107C">
        <w:rPr>
          <w:rFonts w:ascii="Times New Roman" w:eastAsia="Times New Roman" w:hAnsi="Times New Roman" w:cs="Times New Roman"/>
          <w:sz w:val="22"/>
          <w:szCs w:val="22"/>
          <w:lang w:eastAsia="hr-HR"/>
        </w:rPr>
        <w:t>sko-geodetske izmjere</w:t>
      </w:r>
      <w:r w:rsidR="006E2E24" w:rsidRPr="006E2E24">
        <w:rPr>
          <w:rFonts w:ascii="Times New Roman" w:eastAsia="Times New Roman" w:hAnsi="Times New Roman" w:cs="Times New Roman"/>
          <w:sz w:val="22"/>
          <w:szCs w:val="22"/>
          <w:lang w:eastAsia="hr-HR"/>
        </w:rPr>
        <w:t xml:space="preserve"> zemljišta. </w:t>
      </w:r>
    </w:p>
    <w:p w14:paraId="710B3157" w14:textId="63BC0390" w:rsidR="00735EE9" w:rsidRPr="006E2E24" w:rsidRDefault="00735EE9" w:rsidP="0075107C">
      <w:pPr>
        <w:spacing w:before="0" w:after="0" w:line="240" w:lineRule="auto"/>
        <w:jc w:val="both"/>
        <w:rPr>
          <w:rFonts w:ascii="Times New Roman" w:eastAsia="Times New Roman" w:hAnsi="Times New Roman" w:cs="Times New Roman"/>
          <w:sz w:val="22"/>
          <w:szCs w:val="22"/>
          <w:lang w:eastAsia="hr-HR"/>
        </w:rPr>
      </w:pPr>
      <w:r w:rsidRPr="006E2E24">
        <w:rPr>
          <w:rFonts w:ascii="Times New Roman" w:eastAsia="Times New Roman" w:hAnsi="Times New Roman" w:cs="Times New Roman"/>
          <w:sz w:val="22"/>
          <w:szCs w:val="22"/>
          <w:lang w:eastAsia="hr-HR"/>
        </w:rPr>
        <w:t>U okviru na</w:t>
      </w:r>
      <w:r w:rsidR="0075107C">
        <w:rPr>
          <w:rFonts w:ascii="Times New Roman" w:eastAsia="Times New Roman" w:hAnsi="Times New Roman" w:cs="Times New Roman"/>
          <w:sz w:val="22"/>
          <w:szCs w:val="22"/>
          <w:lang w:eastAsia="hr-HR"/>
        </w:rPr>
        <w:t>vedene mjere provoditi će se sl</w:t>
      </w:r>
      <w:r w:rsidRPr="006E2E24">
        <w:rPr>
          <w:rFonts w:ascii="Times New Roman" w:eastAsia="Times New Roman" w:hAnsi="Times New Roman" w:cs="Times New Roman"/>
          <w:sz w:val="22"/>
          <w:szCs w:val="22"/>
          <w:lang w:eastAsia="hr-HR"/>
        </w:rPr>
        <w:t>jedeća aktivnost:</w:t>
      </w:r>
    </w:p>
    <w:p w14:paraId="0E567EEA" w14:textId="72B692F7" w:rsidR="00535878" w:rsidRDefault="009C0AFF" w:rsidP="0075107C">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3.</w:t>
      </w:r>
      <w:r w:rsidR="00735EE9" w:rsidRPr="006E2E24">
        <w:rPr>
          <w:rFonts w:ascii="Times New Roman" w:eastAsia="Times New Roman" w:hAnsi="Times New Roman" w:cs="Times New Roman"/>
          <w:sz w:val="22"/>
          <w:szCs w:val="22"/>
          <w:lang w:eastAsia="hr-HR"/>
        </w:rPr>
        <w:t xml:space="preserve">2.1. </w:t>
      </w:r>
      <w:r>
        <w:rPr>
          <w:rFonts w:ascii="Times New Roman" w:eastAsia="Times New Roman" w:hAnsi="Times New Roman" w:cs="Times New Roman"/>
          <w:sz w:val="22"/>
          <w:szCs w:val="22"/>
          <w:lang w:eastAsia="hr-HR"/>
        </w:rPr>
        <w:t>A</w:t>
      </w:r>
      <w:r w:rsidR="00735EE9" w:rsidRPr="006E2E24">
        <w:rPr>
          <w:rFonts w:ascii="Times New Roman" w:eastAsia="Times New Roman" w:hAnsi="Times New Roman" w:cs="Times New Roman"/>
          <w:sz w:val="22"/>
          <w:szCs w:val="22"/>
          <w:lang w:eastAsia="hr-HR"/>
        </w:rPr>
        <w:t>ktivnosti</w:t>
      </w:r>
      <w:bookmarkStart w:id="26" w:name="_Hlk91506025"/>
      <w:r w:rsidR="006E2E24">
        <w:rPr>
          <w:rFonts w:ascii="Times New Roman" w:eastAsia="Times New Roman" w:hAnsi="Times New Roman" w:cs="Times New Roman"/>
          <w:sz w:val="22"/>
          <w:szCs w:val="22"/>
          <w:lang w:eastAsia="hr-HR"/>
        </w:rPr>
        <w:t xml:space="preserve"> vezane za prostorno planiranje</w:t>
      </w:r>
    </w:p>
    <w:p w14:paraId="772AFD75" w14:textId="77777777" w:rsidR="00ED4BED" w:rsidRPr="006E2E24" w:rsidRDefault="00ED4BED" w:rsidP="0075107C">
      <w:pPr>
        <w:spacing w:before="0" w:after="0" w:line="240" w:lineRule="auto"/>
        <w:rPr>
          <w:rFonts w:ascii="Times New Roman" w:eastAsia="Times New Roman" w:hAnsi="Times New Roman" w:cs="Times New Roman"/>
          <w:sz w:val="22"/>
          <w:szCs w:val="22"/>
          <w:lang w:eastAsia="hr-HR"/>
        </w:rPr>
      </w:pPr>
    </w:p>
    <w:tbl>
      <w:tblPr>
        <w:tblStyle w:val="TableGrid"/>
        <w:tblW w:w="5000" w:type="pct"/>
        <w:tblLook w:val="04A0" w:firstRow="1" w:lastRow="0" w:firstColumn="1" w:lastColumn="0" w:noHBand="0" w:noVBand="1"/>
      </w:tblPr>
      <w:tblGrid>
        <w:gridCol w:w="2574"/>
        <w:gridCol w:w="2266"/>
        <w:gridCol w:w="2111"/>
        <w:gridCol w:w="2111"/>
      </w:tblGrid>
      <w:tr w:rsidR="00ED4BED" w:rsidRPr="00CF18C4" w14:paraId="48AAB6D6" w14:textId="77777777" w:rsidTr="00C94397">
        <w:tc>
          <w:tcPr>
            <w:tcW w:w="1420" w:type="pct"/>
            <w:vAlign w:val="center"/>
          </w:tcPr>
          <w:p w14:paraId="16F22982" w14:textId="4DD9FB74" w:rsidR="00ED4BED" w:rsidRPr="00CF18C4" w:rsidRDefault="00ED4BED" w:rsidP="00ED4BED">
            <w:pPr>
              <w:spacing w:before="0" w:after="120" w:line="240" w:lineRule="auto"/>
              <w:jc w:val="center"/>
              <w:rPr>
                <w:rFonts w:ascii="Times New Roman" w:hAnsi="Times New Roman" w:cs="Times New Roman"/>
                <w:b/>
                <w:bCs/>
                <w:sz w:val="22"/>
                <w:szCs w:val="22"/>
              </w:rPr>
            </w:pPr>
            <w:bookmarkStart w:id="27" w:name="_Hlk203375807"/>
            <w:r>
              <w:rPr>
                <w:rFonts w:ascii="Times New Roman" w:hAnsi="Times New Roman" w:cs="Times New Roman"/>
                <w:b/>
                <w:bCs/>
                <w:sz w:val="22"/>
                <w:szCs w:val="22"/>
              </w:rPr>
              <w:t>Mjera</w:t>
            </w:r>
          </w:p>
        </w:tc>
        <w:tc>
          <w:tcPr>
            <w:tcW w:w="1250" w:type="pct"/>
            <w:vAlign w:val="center"/>
          </w:tcPr>
          <w:p w14:paraId="632F16EC" w14:textId="77777777"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208F4C81" w14:textId="166DAD04"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3476B280" w14:textId="138CC5D2"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535878" w:rsidRPr="00CF18C4" w14:paraId="4474A202" w14:textId="77777777" w:rsidTr="00C94397">
        <w:tc>
          <w:tcPr>
            <w:tcW w:w="1420" w:type="pct"/>
            <w:vAlign w:val="center"/>
          </w:tcPr>
          <w:p w14:paraId="5834FD84" w14:textId="4DEFC7BD" w:rsidR="00535878" w:rsidRPr="006E2E24" w:rsidRDefault="00DB0497" w:rsidP="0075107C">
            <w:pPr>
              <w:spacing w:before="0" w:after="120" w:line="240" w:lineRule="auto"/>
              <w:rPr>
                <w:rFonts w:ascii="Times New Roman" w:hAnsi="Times New Roman" w:cs="Times New Roman"/>
              </w:rPr>
            </w:pPr>
            <w:r>
              <w:rPr>
                <w:rFonts w:ascii="Times New Roman" w:hAnsi="Times New Roman" w:cs="Times New Roman"/>
              </w:rPr>
              <w:t>3.</w:t>
            </w:r>
            <w:r w:rsidR="0075107C">
              <w:rPr>
                <w:rFonts w:ascii="Times New Roman" w:hAnsi="Times New Roman" w:cs="Times New Roman"/>
              </w:rPr>
              <w:t>2.</w:t>
            </w:r>
            <w:r w:rsidR="008325E1" w:rsidRPr="006E2E24">
              <w:rPr>
                <w:rFonts w:ascii="Times New Roman" w:hAnsi="Times New Roman" w:cs="Times New Roman"/>
              </w:rPr>
              <w:t xml:space="preserve"> </w:t>
            </w:r>
            <w:r w:rsidR="0075107C">
              <w:rPr>
                <w:rFonts w:ascii="Times New Roman" w:hAnsi="Times New Roman" w:cs="Times New Roman"/>
              </w:rPr>
              <w:t>P</w:t>
            </w:r>
            <w:r w:rsidR="008325E1" w:rsidRPr="006E2E24">
              <w:rPr>
                <w:rFonts w:ascii="Times New Roman" w:hAnsi="Times New Roman" w:cs="Times New Roman"/>
              </w:rPr>
              <w:t>rostorno</w:t>
            </w:r>
            <w:r w:rsidR="0075107C">
              <w:rPr>
                <w:rFonts w:ascii="Times New Roman" w:hAnsi="Times New Roman" w:cs="Times New Roman"/>
              </w:rPr>
              <w:t xml:space="preserve"> i urbanističko</w:t>
            </w:r>
            <w:r w:rsidR="008325E1" w:rsidRPr="006E2E24">
              <w:rPr>
                <w:rFonts w:ascii="Times New Roman" w:hAnsi="Times New Roman" w:cs="Times New Roman"/>
              </w:rPr>
              <w:t xml:space="preserve"> planiranje</w:t>
            </w:r>
          </w:p>
        </w:tc>
        <w:tc>
          <w:tcPr>
            <w:tcW w:w="1250" w:type="pct"/>
            <w:vAlign w:val="center"/>
          </w:tcPr>
          <w:p w14:paraId="03EE9FA0" w14:textId="6ACC976F" w:rsidR="00535878" w:rsidRPr="006E2E24" w:rsidRDefault="005B79EB" w:rsidP="0075107C">
            <w:pPr>
              <w:spacing w:before="0" w:after="120" w:line="240" w:lineRule="auto"/>
              <w:rPr>
                <w:rFonts w:ascii="Times New Roman" w:hAnsi="Times New Roman" w:cs="Times New Roman"/>
              </w:rPr>
            </w:pPr>
            <w:r>
              <w:rPr>
                <w:rFonts w:ascii="Times New Roman" w:hAnsi="Times New Roman" w:cs="Times New Roman"/>
              </w:rPr>
              <w:t>B</w:t>
            </w:r>
            <w:r w:rsidR="008325E1" w:rsidRPr="006E2E24">
              <w:rPr>
                <w:rFonts w:ascii="Times New Roman" w:hAnsi="Times New Roman" w:cs="Times New Roman"/>
              </w:rPr>
              <w:t>roj prostorno planskih dokumenata</w:t>
            </w:r>
            <w:r w:rsidR="007D2EF4" w:rsidRPr="006E2E24">
              <w:rPr>
                <w:rFonts w:ascii="Times New Roman" w:hAnsi="Times New Roman" w:cs="Times New Roman"/>
              </w:rPr>
              <w:t xml:space="preserve"> </w:t>
            </w:r>
          </w:p>
        </w:tc>
        <w:tc>
          <w:tcPr>
            <w:tcW w:w="1165" w:type="pct"/>
            <w:vAlign w:val="center"/>
          </w:tcPr>
          <w:p w14:paraId="746E7B76" w14:textId="3EBC8091" w:rsidR="00535878" w:rsidRPr="006E2E24" w:rsidRDefault="00C25B17" w:rsidP="000B4EAB">
            <w:pPr>
              <w:spacing w:before="0" w:after="120" w:line="240" w:lineRule="auto"/>
              <w:jc w:val="center"/>
              <w:rPr>
                <w:rFonts w:ascii="Times New Roman" w:hAnsi="Times New Roman" w:cs="Times New Roman"/>
                <w:bCs/>
              </w:rPr>
            </w:pPr>
            <w:r>
              <w:rPr>
                <w:rFonts w:ascii="Times New Roman" w:hAnsi="Times New Roman" w:cs="Times New Roman"/>
                <w:bCs/>
              </w:rPr>
              <w:t>3</w:t>
            </w:r>
          </w:p>
        </w:tc>
        <w:tc>
          <w:tcPr>
            <w:tcW w:w="1165" w:type="pct"/>
            <w:vAlign w:val="center"/>
          </w:tcPr>
          <w:p w14:paraId="4D8362DD" w14:textId="609D1304" w:rsidR="00535878" w:rsidRPr="006E2E24" w:rsidRDefault="00C25B17" w:rsidP="000B4EAB">
            <w:pPr>
              <w:spacing w:before="0" w:after="120" w:line="240" w:lineRule="auto"/>
              <w:jc w:val="center"/>
              <w:rPr>
                <w:rFonts w:ascii="Times New Roman" w:hAnsi="Times New Roman" w:cs="Times New Roman"/>
                <w:bCs/>
              </w:rPr>
            </w:pPr>
            <w:r>
              <w:rPr>
                <w:rFonts w:ascii="Times New Roman" w:hAnsi="Times New Roman" w:cs="Times New Roman"/>
                <w:bCs/>
              </w:rPr>
              <w:t>3</w:t>
            </w:r>
          </w:p>
        </w:tc>
      </w:tr>
      <w:bookmarkEnd w:id="26"/>
      <w:bookmarkEnd w:id="27"/>
    </w:tbl>
    <w:p w14:paraId="5C086DC3" w14:textId="77777777" w:rsidR="00BB6B12" w:rsidRDefault="00BB6B12" w:rsidP="00BB6B12">
      <w:pPr>
        <w:spacing w:before="0" w:after="0" w:line="240" w:lineRule="auto"/>
        <w:rPr>
          <w:rFonts w:ascii="Times New Roman" w:eastAsia="Times New Roman" w:hAnsi="Times New Roman" w:cs="Times New Roman"/>
          <w:b/>
          <w:bCs/>
          <w:color w:val="000000"/>
          <w:sz w:val="22"/>
          <w:szCs w:val="22"/>
          <w:lang w:eastAsia="hr-HR"/>
        </w:rPr>
      </w:pPr>
    </w:p>
    <w:p w14:paraId="208E02ED" w14:textId="77777777" w:rsidR="00BB6B12" w:rsidRDefault="00BB6B12" w:rsidP="00BB6B12">
      <w:pPr>
        <w:spacing w:before="0" w:after="0" w:line="240" w:lineRule="auto"/>
        <w:rPr>
          <w:rFonts w:ascii="Times New Roman" w:eastAsia="Times New Roman" w:hAnsi="Times New Roman" w:cs="Times New Roman"/>
          <w:b/>
          <w:bCs/>
          <w:color w:val="000000"/>
          <w:sz w:val="22"/>
          <w:szCs w:val="22"/>
          <w:lang w:eastAsia="hr-HR"/>
        </w:rPr>
      </w:pPr>
    </w:p>
    <w:p w14:paraId="6B9FFC73" w14:textId="20C8FD7C" w:rsidR="00BB6B12" w:rsidRPr="00BB6B12" w:rsidRDefault="00BB6B12" w:rsidP="0075107C">
      <w:pPr>
        <w:spacing w:before="0" w:after="0" w:line="240" w:lineRule="auto"/>
        <w:jc w:val="both"/>
        <w:rPr>
          <w:rFonts w:ascii="Times New Roman" w:eastAsia="Times New Roman" w:hAnsi="Times New Roman" w:cs="Times New Roman"/>
          <w:sz w:val="22"/>
          <w:szCs w:val="22"/>
          <w:lang w:eastAsia="hr-HR"/>
        </w:rPr>
      </w:pPr>
      <w:r w:rsidRPr="00BB6B12">
        <w:rPr>
          <w:rFonts w:ascii="Times New Roman" w:eastAsia="Times New Roman" w:hAnsi="Times New Roman" w:cs="Times New Roman"/>
          <w:sz w:val="22"/>
          <w:szCs w:val="22"/>
          <w:lang w:eastAsia="hr-HR"/>
        </w:rPr>
        <w:t xml:space="preserve">Mjerom </w:t>
      </w:r>
      <w:r w:rsidRPr="00BB6B12">
        <w:rPr>
          <w:rFonts w:ascii="Times New Roman" w:eastAsia="Times New Roman" w:hAnsi="Times New Roman" w:cs="Times New Roman"/>
          <w:b/>
          <w:sz w:val="22"/>
          <w:szCs w:val="22"/>
          <w:lang w:eastAsia="hr-HR"/>
        </w:rPr>
        <w:t xml:space="preserve">3. </w:t>
      </w:r>
      <w:r w:rsidR="00DB0497">
        <w:rPr>
          <w:rFonts w:ascii="Times New Roman" w:eastAsia="Times New Roman" w:hAnsi="Times New Roman" w:cs="Times New Roman"/>
          <w:b/>
          <w:sz w:val="22"/>
          <w:szCs w:val="22"/>
          <w:lang w:eastAsia="hr-HR"/>
        </w:rPr>
        <w:t>3.</w:t>
      </w:r>
      <w:r w:rsidRPr="00BB6B12">
        <w:rPr>
          <w:rFonts w:ascii="Times New Roman" w:eastAsia="Times New Roman" w:hAnsi="Times New Roman" w:cs="Times New Roman"/>
          <w:b/>
          <w:sz w:val="22"/>
          <w:szCs w:val="22"/>
          <w:lang w:eastAsia="hr-HR"/>
        </w:rPr>
        <w:t xml:space="preserve"> Komunalno gospodarstvo</w:t>
      </w:r>
      <w:r w:rsidRPr="00BB6B12">
        <w:rPr>
          <w:rFonts w:ascii="Times New Roman" w:eastAsia="Times New Roman" w:hAnsi="Times New Roman" w:cs="Times New Roman"/>
          <w:sz w:val="22"/>
          <w:szCs w:val="22"/>
          <w:lang w:eastAsia="hr-HR"/>
        </w:rPr>
        <w:t xml:space="preserve"> želi se </w:t>
      </w:r>
      <w:r>
        <w:rPr>
          <w:rFonts w:ascii="Times New Roman" w:eastAsia="Times New Roman" w:hAnsi="Times New Roman" w:cs="Times New Roman"/>
          <w:sz w:val="22"/>
          <w:szCs w:val="22"/>
          <w:lang w:eastAsia="hr-HR"/>
        </w:rPr>
        <w:t xml:space="preserve">osigurati </w:t>
      </w:r>
      <w:r w:rsidRPr="00BB6B12">
        <w:rPr>
          <w:rFonts w:ascii="Times New Roman" w:eastAsia="Times New Roman" w:hAnsi="Times New Roman" w:cs="Times New Roman"/>
          <w:sz w:val="22"/>
          <w:szCs w:val="22"/>
          <w:lang w:eastAsia="hr-HR"/>
        </w:rPr>
        <w:t xml:space="preserve">kontinuitet i unapređenje zdravih i sigurnih uvjeta života u općini. U okviru navedene mjere provodit će se sljedeće aktivnosti: </w:t>
      </w:r>
    </w:p>
    <w:p w14:paraId="2E3AD3E0" w14:textId="7BEB5047" w:rsidR="0075107C" w:rsidRPr="00F53178" w:rsidRDefault="00BB6B12" w:rsidP="00F53178">
      <w:pPr>
        <w:spacing w:before="0" w:after="0" w:line="240" w:lineRule="auto"/>
        <w:rPr>
          <w:rFonts w:ascii="Times New Roman" w:eastAsia="Times New Roman" w:hAnsi="Times New Roman" w:cs="Times New Roman"/>
          <w:sz w:val="22"/>
          <w:szCs w:val="22"/>
          <w:lang w:eastAsia="hr-HR"/>
        </w:rPr>
      </w:pPr>
      <w:r w:rsidRPr="00BB6B12">
        <w:rPr>
          <w:rFonts w:ascii="Times New Roman" w:eastAsia="Times New Roman" w:hAnsi="Times New Roman" w:cs="Times New Roman"/>
          <w:sz w:val="22"/>
          <w:szCs w:val="22"/>
          <w:lang w:eastAsia="hr-HR"/>
        </w:rPr>
        <w:t xml:space="preserve">3.1. </w:t>
      </w:r>
      <w:r w:rsidR="009C0AFF">
        <w:rPr>
          <w:rFonts w:ascii="Times New Roman" w:eastAsia="Times New Roman" w:hAnsi="Times New Roman" w:cs="Times New Roman"/>
          <w:sz w:val="22"/>
          <w:szCs w:val="22"/>
          <w:lang w:eastAsia="hr-HR"/>
        </w:rPr>
        <w:t>R</w:t>
      </w:r>
      <w:r w:rsidRPr="00BB6B12">
        <w:rPr>
          <w:rFonts w:ascii="Times New Roman" w:eastAsia="Times New Roman" w:hAnsi="Times New Roman" w:cs="Times New Roman"/>
          <w:sz w:val="22"/>
          <w:szCs w:val="22"/>
          <w:lang w:eastAsia="hr-HR"/>
        </w:rPr>
        <w:t>azvoj i uspostavljanje održivog sustava vodoopskrbe i odvodnje</w:t>
      </w:r>
      <w:r w:rsidR="0075107C">
        <w:rPr>
          <w:rFonts w:ascii="Times New Roman" w:eastAsia="Times New Roman" w:hAnsi="Times New Roman" w:cs="Times New Roman"/>
          <w:sz w:val="22"/>
          <w:szCs w:val="22"/>
          <w:lang w:eastAsia="hr-HR"/>
        </w:rPr>
        <w:br/>
        <w:t>3.2</w:t>
      </w:r>
      <w:r w:rsidRPr="00BB6B12">
        <w:rPr>
          <w:rFonts w:ascii="Times New Roman" w:eastAsia="Times New Roman" w:hAnsi="Times New Roman" w:cs="Times New Roman"/>
          <w:sz w:val="22"/>
          <w:szCs w:val="22"/>
          <w:lang w:eastAsia="hr-HR"/>
        </w:rPr>
        <w:t xml:space="preserve">. </w:t>
      </w:r>
      <w:r w:rsidR="009C0AFF">
        <w:rPr>
          <w:rFonts w:ascii="Times New Roman" w:eastAsia="Times New Roman" w:hAnsi="Times New Roman" w:cs="Times New Roman"/>
          <w:sz w:val="22"/>
          <w:szCs w:val="22"/>
          <w:lang w:eastAsia="hr-HR"/>
        </w:rPr>
        <w:t>A</w:t>
      </w:r>
      <w:r w:rsidRPr="00BB6B12">
        <w:rPr>
          <w:rFonts w:ascii="Times New Roman" w:eastAsia="Times New Roman" w:hAnsi="Times New Roman" w:cs="Times New Roman"/>
          <w:sz w:val="22"/>
          <w:szCs w:val="22"/>
          <w:lang w:eastAsia="hr-HR"/>
        </w:rPr>
        <w:t>ktivnosti vezane za izgradnju i održ</w:t>
      </w:r>
      <w:r w:rsidR="00F53178">
        <w:rPr>
          <w:rFonts w:ascii="Times New Roman" w:eastAsia="Times New Roman" w:hAnsi="Times New Roman" w:cs="Times New Roman"/>
          <w:sz w:val="22"/>
          <w:szCs w:val="22"/>
          <w:lang w:eastAsia="hr-HR"/>
        </w:rPr>
        <w:t>avanje komunalne infrastrukture</w:t>
      </w:r>
    </w:p>
    <w:tbl>
      <w:tblPr>
        <w:tblStyle w:val="TableGrid"/>
        <w:tblW w:w="5000" w:type="pct"/>
        <w:tblLook w:val="04A0" w:firstRow="1" w:lastRow="0" w:firstColumn="1" w:lastColumn="0" w:noHBand="0" w:noVBand="1"/>
      </w:tblPr>
      <w:tblGrid>
        <w:gridCol w:w="2574"/>
        <w:gridCol w:w="2266"/>
        <w:gridCol w:w="2111"/>
        <w:gridCol w:w="2111"/>
      </w:tblGrid>
      <w:tr w:rsidR="00ED4BED" w:rsidRPr="00CF18C4" w14:paraId="52BFEC99" w14:textId="77777777" w:rsidTr="00C94397">
        <w:tc>
          <w:tcPr>
            <w:tcW w:w="1420" w:type="pct"/>
            <w:vAlign w:val="center"/>
          </w:tcPr>
          <w:p w14:paraId="72D835D6" w14:textId="5C7D97DC" w:rsidR="00ED4BED" w:rsidRPr="00C94397" w:rsidRDefault="00ED4BED" w:rsidP="00ED4BED">
            <w:pPr>
              <w:spacing w:before="0" w:after="120" w:line="240" w:lineRule="auto"/>
              <w:jc w:val="center"/>
              <w:rPr>
                <w:rFonts w:ascii="Times New Roman" w:hAnsi="Times New Roman" w:cs="Times New Roman"/>
                <w:b/>
                <w:bCs/>
                <w:sz w:val="22"/>
                <w:szCs w:val="22"/>
              </w:rPr>
            </w:pPr>
            <w:bookmarkStart w:id="28" w:name="_Hlk203375818"/>
            <w:r w:rsidRPr="00C94397">
              <w:rPr>
                <w:rFonts w:ascii="Times New Roman" w:hAnsi="Times New Roman" w:cs="Times New Roman"/>
                <w:b/>
                <w:bCs/>
                <w:sz w:val="22"/>
                <w:szCs w:val="22"/>
              </w:rPr>
              <w:t>Mjera</w:t>
            </w:r>
          </w:p>
        </w:tc>
        <w:tc>
          <w:tcPr>
            <w:tcW w:w="1250" w:type="pct"/>
            <w:vAlign w:val="center"/>
          </w:tcPr>
          <w:p w14:paraId="6B964694" w14:textId="77777777" w:rsidR="00ED4BED" w:rsidRPr="00C94397" w:rsidRDefault="00ED4BED" w:rsidP="00ED4BED">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Pokazatelj rezultata</w:t>
            </w:r>
          </w:p>
        </w:tc>
        <w:tc>
          <w:tcPr>
            <w:tcW w:w="1165" w:type="pct"/>
            <w:vAlign w:val="center"/>
          </w:tcPr>
          <w:p w14:paraId="7F1E9512" w14:textId="3953536B" w:rsidR="00ED4BED" w:rsidRPr="00C94397" w:rsidRDefault="00ED4BED" w:rsidP="00ED4BED">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Polazišna vrijednost (2024.)</w:t>
            </w:r>
          </w:p>
        </w:tc>
        <w:tc>
          <w:tcPr>
            <w:tcW w:w="1165" w:type="pct"/>
            <w:vAlign w:val="center"/>
          </w:tcPr>
          <w:p w14:paraId="5349D6BD" w14:textId="3116661A" w:rsidR="00ED4BED" w:rsidRPr="00C94397" w:rsidRDefault="00ED4BED" w:rsidP="00ED4BED">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Ciljna vrijednost (2029.)</w:t>
            </w:r>
          </w:p>
        </w:tc>
      </w:tr>
      <w:tr w:rsidR="00F53178" w:rsidRPr="00CF18C4" w14:paraId="376D5EE3" w14:textId="77777777" w:rsidTr="00C94397">
        <w:tc>
          <w:tcPr>
            <w:tcW w:w="1420" w:type="pct"/>
            <w:vMerge w:val="restart"/>
            <w:vAlign w:val="center"/>
          </w:tcPr>
          <w:p w14:paraId="27E47E8D" w14:textId="01942784" w:rsidR="00F53178" w:rsidRPr="00C94397" w:rsidRDefault="00F53178" w:rsidP="0075107C">
            <w:pPr>
              <w:spacing w:before="0" w:after="120" w:line="240" w:lineRule="auto"/>
              <w:rPr>
                <w:rFonts w:ascii="Times New Roman" w:hAnsi="Times New Roman" w:cs="Times New Roman"/>
              </w:rPr>
            </w:pPr>
            <w:r w:rsidRPr="00C94397">
              <w:rPr>
                <w:rFonts w:ascii="Times New Roman" w:hAnsi="Times New Roman" w:cs="Times New Roman"/>
              </w:rPr>
              <w:t>3.</w:t>
            </w:r>
            <w:r w:rsidR="00633F05" w:rsidRPr="00C94397">
              <w:rPr>
                <w:rFonts w:ascii="Times New Roman" w:hAnsi="Times New Roman" w:cs="Times New Roman"/>
              </w:rPr>
              <w:t xml:space="preserve"> </w:t>
            </w:r>
            <w:r w:rsidR="00DB0497">
              <w:rPr>
                <w:rFonts w:ascii="Times New Roman" w:hAnsi="Times New Roman" w:cs="Times New Roman"/>
              </w:rPr>
              <w:t>3.</w:t>
            </w:r>
            <w:r w:rsidRPr="00C94397">
              <w:rPr>
                <w:rFonts w:ascii="Times New Roman" w:hAnsi="Times New Roman" w:cs="Times New Roman"/>
              </w:rPr>
              <w:t>Komunalno gospodarstvo</w:t>
            </w:r>
          </w:p>
        </w:tc>
        <w:tc>
          <w:tcPr>
            <w:tcW w:w="1250" w:type="pct"/>
            <w:vAlign w:val="center"/>
          </w:tcPr>
          <w:p w14:paraId="03D7C051" w14:textId="34BEA7C5" w:rsidR="00F53178" w:rsidRPr="00C94397" w:rsidRDefault="00F53178" w:rsidP="0075107C">
            <w:pPr>
              <w:spacing w:before="0" w:after="120" w:line="240" w:lineRule="auto"/>
              <w:rPr>
                <w:rFonts w:ascii="Times New Roman" w:hAnsi="Times New Roman" w:cs="Times New Roman"/>
              </w:rPr>
            </w:pPr>
            <w:r w:rsidRPr="00C94397">
              <w:rPr>
                <w:rFonts w:ascii="Times New Roman" w:hAnsi="Times New Roman" w:cs="Times New Roman"/>
              </w:rPr>
              <w:t>Duljina izgrađene kanalizacije u km</w:t>
            </w:r>
          </w:p>
        </w:tc>
        <w:tc>
          <w:tcPr>
            <w:tcW w:w="1165" w:type="pct"/>
            <w:vAlign w:val="center"/>
          </w:tcPr>
          <w:p w14:paraId="06F995C8" w14:textId="481B7E1F" w:rsidR="00F53178" w:rsidRPr="00C94397" w:rsidRDefault="00C25B17" w:rsidP="008E5401">
            <w:pPr>
              <w:spacing w:before="0" w:after="120" w:line="240" w:lineRule="auto"/>
              <w:jc w:val="center"/>
              <w:rPr>
                <w:rFonts w:ascii="Times New Roman" w:hAnsi="Times New Roman" w:cs="Times New Roman"/>
              </w:rPr>
            </w:pPr>
            <w:r w:rsidRPr="00C94397">
              <w:rPr>
                <w:rFonts w:ascii="Times New Roman" w:hAnsi="Times New Roman" w:cs="Times New Roman"/>
              </w:rPr>
              <w:t>0</w:t>
            </w:r>
          </w:p>
        </w:tc>
        <w:tc>
          <w:tcPr>
            <w:tcW w:w="1165" w:type="pct"/>
            <w:vAlign w:val="center"/>
          </w:tcPr>
          <w:p w14:paraId="2FF3CF88" w14:textId="48EE15D9" w:rsidR="00F53178" w:rsidRPr="00C94397" w:rsidRDefault="00C25B17" w:rsidP="008E5401">
            <w:pPr>
              <w:spacing w:before="0" w:after="120" w:line="240" w:lineRule="auto"/>
              <w:jc w:val="center"/>
              <w:rPr>
                <w:rFonts w:ascii="Times New Roman" w:hAnsi="Times New Roman" w:cs="Times New Roman"/>
              </w:rPr>
            </w:pPr>
            <w:r w:rsidRPr="00C94397">
              <w:rPr>
                <w:rFonts w:ascii="Times New Roman" w:hAnsi="Times New Roman" w:cs="Times New Roman"/>
              </w:rPr>
              <w:t>1</w:t>
            </w:r>
          </w:p>
        </w:tc>
      </w:tr>
      <w:tr w:rsidR="00F53178" w:rsidRPr="00CF18C4" w14:paraId="7E8FB581" w14:textId="77777777" w:rsidTr="00C94397">
        <w:tc>
          <w:tcPr>
            <w:tcW w:w="1420" w:type="pct"/>
            <w:vMerge/>
            <w:vAlign w:val="center"/>
          </w:tcPr>
          <w:p w14:paraId="79DDF311" w14:textId="5823E4FF" w:rsidR="00F53178" w:rsidRPr="00C94397" w:rsidRDefault="00F53178" w:rsidP="00477D77">
            <w:pPr>
              <w:spacing w:before="0" w:after="120" w:line="240" w:lineRule="auto"/>
              <w:jc w:val="both"/>
              <w:rPr>
                <w:rFonts w:ascii="Times New Roman" w:hAnsi="Times New Roman" w:cs="Times New Roman"/>
              </w:rPr>
            </w:pPr>
          </w:p>
        </w:tc>
        <w:tc>
          <w:tcPr>
            <w:tcW w:w="1250" w:type="pct"/>
            <w:vAlign w:val="center"/>
          </w:tcPr>
          <w:p w14:paraId="52C2D3C0" w14:textId="640EC5A4" w:rsidR="00F53178" w:rsidRPr="00C94397" w:rsidRDefault="00F53178" w:rsidP="0075107C">
            <w:pPr>
              <w:spacing w:before="0" w:after="120" w:line="240" w:lineRule="auto"/>
              <w:rPr>
                <w:rFonts w:ascii="Times New Roman" w:hAnsi="Times New Roman" w:cs="Times New Roman"/>
              </w:rPr>
            </w:pPr>
            <w:r w:rsidRPr="00C94397">
              <w:rPr>
                <w:rFonts w:ascii="Times New Roman" w:hAnsi="Times New Roman" w:cs="Times New Roman"/>
              </w:rPr>
              <w:t>Duljina izgrađenih nogostupa u m</w:t>
            </w:r>
          </w:p>
        </w:tc>
        <w:tc>
          <w:tcPr>
            <w:tcW w:w="1165" w:type="pct"/>
            <w:vAlign w:val="center"/>
          </w:tcPr>
          <w:p w14:paraId="17426144" w14:textId="61C25715" w:rsidR="00F53178" w:rsidRPr="00C94397" w:rsidRDefault="00C25B17" w:rsidP="00842A49">
            <w:pPr>
              <w:spacing w:before="0" w:after="120" w:line="240" w:lineRule="auto"/>
              <w:jc w:val="center"/>
              <w:rPr>
                <w:rFonts w:ascii="Times New Roman" w:hAnsi="Times New Roman" w:cs="Times New Roman"/>
              </w:rPr>
            </w:pPr>
            <w:r w:rsidRPr="00C94397">
              <w:rPr>
                <w:rFonts w:ascii="Times New Roman" w:hAnsi="Times New Roman" w:cs="Times New Roman"/>
              </w:rPr>
              <w:t>0</w:t>
            </w:r>
          </w:p>
        </w:tc>
        <w:tc>
          <w:tcPr>
            <w:tcW w:w="1165" w:type="pct"/>
            <w:vAlign w:val="center"/>
          </w:tcPr>
          <w:p w14:paraId="689A327C" w14:textId="23FA453A" w:rsidR="00F53178" w:rsidRPr="00C94397" w:rsidRDefault="00C25B17" w:rsidP="008E5401">
            <w:pPr>
              <w:spacing w:before="0" w:after="120" w:line="240" w:lineRule="auto"/>
              <w:jc w:val="center"/>
              <w:rPr>
                <w:rFonts w:ascii="Times New Roman" w:hAnsi="Times New Roman" w:cs="Times New Roman"/>
              </w:rPr>
            </w:pPr>
            <w:r w:rsidRPr="00C94397">
              <w:rPr>
                <w:rFonts w:ascii="Times New Roman" w:hAnsi="Times New Roman" w:cs="Times New Roman"/>
              </w:rPr>
              <w:t>1</w:t>
            </w:r>
            <w:r w:rsidR="000B7175" w:rsidRPr="00C94397">
              <w:rPr>
                <w:rFonts w:ascii="Times New Roman" w:hAnsi="Times New Roman" w:cs="Times New Roman"/>
              </w:rPr>
              <w:t>.000</w:t>
            </w:r>
          </w:p>
        </w:tc>
      </w:tr>
      <w:bookmarkEnd w:id="28"/>
    </w:tbl>
    <w:p w14:paraId="0892818E" w14:textId="17700BF9" w:rsidR="00F653DE" w:rsidRDefault="00F653DE" w:rsidP="00F53178">
      <w:pPr>
        <w:spacing w:before="0" w:after="0" w:line="240" w:lineRule="auto"/>
        <w:rPr>
          <w:rFonts w:ascii="Times New Roman" w:hAnsi="Times New Roman" w:cs="Times New Roman"/>
          <w:b/>
          <w:bCs/>
          <w:sz w:val="22"/>
          <w:szCs w:val="22"/>
        </w:rPr>
      </w:pPr>
    </w:p>
    <w:p w14:paraId="174F1A2A" w14:textId="77777777" w:rsidR="009C0AFF" w:rsidRDefault="009C0AFF" w:rsidP="009C0AFF">
      <w:pPr>
        <w:spacing w:before="0" w:after="0" w:line="240" w:lineRule="auto"/>
        <w:jc w:val="both"/>
        <w:rPr>
          <w:rFonts w:ascii="Times New Roman" w:eastAsia="Times New Roman" w:hAnsi="Times New Roman" w:cs="Times New Roman"/>
          <w:sz w:val="22"/>
          <w:szCs w:val="22"/>
          <w:lang w:eastAsia="hr-HR"/>
        </w:rPr>
      </w:pPr>
      <w:r w:rsidRPr="005B79EB">
        <w:rPr>
          <w:rFonts w:ascii="Times New Roman" w:eastAsia="Times New Roman" w:hAnsi="Times New Roman" w:cs="Times New Roman"/>
          <w:sz w:val="22"/>
          <w:szCs w:val="22"/>
          <w:lang w:eastAsia="hr-HR"/>
        </w:rPr>
        <w:lastRenderedPageBreak/>
        <w:t xml:space="preserve">Mjerom </w:t>
      </w:r>
      <w:r w:rsidRPr="00DB0497">
        <w:rPr>
          <w:rFonts w:ascii="Times New Roman" w:eastAsia="Times New Roman" w:hAnsi="Times New Roman" w:cs="Times New Roman"/>
          <w:b/>
          <w:bCs/>
          <w:sz w:val="22"/>
          <w:szCs w:val="22"/>
          <w:lang w:eastAsia="hr-HR"/>
        </w:rPr>
        <w:t>3.4.</w:t>
      </w:r>
      <w:r w:rsidRPr="005B79EB">
        <w:rPr>
          <w:rFonts w:ascii="Times New Roman" w:eastAsia="Times New Roman" w:hAnsi="Times New Roman" w:cs="Times New Roman"/>
          <w:b/>
          <w:sz w:val="22"/>
          <w:szCs w:val="22"/>
          <w:lang w:eastAsia="hr-HR"/>
        </w:rPr>
        <w:t xml:space="preserve"> Kultura, tjelesna kultura i sport</w:t>
      </w:r>
      <w:r w:rsidRPr="005B79EB">
        <w:rPr>
          <w:rFonts w:ascii="Times New Roman" w:eastAsia="Times New Roman" w:hAnsi="Times New Roman" w:cs="Times New Roman"/>
          <w:sz w:val="22"/>
          <w:szCs w:val="22"/>
          <w:lang w:eastAsia="hr-HR"/>
        </w:rPr>
        <w:t xml:space="preserve"> želi se omogućiti odvijanje i potaknuti jače korištenje kulturnih i sportskih aktivnosti. </w:t>
      </w:r>
    </w:p>
    <w:p w14:paraId="50AB6DF6" w14:textId="77777777" w:rsidR="009C0AFF" w:rsidRPr="005B79EB" w:rsidRDefault="009C0AFF" w:rsidP="009C0AFF">
      <w:pPr>
        <w:spacing w:before="0" w:after="0" w:line="240" w:lineRule="auto"/>
        <w:jc w:val="both"/>
        <w:rPr>
          <w:rFonts w:ascii="Times New Roman" w:eastAsia="Times New Roman" w:hAnsi="Times New Roman" w:cs="Times New Roman"/>
          <w:sz w:val="22"/>
          <w:szCs w:val="22"/>
          <w:lang w:eastAsia="hr-HR"/>
        </w:rPr>
      </w:pPr>
      <w:r w:rsidRPr="005B79EB">
        <w:rPr>
          <w:rFonts w:ascii="Times New Roman" w:hAnsi="Times New Roman" w:cs="Times New Roman"/>
          <w:bCs/>
          <w:sz w:val="22"/>
          <w:szCs w:val="22"/>
        </w:rPr>
        <w:t>U okviru navedene mjere provodit će se sljedeće aktivnosti:</w:t>
      </w:r>
    </w:p>
    <w:p w14:paraId="5BA652C1" w14:textId="77777777" w:rsidR="009C0AFF" w:rsidRPr="005B79EB" w:rsidRDefault="009C0AFF" w:rsidP="009C0AFF">
      <w:pPr>
        <w:spacing w:before="0" w:after="0" w:line="240" w:lineRule="auto"/>
        <w:rPr>
          <w:rFonts w:ascii="Times New Roman" w:hAnsi="Times New Roman" w:cs="Times New Roman"/>
          <w:sz w:val="22"/>
          <w:szCs w:val="22"/>
        </w:rPr>
      </w:pPr>
      <w:r>
        <w:rPr>
          <w:rFonts w:ascii="Times New Roman" w:hAnsi="Times New Roman" w:cs="Times New Roman"/>
          <w:sz w:val="22"/>
          <w:szCs w:val="22"/>
        </w:rPr>
        <w:t>3.4.</w:t>
      </w:r>
      <w:r w:rsidRPr="005B79EB">
        <w:rPr>
          <w:rFonts w:ascii="Times New Roman" w:hAnsi="Times New Roman" w:cs="Times New Roman"/>
          <w:sz w:val="22"/>
          <w:szCs w:val="22"/>
        </w:rPr>
        <w:t xml:space="preserve">1. </w:t>
      </w:r>
      <w:r>
        <w:rPr>
          <w:rFonts w:ascii="Times New Roman" w:hAnsi="Times New Roman" w:cs="Times New Roman"/>
          <w:sz w:val="22"/>
          <w:szCs w:val="22"/>
        </w:rPr>
        <w:t>U</w:t>
      </w:r>
      <w:r w:rsidRPr="005B79EB">
        <w:rPr>
          <w:rFonts w:ascii="Times New Roman" w:hAnsi="Times New Roman" w:cs="Times New Roman"/>
          <w:sz w:val="22"/>
          <w:szCs w:val="22"/>
        </w:rPr>
        <w:t>laganja u zaštitu kulturne baštine te očuvanje i promociju kulturnih i povijesnih vrijednosti</w:t>
      </w:r>
    </w:p>
    <w:p w14:paraId="16C18E88" w14:textId="77777777" w:rsidR="009C0AFF" w:rsidRPr="005B79EB" w:rsidRDefault="009C0AFF" w:rsidP="009C0AFF">
      <w:pPr>
        <w:spacing w:before="0" w:after="0" w:line="240" w:lineRule="auto"/>
        <w:rPr>
          <w:rFonts w:ascii="Times New Roman" w:hAnsi="Times New Roman" w:cs="Times New Roman"/>
          <w:sz w:val="22"/>
          <w:szCs w:val="22"/>
        </w:rPr>
      </w:pPr>
      <w:r>
        <w:rPr>
          <w:rFonts w:ascii="Times New Roman" w:hAnsi="Times New Roman" w:cs="Times New Roman"/>
          <w:sz w:val="22"/>
          <w:szCs w:val="22"/>
        </w:rPr>
        <w:t>3.4</w:t>
      </w:r>
      <w:r w:rsidRPr="005B79EB">
        <w:rPr>
          <w:rFonts w:ascii="Times New Roman" w:hAnsi="Times New Roman" w:cs="Times New Roman"/>
          <w:sz w:val="22"/>
          <w:szCs w:val="22"/>
        </w:rPr>
        <w:t xml:space="preserve">.2. </w:t>
      </w:r>
      <w:r>
        <w:rPr>
          <w:rFonts w:ascii="Times New Roman" w:hAnsi="Times New Roman" w:cs="Times New Roman"/>
          <w:sz w:val="22"/>
          <w:szCs w:val="22"/>
        </w:rPr>
        <w:t>P</w:t>
      </w:r>
      <w:r w:rsidRPr="005B79EB">
        <w:rPr>
          <w:rFonts w:ascii="Times New Roman" w:hAnsi="Times New Roman" w:cs="Times New Roman"/>
          <w:sz w:val="22"/>
          <w:szCs w:val="22"/>
        </w:rPr>
        <w:t>romicanje kulture i kulturnih sadržaja</w:t>
      </w:r>
    </w:p>
    <w:p w14:paraId="1A85B7C6" w14:textId="77777777" w:rsidR="009C0AFF" w:rsidRDefault="009C0AFF" w:rsidP="009C0AFF">
      <w:pPr>
        <w:spacing w:before="0" w:after="0" w:line="240" w:lineRule="auto"/>
        <w:rPr>
          <w:rFonts w:ascii="Times New Roman" w:hAnsi="Times New Roman" w:cs="Times New Roman"/>
          <w:sz w:val="22"/>
          <w:szCs w:val="22"/>
        </w:rPr>
      </w:pPr>
      <w:r>
        <w:rPr>
          <w:rFonts w:ascii="Times New Roman" w:hAnsi="Times New Roman" w:cs="Times New Roman"/>
          <w:sz w:val="22"/>
          <w:szCs w:val="22"/>
        </w:rPr>
        <w:t>3.4.</w:t>
      </w:r>
      <w:r w:rsidRPr="005B79EB">
        <w:rPr>
          <w:rFonts w:ascii="Times New Roman" w:hAnsi="Times New Roman" w:cs="Times New Roman"/>
          <w:sz w:val="22"/>
          <w:szCs w:val="22"/>
        </w:rPr>
        <w:t xml:space="preserve">3. </w:t>
      </w:r>
      <w:r>
        <w:rPr>
          <w:rFonts w:ascii="Times New Roman" w:hAnsi="Times New Roman" w:cs="Times New Roman"/>
          <w:sz w:val="22"/>
          <w:szCs w:val="22"/>
        </w:rPr>
        <w:t>P</w:t>
      </w:r>
      <w:r w:rsidRPr="005B79EB">
        <w:rPr>
          <w:rFonts w:ascii="Times New Roman" w:hAnsi="Times New Roman" w:cs="Times New Roman"/>
          <w:sz w:val="22"/>
          <w:szCs w:val="22"/>
        </w:rPr>
        <w:t>oticanje razvoja sporta i rekreacije</w:t>
      </w:r>
    </w:p>
    <w:p w14:paraId="16E7DB88" w14:textId="77777777" w:rsidR="009C0AFF" w:rsidRDefault="009C0AFF" w:rsidP="009C0AFF">
      <w:pPr>
        <w:spacing w:before="0" w:after="0" w:line="240" w:lineRule="auto"/>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2574"/>
        <w:gridCol w:w="2266"/>
        <w:gridCol w:w="2111"/>
        <w:gridCol w:w="2111"/>
      </w:tblGrid>
      <w:tr w:rsidR="009C0AFF" w:rsidRPr="00CF18C4" w14:paraId="6F1652C0" w14:textId="77777777" w:rsidTr="002A6CE1">
        <w:tc>
          <w:tcPr>
            <w:tcW w:w="1420" w:type="pct"/>
            <w:vAlign w:val="center"/>
          </w:tcPr>
          <w:p w14:paraId="57DDB783" w14:textId="77777777" w:rsidR="009C0AFF" w:rsidRPr="00C94397" w:rsidRDefault="009C0AFF" w:rsidP="002A6CE1">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Mjera</w:t>
            </w:r>
          </w:p>
        </w:tc>
        <w:tc>
          <w:tcPr>
            <w:tcW w:w="1250" w:type="pct"/>
            <w:vAlign w:val="center"/>
          </w:tcPr>
          <w:p w14:paraId="6FD604E3" w14:textId="77777777" w:rsidR="009C0AFF" w:rsidRPr="00C94397" w:rsidRDefault="009C0AFF" w:rsidP="002A6CE1">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Pokazatelj rezultata</w:t>
            </w:r>
          </w:p>
        </w:tc>
        <w:tc>
          <w:tcPr>
            <w:tcW w:w="1165" w:type="pct"/>
            <w:vAlign w:val="center"/>
          </w:tcPr>
          <w:p w14:paraId="008672AD" w14:textId="77777777" w:rsidR="009C0AFF" w:rsidRPr="00C94397" w:rsidRDefault="009C0AFF" w:rsidP="002A6CE1">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Polazišna vrijednost (2024.)</w:t>
            </w:r>
          </w:p>
        </w:tc>
        <w:tc>
          <w:tcPr>
            <w:tcW w:w="1165" w:type="pct"/>
            <w:vAlign w:val="center"/>
          </w:tcPr>
          <w:p w14:paraId="40EA1437" w14:textId="77777777" w:rsidR="009C0AFF" w:rsidRPr="00C94397" w:rsidRDefault="009C0AFF" w:rsidP="002A6CE1">
            <w:pPr>
              <w:spacing w:before="0" w:after="120" w:line="240" w:lineRule="auto"/>
              <w:jc w:val="center"/>
              <w:rPr>
                <w:rFonts w:ascii="Times New Roman" w:hAnsi="Times New Roman" w:cs="Times New Roman"/>
                <w:b/>
                <w:bCs/>
                <w:sz w:val="22"/>
                <w:szCs w:val="22"/>
              </w:rPr>
            </w:pPr>
            <w:r w:rsidRPr="00C94397">
              <w:rPr>
                <w:rFonts w:ascii="Times New Roman" w:hAnsi="Times New Roman" w:cs="Times New Roman"/>
                <w:b/>
                <w:bCs/>
                <w:sz w:val="22"/>
                <w:szCs w:val="22"/>
              </w:rPr>
              <w:t>Ciljna vrijednost (2029.)</w:t>
            </w:r>
          </w:p>
        </w:tc>
      </w:tr>
      <w:tr w:rsidR="009C0AFF" w:rsidRPr="00CF18C4" w14:paraId="1F9CE69B" w14:textId="77777777" w:rsidTr="002A6CE1">
        <w:tc>
          <w:tcPr>
            <w:tcW w:w="1420" w:type="pct"/>
            <w:vMerge w:val="restart"/>
            <w:vAlign w:val="center"/>
          </w:tcPr>
          <w:p w14:paraId="46719413" w14:textId="77777777" w:rsidR="009C0AFF" w:rsidRPr="00C94397" w:rsidRDefault="009C0AFF" w:rsidP="002A6CE1">
            <w:pPr>
              <w:spacing w:before="0" w:after="120" w:line="240" w:lineRule="auto"/>
              <w:rPr>
                <w:rFonts w:ascii="Times New Roman" w:hAnsi="Times New Roman" w:cs="Times New Roman"/>
              </w:rPr>
            </w:pPr>
            <w:r>
              <w:rPr>
                <w:rFonts w:ascii="Times New Roman" w:hAnsi="Times New Roman" w:cs="Times New Roman"/>
              </w:rPr>
              <w:t>3.4.</w:t>
            </w:r>
            <w:r w:rsidRPr="00C94397">
              <w:rPr>
                <w:rFonts w:ascii="Times New Roman" w:hAnsi="Times New Roman" w:cs="Times New Roman"/>
              </w:rPr>
              <w:t xml:space="preserve"> Kultura, tjelesna kultura i sport</w:t>
            </w:r>
          </w:p>
        </w:tc>
        <w:tc>
          <w:tcPr>
            <w:tcW w:w="1250" w:type="pct"/>
            <w:vAlign w:val="center"/>
          </w:tcPr>
          <w:p w14:paraId="0E4A6E5A" w14:textId="77777777" w:rsidR="009C0AFF" w:rsidRPr="00C94397" w:rsidRDefault="009C0AFF" w:rsidP="002A6CE1">
            <w:pPr>
              <w:spacing w:before="0" w:after="120" w:line="240" w:lineRule="auto"/>
              <w:rPr>
                <w:rFonts w:ascii="Times New Roman" w:hAnsi="Times New Roman" w:cs="Times New Roman"/>
              </w:rPr>
            </w:pPr>
            <w:r w:rsidRPr="00C94397">
              <w:rPr>
                <w:rFonts w:ascii="Times New Roman" w:hAnsi="Times New Roman" w:cs="Times New Roman"/>
              </w:rPr>
              <w:t>Broj obnovljenih objekata kulturne baštine</w:t>
            </w:r>
          </w:p>
        </w:tc>
        <w:tc>
          <w:tcPr>
            <w:tcW w:w="1165" w:type="pct"/>
            <w:vAlign w:val="center"/>
          </w:tcPr>
          <w:p w14:paraId="5878372E" w14:textId="77777777" w:rsidR="009C0AFF" w:rsidRPr="00C94397" w:rsidRDefault="009C0AFF" w:rsidP="002A6CE1">
            <w:pPr>
              <w:spacing w:before="0" w:after="120" w:line="240" w:lineRule="auto"/>
              <w:jc w:val="center"/>
              <w:rPr>
                <w:rFonts w:ascii="Times New Roman" w:hAnsi="Times New Roman" w:cs="Times New Roman"/>
              </w:rPr>
            </w:pPr>
            <w:r w:rsidRPr="00C94397">
              <w:rPr>
                <w:rFonts w:ascii="Times New Roman" w:hAnsi="Times New Roman" w:cs="Times New Roman"/>
              </w:rPr>
              <w:t>0</w:t>
            </w:r>
          </w:p>
        </w:tc>
        <w:tc>
          <w:tcPr>
            <w:tcW w:w="1165" w:type="pct"/>
            <w:vAlign w:val="center"/>
          </w:tcPr>
          <w:p w14:paraId="16E9BA4D" w14:textId="77777777" w:rsidR="009C0AFF" w:rsidRPr="00C94397" w:rsidRDefault="009C0AFF" w:rsidP="002A6CE1">
            <w:pPr>
              <w:spacing w:before="0" w:after="120" w:line="240" w:lineRule="auto"/>
              <w:jc w:val="center"/>
              <w:rPr>
                <w:rFonts w:ascii="Times New Roman" w:hAnsi="Times New Roman" w:cs="Times New Roman"/>
              </w:rPr>
            </w:pPr>
            <w:r w:rsidRPr="00C94397">
              <w:rPr>
                <w:rFonts w:ascii="Times New Roman" w:hAnsi="Times New Roman" w:cs="Times New Roman"/>
              </w:rPr>
              <w:t>1</w:t>
            </w:r>
          </w:p>
        </w:tc>
      </w:tr>
      <w:tr w:rsidR="009C0AFF" w:rsidRPr="00CF18C4" w14:paraId="6079388F" w14:textId="77777777" w:rsidTr="002A6CE1">
        <w:tc>
          <w:tcPr>
            <w:tcW w:w="1420" w:type="pct"/>
            <w:vMerge/>
            <w:vAlign w:val="center"/>
          </w:tcPr>
          <w:p w14:paraId="6147787C" w14:textId="77777777" w:rsidR="009C0AFF" w:rsidRPr="00C94397" w:rsidRDefault="009C0AFF" w:rsidP="002A6CE1">
            <w:pPr>
              <w:spacing w:before="0" w:after="120" w:line="240" w:lineRule="auto"/>
              <w:rPr>
                <w:rFonts w:ascii="Times New Roman" w:hAnsi="Times New Roman" w:cs="Times New Roman"/>
              </w:rPr>
            </w:pPr>
          </w:p>
        </w:tc>
        <w:tc>
          <w:tcPr>
            <w:tcW w:w="1250" w:type="pct"/>
            <w:vAlign w:val="center"/>
          </w:tcPr>
          <w:p w14:paraId="0DE62563" w14:textId="77777777" w:rsidR="009C0AFF" w:rsidRPr="00C94397" w:rsidRDefault="009C0AFF" w:rsidP="002A6CE1">
            <w:pPr>
              <w:spacing w:before="0" w:after="0" w:line="240" w:lineRule="auto"/>
              <w:rPr>
                <w:rFonts w:ascii="Times New Roman" w:eastAsia="Times New Roman" w:hAnsi="Times New Roman" w:cs="Times New Roman"/>
              </w:rPr>
            </w:pPr>
            <w:r w:rsidRPr="00C94397">
              <w:rPr>
                <w:rFonts w:ascii="Times New Roman" w:hAnsi="Times New Roman" w:cs="Times New Roman"/>
              </w:rPr>
              <w:t>Broj korisnika donacija u kulturi</w:t>
            </w:r>
          </w:p>
        </w:tc>
        <w:tc>
          <w:tcPr>
            <w:tcW w:w="1165" w:type="pct"/>
            <w:vAlign w:val="center"/>
          </w:tcPr>
          <w:p w14:paraId="5134EF80" w14:textId="77777777" w:rsidR="009C0AFF" w:rsidRPr="00C94397" w:rsidRDefault="009C0AFF" w:rsidP="002A6CE1">
            <w:pPr>
              <w:spacing w:before="0" w:after="120" w:line="240" w:lineRule="auto"/>
              <w:jc w:val="center"/>
              <w:rPr>
                <w:rFonts w:ascii="Times New Roman" w:hAnsi="Times New Roman" w:cs="Times New Roman"/>
              </w:rPr>
            </w:pPr>
            <w:r w:rsidRPr="00C94397">
              <w:rPr>
                <w:rFonts w:ascii="Times New Roman" w:hAnsi="Times New Roman" w:cs="Times New Roman"/>
              </w:rPr>
              <w:t>5</w:t>
            </w:r>
          </w:p>
        </w:tc>
        <w:tc>
          <w:tcPr>
            <w:tcW w:w="1165" w:type="pct"/>
            <w:vAlign w:val="center"/>
          </w:tcPr>
          <w:p w14:paraId="76D4E59A" w14:textId="77777777" w:rsidR="009C0AFF" w:rsidRPr="00C94397" w:rsidRDefault="009C0AFF" w:rsidP="002A6CE1">
            <w:pPr>
              <w:spacing w:before="0" w:after="120" w:line="240" w:lineRule="auto"/>
              <w:jc w:val="center"/>
              <w:rPr>
                <w:rFonts w:ascii="Times New Roman" w:hAnsi="Times New Roman" w:cs="Times New Roman"/>
              </w:rPr>
            </w:pPr>
            <w:r w:rsidRPr="00C94397">
              <w:rPr>
                <w:rFonts w:ascii="Times New Roman" w:hAnsi="Times New Roman" w:cs="Times New Roman"/>
              </w:rPr>
              <w:t>6</w:t>
            </w:r>
          </w:p>
        </w:tc>
      </w:tr>
      <w:tr w:rsidR="009C0AFF" w:rsidRPr="00CF18C4" w14:paraId="65C1D045" w14:textId="77777777" w:rsidTr="002A6CE1">
        <w:tc>
          <w:tcPr>
            <w:tcW w:w="1420" w:type="pct"/>
            <w:vMerge/>
            <w:vAlign w:val="center"/>
          </w:tcPr>
          <w:p w14:paraId="257BAA48" w14:textId="77777777" w:rsidR="009C0AFF" w:rsidRPr="00C94397" w:rsidRDefault="009C0AFF" w:rsidP="002A6CE1">
            <w:pPr>
              <w:spacing w:before="0" w:after="120" w:line="240" w:lineRule="auto"/>
              <w:rPr>
                <w:rFonts w:ascii="Times New Roman" w:hAnsi="Times New Roman" w:cs="Times New Roman"/>
              </w:rPr>
            </w:pPr>
          </w:p>
        </w:tc>
        <w:tc>
          <w:tcPr>
            <w:tcW w:w="1250" w:type="pct"/>
            <w:vAlign w:val="center"/>
          </w:tcPr>
          <w:p w14:paraId="144047F4" w14:textId="77777777" w:rsidR="009C0AFF" w:rsidRPr="00C94397" w:rsidRDefault="009C0AFF" w:rsidP="002A6CE1">
            <w:pPr>
              <w:spacing w:before="0" w:after="0" w:line="240" w:lineRule="auto"/>
              <w:rPr>
                <w:rFonts w:ascii="Times New Roman" w:eastAsia="Times New Roman" w:hAnsi="Times New Roman" w:cs="Times New Roman"/>
              </w:rPr>
            </w:pPr>
            <w:r w:rsidRPr="00C94397">
              <w:rPr>
                <w:rFonts w:ascii="Times New Roman" w:hAnsi="Times New Roman" w:cs="Times New Roman"/>
              </w:rPr>
              <w:t>Broj sportskih klubova koji primaju subvenciju za rad</w:t>
            </w:r>
          </w:p>
        </w:tc>
        <w:tc>
          <w:tcPr>
            <w:tcW w:w="1165" w:type="pct"/>
            <w:vAlign w:val="center"/>
          </w:tcPr>
          <w:p w14:paraId="01150D2C" w14:textId="77777777" w:rsidR="009C0AFF" w:rsidRPr="00C94397" w:rsidRDefault="009C0AFF" w:rsidP="002A6CE1">
            <w:pPr>
              <w:spacing w:before="0" w:after="120" w:line="240" w:lineRule="auto"/>
              <w:jc w:val="center"/>
              <w:rPr>
                <w:rFonts w:ascii="Times New Roman" w:hAnsi="Times New Roman" w:cs="Times New Roman"/>
              </w:rPr>
            </w:pPr>
            <w:r w:rsidRPr="00C94397">
              <w:rPr>
                <w:rFonts w:ascii="Times New Roman" w:hAnsi="Times New Roman" w:cs="Times New Roman"/>
              </w:rPr>
              <w:t>9</w:t>
            </w:r>
          </w:p>
        </w:tc>
        <w:tc>
          <w:tcPr>
            <w:tcW w:w="1165" w:type="pct"/>
            <w:vAlign w:val="center"/>
          </w:tcPr>
          <w:p w14:paraId="1FA706EF" w14:textId="77777777" w:rsidR="009C0AFF" w:rsidRPr="00C94397" w:rsidRDefault="009C0AFF" w:rsidP="002A6CE1">
            <w:pPr>
              <w:spacing w:before="0" w:after="120" w:line="240" w:lineRule="auto"/>
              <w:jc w:val="center"/>
              <w:rPr>
                <w:rFonts w:ascii="Times New Roman" w:hAnsi="Times New Roman" w:cs="Times New Roman"/>
              </w:rPr>
            </w:pPr>
            <w:r w:rsidRPr="00C94397">
              <w:rPr>
                <w:rFonts w:ascii="Times New Roman" w:hAnsi="Times New Roman" w:cs="Times New Roman"/>
              </w:rPr>
              <w:t>10</w:t>
            </w:r>
          </w:p>
        </w:tc>
      </w:tr>
    </w:tbl>
    <w:p w14:paraId="575FDD6A" w14:textId="77777777" w:rsidR="009C0AFF" w:rsidRDefault="009C0AFF" w:rsidP="009C0AFF">
      <w:pPr>
        <w:spacing w:before="0" w:after="0" w:line="240" w:lineRule="auto"/>
        <w:jc w:val="both"/>
        <w:rPr>
          <w:rFonts w:ascii="Times New Roman" w:eastAsia="Times New Roman" w:hAnsi="Times New Roman" w:cs="Times New Roman"/>
          <w:sz w:val="22"/>
          <w:szCs w:val="22"/>
          <w:lang w:eastAsia="hr-HR"/>
        </w:rPr>
      </w:pPr>
    </w:p>
    <w:p w14:paraId="13BE14B6" w14:textId="77777777" w:rsidR="009C0AFF" w:rsidRDefault="009C0AFF" w:rsidP="009C0AFF">
      <w:pPr>
        <w:spacing w:before="0" w:after="0" w:line="240" w:lineRule="auto"/>
        <w:jc w:val="both"/>
        <w:rPr>
          <w:rFonts w:ascii="Times New Roman" w:eastAsia="Times New Roman" w:hAnsi="Times New Roman" w:cs="Times New Roman"/>
          <w:sz w:val="22"/>
          <w:szCs w:val="22"/>
          <w:lang w:eastAsia="hr-HR"/>
        </w:rPr>
      </w:pPr>
    </w:p>
    <w:p w14:paraId="7E2D3E7D" w14:textId="77777777" w:rsidR="009C0AFF" w:rsidRDefault="009C0AFF" w:rsidP="009C0AFF">
      <w:pPr>
        <w:spacing w:before="0" w:after="0" w:line="240" w:lineRule="auto"/>
        <w:jc w:val="both"/>
        <w:rPr>
          <w:rFonts w:ascii="Times New Roman" w:eastAsia="Times New Roman" w:hAnsi="Times New Roman" w:cs="Times New Roman"/>
          <w:sz w:val="22"/>
          <w:szCs w:val="22"/>
          <w:lang w:eastAsia="hr-HR"/>
        </w:rPr>
      </w:pPr>
      <w:r w:rsidRPr="00774EC3">
        <w:rPr>
          <w:rFonts w:ascii="Times New Roman" w:eastAsia="Times New Roman" w:hAnsi="Times New Roman" w:cs="Times New Roman"/>
          <w:sz w:val="22"/>
          <w:szCs w:val="22"/>
          <w:lang w:eastAsia="hr-HR"/>
        </w:rPr>
        <w:t>Mjerom</w:t>
      </w:r>
      <w:r w:rsidRPr="00774EC3">
        <w:rPr>
          <w:rFonts w:ascii="Times New Roman" w:eastAsia="Times New Roman" w:hAnsi="Times New Roman" w:cs="Times New Roman"/>
          <w:b/>
          <w:sz w:val="22"/>
          <w:szCs w:val="22"/>
          <w:lang w:eastAsia="hr-HR"/>
        </w:rPr>
        <w:t xml:space="preserve"> </w:t>
      </w:r>
      <w:r>
        <w:rPr>
          <w:rFonts w:ascii="Times New Roman" w:eastAsia="Times New Roman" w:hAnsi="Times New Roman" w:cs="Times New Roman"/>
          <w:b/>
          <w:sz w:val="22"/>
          <w:szCs w:val="22"/>
          <w:lang w:eastAsia="hr-HR"/>
        </w:rPr>
        <w:t>3.5</w:t>
      </w:r>
      <w:r w:rsidRPr="00774EC3">
        <w:rPr>
          <w:rFonts w:ascii="Times New Roman" w:eastAsia="Times New Roman" w:hAnsi="Times New Roman" w:cs="Times New Roman"/>
          <w:b/>
          <w:sz w:val="22"/>
          <w:szCs w:val="22"/>
          <w:lang w:eastAsia="hr-HR"/>
        </w:rPr>
        <w:t>. Zaštita i unapređenje prirodnog okoliša</w:t>
      </w:r>
      <w:r w:rsidRPr="00774EC3">
        <w:rPr>
          <w:rFonts w:ascii="Times New Roman" w:eastAsia="Times New Roman" w:hAnsi="Times New Roman" w:cs="Times New Roman"/>
          <w:sz w:val="22"/>
          <w:szCs w:val="22"/>
          <w:lang w:eastAsia="hr-HR"/>
        </w:rPr>
        <w:t xml:space="preserve"> želi se omogućiti zaštita i unapređenje prirodnog okoliša i održivo upravljanje prirodnim dobrima. </w:t>
      </w:r>
    </w:p>
    <w:p w14:paraId="28C34057" w14:textId="77777777" w:rsidR="009C0AFF" w:rsidRDefault="009C0AFF" w:rsidP="009C0AFF">
      <w:pPr>
        <w:spacing w:before="0" w:after="0" w:line="240" w:lineRule="auto"/>
        <w:jc w:val="both"/>
        <w:rPr>
          <w:rFonts w:ascii="Times New Roman" w:eastAsia="Times New Roman" w:hAnsi="Times New Roman" w:cs="Times New Roman"/>
          <w:sz w:val="22"/>
          <w:szCs w:val="22"/>
          <w:lang w:eastAsia="hr-HR"/>
        </w:rPr>
      </w:pPr>
      <w:r w:rsidRPr="00774EC3">
        <w:rPr>
          <w:rFonts w:ascii="Times New Roman" w:eastAsia="Times New Roman" w:hAnsi="Times New Roman" w:cs="Times New Roman"/>
          <w:sz w:val="22"/>
          <w:szCs w:val="22"/>
          <w:lang w:eastAsia="hr-HR"/>
        </w:rPr>
        <w:t>U okviru na</w:t>
      </w:r>
      <w:r>
        <w:rPr>
          <w:rFonts w:ascii="Times New Roman" w:eastAsia="Times New Roman" w:hAnsi="Times New Roman" w:cs="Times New Roman"/>
          <w:sz w:val="22"/>
          <w:szCs w:val="22"/>
          <w:lang w:eastAsia="hr-HR"/>
        </w:rPr>
        <w:t>vedene mjere provodit će se sl</w:t>
      </w:r>
      <w:r w:rsidRPr="00774EC3">
        <w:rPr>
          <w:rFonts w:ascii="Times New Roman" w:eastAsia="Times New Roman" w:hAnsi="Times New Roman" w:cs="Times New Roman"/>
          <w:sz w:val="22"/>
          <w:szCs w:val="22"/>
          <w:lang w:eastAsia="hr-HR"/>
        </w:rPr>
        <w:t>jedeće aktivnosti:</w:t>
      </w:r>
    </w:p>
    <w:p w14:paraId="6588180E" w14:textId="4675DAD5" w:rsidR="009C0AFF" w:rsidRPr="00774EC3" w:rsidRDefault="009C0AFF" w:rsidP="009C0AFF">
      <w:pPr>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3.5.</w:t>
      </w:r>
      <w:r w:rsidRPr="00774EC3">
        <w:rPr>
          <w:rFonts w:ascii="Times New Roman" w:hAnsi="Times New Roman" w:cs="Times New Roman"/>
          <w:sz w:val="22"/>
          <w:szCs w:val="22"/>
        </w:rPr>
        <w:t xml:space="preserve">1. </w:t>
      </w:r>
      <w:r>
        <w:rPr>
          <w:rFonts w:ascii="Times New Roman" w:hAnsi="Times New Roman" w:cs="Times New Roman"/>
          <w:sz w:val="22"/>
          <w:szCs w:val="22"/>
        </w:rPr>
        <w:t>U</w:t>
      </w:r>
      <w:r w:rsidRPr="00774EC3">
        <w:rPr>
          <w:rFonts w:ascii="Times New Roman" w:hAnsi="Times New Roman" w:cs="Times New Roman"/>
          <w:sz w:val="22"/>
          <w:szCs w:val="22"/>
        </w:rPr>
        <w:t>laganja u očuvanje okoliša i prirodne baštine</w:t>
      </w:r>
    </w:p>
    <w:p w14:paraId="310FB1BF" w14:textId="1B97DF6E" w:rsidR="009C0AFF" w:rsidRPr="00774EC3" w:rsidRDefault="009C0AFF" w:rsidP="009C0AFF">
      <w:pPr>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3.5.</w:t>
      </w:r>
      <w:r w:rsidRPr="00774EC3">
        <w:rPr>
          <w:rFonts w:ascii="Times New Roman" w:hAnsi="Times New Roman" w:cs="Times New Roman"/>
          <w:sz w:val="22"/>
          <w:szCs w:val="22"/>
        </w:rPr>
        <w:t xml:space="preserve">2. </w:t>
      </w:r>
      <w:r>
        <w:rPr>
          <w:rFonts w:ascii="Times New Roman" w:hAnsi="Times New Roman" w:cs="Times New Roman"/>
          <w:sz w:val="22"/>
          <w:szCs w:val="22"/>
        </w:rPr>
        <w:t>U</w:t>
      </w:r>
      <w:r w:rsidRPr="00774EC3">
        <w:rPr>
          <w:rFonts w:ascii="Times New Roman" w:hAnsi="Times New Roman" w:cs="Times New Roman"/>
          <w:sz w:val="22"/>
          <w:szCs w:val="22"/>
        </w:rPr>
        <w:t>spostava cjelovitog sustava za održivo gospodarenje otpadom</w:t>
      </w:r>
    </w:p>
    <w:p w14:paraId="4222AC00" w14:textId="76C06B44" w:rsidR="009C0AFF" w:rsidRDefault="009C0AFF" w:rsidP="009C0AFF">
      <w:pPr>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3.5.</w:t>
      </w:r>
      <w:r w:rsidRPr="00774EC3">
        <w:rPr>
          <w:rFonts w:ascii="Times New Roman" w:hAnsi="Times New Roman" w:cs="Times New Roman"/>
          <w:sz w:val="22"/>
          <w:szCs w:val="22"/>
        </w:rPr>
        <w:t xml:space="preserve">3. </w:t>
      </w:r>
      <w:r>
        <w:rPr>
          <w:rFonts w:ascii="Times New Roman" w:hAnsi="Times New Roman" w:cs="Times New Roman"/>
          <w:sz w:val="22"/>
          <w:szCs w:val="22"/>
        </w:rPr>
        <w:t>I</w:t>
      </w:r>
      <w:r w:rsidRPr="00774EC3">
        <w:rPr>
          <w:rFonts w:ascii="Times New Roman" w:hAnsi="Times New Roman" w:cs="Times New Roman"/>
          <w:sz w:val="22"/>
          <w:szCs w:val="22"/>
        </w:rPr>
        <w:t>zgradnja građevina za gospodarenje otpadom</w:t>
      </w:r>
    </w:p>
    <w:p w14:paraId="472D5E02" w14:textId="77777777" w:rsidR="009C0AFF" w:rsidRPr="00774EC3" w:rsidRDefault="009C0AFF" w:rsidP="009C0AFF">
      <w:pPr>
        <w:spacing w:before="0" w:after="0" w:line="240" w:lineRule="auto"/>
        <w:jc w:val="both"/>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2574"/>
        <w:gridCol w:w="2266"/>
        <w:gridCol w:w="2111"/>
        <w:gridCol w:w="2111"/>
      </w:tblGrid>
      <w:tr w:rsidR="009C0AFF" w:rsidRPr="00CF18C4" w14:paraId="500ACDD9" w14:textId="77777777" w:rsidTr="002A6CE1">
        <w:tc>
          <w:tcPr>
            <w:tcW w:w="1420" w:type="pct"/>
            <w:vAlign w:val="center"/>
          </w:tcPr>
          <w:p w14:paraId="327C3CAF"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vAlign w:val="center"/>
          </w:tcPr>
          <w:p w14:paraId="6330C3C3"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60D306E6"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1ABC9773"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9C0AFF" w:rsidRPr="00CF18C4" w14:paraId="703B7AB0" w14:textId="77777777" w:rsidTr="002A6CE1">
        <w:tc>
          <w:tcPr>
            <w:tcW w:w="1420" w:type="pct"/>
            <w:vAlign w:val="center"/>
          </w:tcPr>
          <w:p w14:paraId="4987EB14" w14:textId="77777777" w:rsidR="009C0AFF" w:rsidRPr="00774EC3" w:rsidRDefault="009C0AFF" w:rsidP="002A6CE1">
            <w:pPr>
              <w:spacing w:before="0" w:after="120" w:line="240" w:lineRule="auto"/>
              <w:rPr>
                <w:rFonts w:ascii="Times New Roman" w:hAnsi="Times New Roman" w:cs="Times New Roman"/>
              </w:rPr>
            </w:pPr>
            <w:r>
              <w:rPr>
                <w:rFonts w:ascii="Times New Roman" w:eastAsia="Times New Roman" w:hAnsi="Times New Roman" w:cs="Times New Roman"/>
                <w:lang w:eastAsia="hr-HR"/>
              </w:rPr>
              <w:t>3.5.</w:t>
            </w:r>
            <w:r w:rsidRPr="00774EC3">
              <w:rPr>
                <w:rFonts w:ascii="Times New Roman" w:eastAsia="Times New Roman" w:hAnsi="Times New Roman" w:cs="Times New Roman"/>
                <w:lang w:eastAsia="hr-HR"/>
              </w:rPr>
              <w:t> Zaštita i unapređenje prirodnog okoliša</w:t>
            </w:r>
          </w:p>
        </w:tc>
        <w:tc>
          <w:tcPr>
            <w:tcW w:w="1250" w:type="pct"/>
            <w:vAlign w:val="center"/>
          </w:tcPr>
          <w:p w14:paraId="7E5231A8" w14:textId="77777777" w:rsidR="009C0AFF" w:rsidRPr="00774EC3" w:rsidRDefault="009C0AFF" w:rsidP="002A6CE1">
            <w:pPr>
              <w:spacing w:before="0" w:after="120" w:line="240" w:lineRule="auto"/>
              <w:rPr>
                <w:rFonts w:ascii="Times New Roman" w:hAnsi="Times New Roman" w:cs="Times New Roman"/>
              </w:rPr>
            </w:pPr>
            <w:r w:rsidRPr="00774EC3">
              <w:rPr>
                <w:rFonts w:ascii="Times New Roman" w:hAnsi="Times New Roman" w:cs="Times New Roman"/>
              </w:rPr>
              <w:t xml:space="preserve">Broj </w:t>
            </w:r>
            <w:proofErr w:type="spellStart"/>
            <w:r w:rsidRPr="00774EC3">
              <w:rPr>
                <w:rFonts w:ascii="Times New Roman" w:hAnsi="Times New Roman" w:cs="Times New Roman"/>
              </w:rPr>
              <w:t>reciklažnih</w:t>
            </w:r>
            <w:proofErr w:type="spellEnd"/>
            <w:r w:rsidRPr="00774EC3">
              <w:rPr>
                <w:rFonts w:ascii="Times New Roman" w:hAnsi="Times New Roman" w:cs="Times New Roman"/>
              </w:rPr>
              <w:t xml:space="preserve"> dvorišta i održavanje </w:t>
            </w:r>
            <w:proofErr w:type="spellStart"/>
            <w:r w:rsidRPr="00774EC3">
              <w:rPr>
                <w:rFonts w:ascii="Times New Roman" w:hAnsi="Times New Roman" w:cs="Times New Roman"/>
              </w:rPr>
              <w:t>reciklažnog</w:t>
            </w:r>
            <w:proofErr w:type="spellEnd"/>
            <w:r w:rsidRPr="00774EC3">
              <w:rPr>
                <w:rFonts w:ascii="Times New Roman" w:hAnsi="Times New Roman" w:cs="Times New Roman"/>
              </w:rPr>
              <w:t xml:space="preserve"> dvorišta</w:t>
            </w:r>
          </w:p>
        </w:tc>
        <w:tc>
          <w:tcPr>
            <w:tcW w:w="1165" w:type="pct"/>
            <w:vAlign w:val="center"/>
          </w:tcPr>
          <w:p w14:paraId="3248009B" w14:textId="77777777" w:rsidR="009C0AFF" w:rsidRPr="00774EC3"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1</w:t>
            </w:r>
          </w:p>
        </w:tc>
        <w:tc>
          <w:tcPr>
            <w:tcW w:w="1165" w:type="pct"/>
            <w:vAlign w:val="center"/>
          </w:tcPr>
          <w:p w14:paraId="0F4BF67B" w14:textId="77777777" w:rsidR="009C0AFF" w:rsidRPr="00774EC3"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1</w:t>
            </w:r>
          </w:p>
        </w:tc>
      </w:tr>
    </w:tbl>
    <w:p w14:paraId="34DEA002" w14:textId="77777777" w:rsidR="009C0AFF" w:rsidRDefault="009C0AFF" w:rsidP="009C0AFF">
      <w:pPr>
        <w:spacing w:before="0" w:after="0" w:line="240" w:lineRule="auto"/>
        <w:rPr>
          <w:rFonts w:ascii="Times New Roman" w:hAnsi="Times New Roman" w:cs="Times New Roman"/>
          <w:sz w:val="22"/>
          <w:szCs w:val="22"/>
        </w:rPr>
      </w:pPr>
    </w:p>
    <w:p w14:paraId="5BAD401F" w14:textId="77777777" w:rsidR="009C0AFF" w:rsidRPr="00AD7850" w:rsidRDefault="009C0AFF" w:rsidP="009C0AFF">
      <w:pPr>
        <w:spacing w:before="0" w:after="0" w:line="240" w:lineRule="auto"/>
        <w:rPr>
          <w:rFonts w:ascii="Times New Roman" w:hAnsi="Times New Roman" w:cs="Times New Roman"/>
          <w:sz w:val="22"/>
          <w:szCs w:val="22"/>
        </w:rPr>
      </w:pPr>
    </w:p>
    <w:p w14:paraId="2081C579" w14:textId="77777777" w:rsidR="009C0AFF" w:rsidRDefault="009C0AFF" w:rsidP="009C0AFF">
      <w:pPr>
        <w:spacing w:before="0" w:after="0" w:line="240" w:lineRule="auto"/>
        <w:jc w:val="both"/>
        <w:rPr>
          <w:rFonts w:ascii="Times New Roman" w:hAnsi="Times New Roman" w:cs="Times New Roman"/>
          <w:bCs/>
          <w:sz w:val="22"/>
          <w:szCs w:val="22"/>
        </w:rPr>
      </w:pPr>
      <w:r w:rsidRPr="00AD7850">
        <w:rPr>
          <w:rFonts w:ascii="Times New Roman" w:eastAsia="Times New Roman" w:hAnsi="Times New Roman" w:cs="Times New Roman"/>
          <w:sz w:val="22"/>
          <w:szCs w:val="22"/>
          <w:lang w:eastAsia="hr-HR"/>
        </w:rPr>
        <w:t xml:space="preserve">Mjerom </w:t>
      </w:r>
      <w:r w:rsidRPr="00DB0497">
        <w:rPr>
          <w:rFonts w:ascii="Times New Roman" w:eastAsia="Times New Roman" w:hAnsi="Times New Roman" w:cs="Times New Roman"/>
          <w:b/>
          <w:bCs/>
          <w:sz w:val="22"/>
          <w:szCs w:val="22"/>
          <w:lang w:eastAsia="hr-HR"/>
        </w:rPr>
        <w:t>3.6.</w:t>
      </w:r>
      <w:r w:rsidRPr="00AD7850">
        <w:rPr>
          <w:rFonts w:ascii="Times New Roman" w:eastAsia="Times New Roman" w:hAnsi="Times New Roman" w:cs="Times New Roman"/>
          <w:b/>
          <w:sz w:val="22"/>
          <w:szCs w:val="22"/>
          <w:lang w:eastAsia="hr-HR"/>
        </w:rPr>
        <w:t> Protupožarna i civilna zaštita</w:t>
      </w:r>
      <w:r w:rsidRPr="00AD7850">
        <w:rPr>
          <w:rFonts w:ascii="Times New Roman" w:eastAsia="Times New Roman" w:hAnsi="Times New Roman" w:cs="Times New Roman"/>
          <w:sz w:val="22"/>
          <w:szCs w:val="22"/>
          <w:lang w:eastAsia="hr-HR"/>
        </w:rPr>
        <w:t xml:space="preserve"> </w:t>
      </w:r>
      <w:r>
        <w:rPr>
          <w:rFonts w:ascii="Times New Roman" w:eastAsia="Times New Roman" w:hAnsi="Times New Roman" w:cs="Times New Roman"/>
          <w:sz w:val="22"/>
          <w:szCs w:val="22"/>
          <w:lang w:eastAsia="hr-HR"/>
        </w:rPr>
        <w:t>želi</w:t>
      </w:r>
      <w:r w:rsidRPr="00AD7850">
        <w:rPr>
          <w:rFonts w:ascii="Times New Roman" w:eastAsia="Times New Roman" w:hAnsi="Times New Roman" w:cs="Times New Roman"/>
          <w:sz w:val="22"/>
          <w:szCs w:val="22"/>
          <w:lang w:eastAsia="hr-HR"/>
        </w:rPr>
        <w:t xml:space="preserve"> se osigurati mjera zaštita i spašavanja civilnog stanovništva i imovine</w:t>
      </w:r>
      <w:r>
        <w:rPr>
          <w:rFonts w:ascii="Times New Roman" w:eastAsia="Times New Roman" w:hAnsi="Times New Roman" w:cs="Times New Roman"/>
          <w:sz w:val="22"/>
          <w:szCs w:val="22"/>
          <w:lang w:eastAsia="hr-HR"/>
        </w:rPr>
        <w:t>.</w:t>
      </w:r>
      <w:r w:rsidRPr="00AD7850">
        <w:rPr>
          <w:rFonts w:ascii="Times New Roman" w:hAnsi="Times New Roman" w:cs="Times New Roman"/>
          <w:bCs/>
          <w:sz w:val="22"/>
          <w:szCs w:val="22"/>
        </w:rPr>
        <w:t xml:space="preserve"> </w:t>
      </w:r>
    </w:p>
    <w:p w14:paraId="2D816F20" w14:textId="77777777" w:rsidR="009C0AFF" w:rsidRPr="00AD7850" w:rsidRDefault="009C0AFF" w:rsidP="009C0AFF">
      <w:pPr>
        <w:spacing w:before="0" w:after="0" w:line="240" w:lineRule="auto"/>
        <w:rPr>
          <w:rFonts w:ascii="Times New Roman" w:hAnsi="Times New Roman" w:cs="Times New Roman"/>
          <w:bCs/>
          <w:sz w:val="22"/>
          <w:szCs w:val="22"/>
        </w:rPr>
      </w:pPr>
      <w:r w:rsidRPr="00AD7850">
        <w:rPr>
          <w:rFonts w:ascii="Times New Roman" w:hAnsi="Times New Roman" w:cs="Times New Roman"/>
          <w:bCs/>
          <w:sz w:val="22"/>
          <w:szCs w:val="22"/>
        </w:rPr>
        <w:t>U okviru naveden</w:t>
      </w:r>
      <w:r>
        <w:rPr>
          <w:rFonts w:ascii="Times New Roman" w:hAnsi="Times New Roman" w:cs="Times New Roman"/>
          <w:bCs/>
          <w:sz w:val="22"/>
          <w:szCs w:val="22"/>
        </w:rPr>
        <w:t>e mjere provodit će se sljedeća aktivnost</w:t>
      </w:r>
      <w:r w:rsidRPr="00AD7850">
        <w:rPr>
          <w:rFonts w:ascii="Times New Roman" w:hAnsi="Times New Roman" w:cs="Times New Roman"/>
          <w:bCs/>
          <w:sz w:val="22"/>
          <w:szCs w:val="22"/>
        </w:rPr>
        <w:t xml:space="preserve">: </w:t>
      </w:r>
    </w:p>
    <w:p w14:paraId="5990F2FE" w14:textId="07278235" w:rsidR="009C0AFF" w:rsidRDefault="009C0AFF" w:rsidP="009C0AFF">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3.6.1</w:t>
      </w:r>
      <w:r w:rsidRPr="00AD7850">
        <w:rPr>
          <w:rFonts w:ascii="Times New Roman" w:eastAsia="Times New Roman" w:hAnsi="Times New Roman" w:cs="Times New Roman"/>
          <w:sz w:val="22"/>
          <w:szCs w:val="22"/>
          <w:lang w:eastAsia="hr-HR"/>
        </w:rPr>
        <w:t>.</w:t>
      </w:r>
      <w:r>
        <w:rPr>
          <w:rFonts w:ascii="Times New Roman" w:eastAsia="Times New Roman" w:hAnsi="Times New Roman" w:cs="Times New Roman"/>
          <w:sz w:val="22"/>
          <w:szCs w:val="22"/>
          <w:lang w:eastAsia="hr-HR"/>
        </w:rPr>
        <w:t xml:space="preserve"> P</w:t>
      </w:r>
      <w:r w:rsidRPr="00AD7850">
        <w:rPr>
          <w:rFonts w:ascii="Times New Roman" w:eastAsia="Times New Roman" w:hAnsi="Times New Roman" w:cs="Times New Roman"/>
          <w:sz w:val="22"/>
          <w:szCs w:val="22"/>
          <w:lang w:eastAsia="hr-HR"/>
        </w:rPr>
        <w:t>oboljšanje opremljenosti i kapaciteta protupožarnih sna</w:t>
      </w:r>
      <w:r>
        <w:rPr>
          <w:rFonts w:ascii="Times New Roman" w:eastAsia="Times New Roman" w:hAnsi="Times New Roman" w:cs="Times New Roman"/>
          <w:sz w:val="22"/>
          <w:szCs w:val="22"/>
          <w:lang w:eastAsia="hr-HR"/>
        </w:rPr>
        <w:t>ga</w:t>
      </w:r>
    </w:p>
    <w:p w14:paraId="28C6E858" w14:textId="77777777" w:rsidR="009C0AFF" w:rsidRPr="00AD7850" w:rsidRDefault="009C0AFF" w:rsidP="009C0AFF">
      <w:pPr>
        <w:spacing w:before="0" w:after="0" w:line="240" w:lineRule="auto"/>
        <w:rPr>
          <w:rFonts w:ascii="Times New Roman" w:eastAsia="Times New Roman" w:hAnsi="Times New Roman" w:cs="Times New Roman"/>
          <w:sz w:val="22"/>
          <w:szCs w:val="22"/>
          <w:lang w:eastAsia="hr-HR"/>
        </w:rPr>
      </w:pPr>
    </w:p>
    <w:tbl>
      <w:tblPr>
        <w:tblStyle w:val="TableGrid"/>
        <w:tblW w:w="5000" w:type="pct"/>
        <w:tblLook w:val="04A0" w:firstRow="1" w:lastRow="0" w:firstColumn="1" w:lastColumn="0" w:noHBand="0" w:noVBand="1"/>
      </w:tblPr>
      <w:tblGrid>
        <w:gridCol w:w="2574"/>
        <w:gridCol w:w="2266"/>
        <w:gridCol w:w="2111"/>
        <w:gridCol w:w="2111"/>
      </w:tblGrid>
      <w:tr w:rsidR="009C0AFF" w:rsidRPr="00CF18C4" w14:paraId="740A9A7B" w14:textId="77777777" w:rsidTr="002A6CE1">
        <w:tc>
          <w:tcPr>
            <w:tcW w:w="1420" w:type="pct"/>
            <w:vAlign w:val="center"/>
          </w:tcPr>
          <w:p w14:paraId="71CC4B49"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vAlign w:val="center"/>
          </w:tcPr>
          <w:p w14:paraId="45712F1F"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22299EFE"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31C52AE0"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9C0AFF" w:rsidRPr="00CF18C4" w14:paraId="20FD1E0E" w14:textId="77777777" w:rsidTr="002A6CE1">
        <w:tc>
          <w:tcPr>
            <w:tcW w:w="1420" w:type="pct"/>
            <w:vAlign w:val="center"/>
          </w:tcPr>
          <w:p w14:paraId="55D548FC" w14:textId="77777777" w:rsidR="009C0AFF" w:rsidRPr="00AD7850" w:rsidRDefault="009C0AFF" w:rsidP="002A6CE1">
            <w:pPr>
              <w:spacing w:before="0" w:after="120" w:line="240" w:lineRule="auto"/>
              <w:rPr>
                <w:rFonts w:ascii="Times New Roman" w:hAnsi="Times New Roman" w:cs="Times New Roman"/>
              </w:rPr>
            </w:pPr>
            <w:r>
              <w:rPr>
                <w:rFonts w:ascii="Times New Roman" w:eastAsia="Times New Roman" w:hAnsi="Times New Roman" w:cs="Times New Roman"/>
                <w:lang w:eastAsia="hr-HR"/>
              </w:rPr>
              <w:t>3.6</w:t>
            </w:r>
            <w:r w:rsidRPr="00AD7850">
              <w:rPr>
                <w:rFonts w:ascii="Times New Roman" w:eastAsia="Times New Roman" w:hAnsi="Times New Roman" w:cs="Times New Roman"/>
                <w:lang w:eastAsia="hr-HR"/>
              </w:rPr>
              <w:t>. Protupožarna i civilna zaštita</w:t>
            </w:r>
          </w:p>
        </w:tc>
        <w:tc>
          <w:tcPr>
            <w:tcW w:w="1250" w:type="pct"/>
            <w:vAlign w:val="center"/>
          </w:tcPr>
          <w:p w14:paraId="725DBF64" w14:textId="77777777" w:rsidR="009C0AFF" w:rsidRPr="00AD7850" w:rsidRDefault="009C0AFF" w:rsidP="002A6CE1">
            <w:pPr>
              <w:spacing w:before="0" w:after="120" w:line="240" w:lineRule="auto"/>
              <w:rPr>
                <w:rFonts w:ascii="Times New Roman" w:hAnsi="Times New Roman" w:cs="Times New Roman"/>
              </w:rPr>
            </w:pPr>
            <w:r w:rsidRPr="00AD7850">
              <w:rPr>
                <w:rFonts w:ascii="Times New Roman" w:hAnsi="Times New Roman" w:cs="Times New Roman"/>
              </w:rPr>
              <w:t>Broj donacija vatrogasnoj zajednici za  vatrogasn</w:t>
            </w:r>
            <w:r>
              <w:rPr>
                <w:rFonts w:ascii="Times New Roman" w:hAnsi="Times New Roman" w:cs="Times New Roman"/>
              </w:rPr>
              <w:t>a</w:t>
            </w:r>
            <w:r w:rsidRPr="00AD7850">
              <w:rPr>
                <w:rFonts w:ascii="Times New Roman" w:hAnsi="Times New Roman" w:cs="Times New Roman"/>
              </w:rPr>
              <w:t xml:space="preserve"> društva</w:t>
            </w:r>
          </w:p>
        </w:tc>
        <w:tc>
          <w:tcPr>
            <w:tcW w:w="1165" w:type="pct"/>
            <w:vAlign w:val="center"/>
          </w:tcPr>
          <w:p w14:paraId="118442FC" w14:textId="77777777" w:rsidR="009C0AFF" w:rsidRPr="00AD7850"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1</w:t>
            </w:r>
          </w:p>
        </w:tc>
        <w:tc>
          <w:tcPr>
            <w:tcW w:w="1165" w:type="pct"/>
            <w:vAlign w:val="center"/>
          </w:tcPr>
          <w:p w14:paraId="1A0A8781" w14:textId="77777777" w:rsidR="009C0AFF" w:rsidRPr="00AD7850"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1</w:t>
            </w:r>
          </w:p>
        </w:tc>
      </w:tr>
    </w:tbl>
    <w:p w14:paraId="2976CFC9" w14:textId="77777777" w:rsidR="009C0AFF" w:rsidRDefault="009C0AFF" w:rsidP="009C0AFF">
      <w:pPr>
        <w:spacing w:before="0" w:after="0" w:line="240" w:lineRule="auto"/>
        <w:rPr>
          <w:rFonts w:ascii="Times New Roman" w:hAnsi="Times New Roman" w:cs="Times New Roman"/>
          <w:sz w:val="22"/>
          <w:szCs w:val="22"/>
        </w:rPr>
      </w:pPr>
    </w:p>
    <w:p w14:paraId="4E0E1D8C" w14:textId="77777777" w:rsidR="009C0AFF" w:rsidRDefault="009C0AFF" w:rsidP="009C0AFF">
      <w:pPr>
        <w:spacing w:before="0" w:after="0" w:line="240" w:lineRule="auto"/>
        <w:rPr>
          <w:rFonts w:ascii="Times New Roman" w:hAnsi="Times New Roman" w:cs="Times New Roman"/>
          <w:sz w:val="22"/>
          <w:szCs w:val="22"/>
        </w:rPr>
      </w:pPr>
    </w:p>
    <w:p w14:paraId="0E90614C" w14:textId="77777777" w:rsidR="009C0AFF" w:rsidRDefault="009C0AFF" w:rsidP="009C0AFF">
      <w:pPr>
        <w:spacing w:before="0" w:after="0" w:line="240" w:lineRule="auto"/>
        <w:jc w:val="both"/>
        <w:rPr>
          <w:rFonts w:ascii="Times New Roman" w:hAnsi="Times New Roman" w:cs="Times New Roman"/>
          <w:bCs/>
          <w:sz w:val="22"/>
          <w:szCs w:val="22"/>
        </w:rPr>
      </w:pPr>
      <w:r w:rsidRPr="00AD7850">
        <w:rPr>
          <w:rFonts w:ascii="Times New Roman" w:eastAsia="Times New Roman" w:hAnsi="Times New Roman" w:cs="Times New Roman"/>
          <w:sz w:val="22"/>
          <w:szCs w:val="22"/>
          <w:lang w:eastAsia="hr-HR"/>
        </w:rPr>
        <w:t xml:space="preserve">Mjerom </w:t>
      </w:r>
      <w:r w:rsidRPr="00DB0497">
        <w:rPr>
          <w:rFonts w:ascii="Times New Roman" w:eastAsia="Times New Roman" w:hAnsi="Times New Roman" w:cs="Times New Roman"/>
          <w:b/>
          <w:bCs/>
          <w:sz w:val="22"/>
          <w:szCs w:val="22"/>
          <w:lang w:eastAsia="hr-HR"/>
        </w:rPr>
        <w:t>3.7.</w:t>
      </w:r>
      <w:r w:rsidRPr="00AD7850">
        <w:rPr>
          <w:rFonts w:ascii="Times New Roman" w:eastAsia="Times New Roman" w:hAnsi="Times New Roman" w:cs="Times New Roman"/>
          <w:b/>
          <w:sz w:val="22"/>
          <w:szCs w:val="22"/>
          <w:lang w:eastAsia="hr-HR"/>
        </w:rPr>
        <w:t>  Promet i održavanje javnih prometnica</w:t>
      </w:r>
      <w:r>
        <w:rPr>
          <w:rFonts w:ascii="Times New Roman" w:eastAsia="Times New Roman" w:hAnsi="Times New Roman" w:cs="Times New Roman"/>
          <w:sz w:val="22"/>
          <w:szCs w:val="22"/>
          <w:lang w:eastAsia="hr-HR"/>
        </w:rPr>
        <w:t xml:space="preserve"> želi se  unaprijediti prometna infrastruktura</w:t>
      </w:r>
      <w:r w:rsidRPr="00AD7850">
        <w:rPr>
          <w:rFonts w:ascii="Times New Roman" w:eastAsia="Times New Roman" w:hAnsi="Times New Roman" w:cs="Times New Roman"/>
          <w:sz w:val="22"/>
          <w:szCs w:val="22"/>
          <w:lang w:eastAsia="hr-HR"/>
        </w:rPr>
        <w:t xml:space="preserve"> </w:t>
      </w:r>
      <w:r>
        <w:rPr>
          <w:rFonts w:ascii="Times New Roman" w:eastAsia="Times New Roman" w:hAnsi="Times New Roman" w:cs="Times New Roman"/>
          <w:sz w:val="22"/>
          <w:szCs w:val="22"/>
          <w:lang w:eastAsia="hr-HR"/>
        </w:rPr>
        <w:t>općine</w:t>
      </w:r>
      <w:r w:rsidRPr="00AD7850">
        <w:rPr>
          <w:rFonts w:ascii="Times New Roman" w:eastAsia="Times New Roman" w:hAnsi="Times New Roman" w:cs="Times New Roman"/>
          <w:sz w:val="22"/>
          <w:szCs w:val="22"/>
          <w:lang w:eastAsia="hr-HR"/>
        </w:rPr>
        <w:t>, poboljšati protočnost kretanja motornih cestovnih vozila, povećati površine/ceste kojima se kreću samo pješaci, povećati prometnu sigurnost.</w:t>
      </w:r>
      <w:r w:rsidRPr="00AD7850">
        <w:rPr>
          <w:rFonts w:ascii="Times New Roman" w:hAnsi="Times New Roman" w:cs="Times New Roman"/>
          <w:bCs/>
          <w:sz w:val="22"/>
          <w:szCs w:val="22"/>
        </w:rPr>
        <w:t xml:space="preserve"> </w:t>
      </w:r>
    </w:p>
    <w:p w14:paraId="53F1677E" w14:textId="77777777" w:rsidR="009C0AFF" w:rsidRPr="00AD7850" w:rsidRDefault="009C0AFF" w:rsidP="009C0AFF">
      <w:pPr>
        <w:spacing w:before="0" w:after="0" w:line="240" w:lineRule="auto"/>
        <w:jc w:val="both"/>
        <w:rPr>
          <w:rFonts w:ascii="Times New Roman" w:hAnsi="Times New Roman" w:cs="Times New Roman"/>
          <w:bCs/>
          <w:sz w:val="22"/>
          <w:szCs w:val="22"/>
        </w:rPr>
      </w:pPr>
      <w:r w:rsidRPr="00AD7850">
        <w:rPr>
          <w:rFonts w:ascii="Times New Roman" w:hAnsi="Times New Roman" w:cs="Times New Roman"/>
          <w:bCs/>
          <w:sz w:val="22"/>
          <w:szCs w:val="22"/>
        </w:rPr>
        <w:t xml:space="preserve">U okviru navedene mjere provodit će se sljedeće aktivnosti: </w:t>
      </w:r>
    </w:p>
    <w:p w14:paraId="6F1C202B" w14:textId="05A97F34" w:rsidR="009C0AFF" w:rsidRDefault="009C0AFF" w:rsidP="009C0AFF">
      <w:pPr>
        <w:spacing w:before="0" w:after="0" w:line="240" w:lineRule="auto"/>
        <w:rPr>
          <w:rFonts w:ascii="Times New Roman" w:hAnsi="Times New Roman" w:cs="Times New Roman"/>
          <w:sz w:val="22"/>
          <w:szCs w:val="22"/>
        </w:rPr>
      </w:pPr>
      <w:r>
        <w:rPr>
          <w:rFonts w:ascii="Times New Roman" w:hAnsi="Times New Roman" w:cs="Times New Roman"/>
          <w:sz w:val="22"/>
          <w:szCs w:val="22"/>
        </w:rPr>
        <w:t>3.7.</w:t>
      </w:r>
      <w:r w:rsidRPr="00AD7850">
        <w:rPr>
          <w:rFonts w:ascii="Times New Roman" w:hAnsi="Times New Roman" w:cs="Times New Roman"/>
          <w:sz w:val="22"/>
          <w:szCs w:val="22"/>
        </w:rPr>
        <w:t xml:space="preserve">1  </w:t>
      </w:r>
      <w:r>
        <w:rPr>
          <w:rFonts w:ascii="Times New Roman" w:hAnsi="Times New Roman" w:cs="Times New Roman"/>
          <w:sz w:val="22"/>
          <w:szCs w:val="22"/>
        </w:rPr>
        <w:t>U</w:t>
      </w:r>
      <w:r w:rsidRPr="00AD7850">
        <w:rPr>
          <w:rFonts w:ascii="Times New Roman" w:hAnsi="Times New Roman" w:cs="Times New Roman"/>
          <w:sz w:val="22"/>
          <w:szCs w:val="22"/>
        </w:rPr>
        <w:t xml:space="preserve">napređenje i izgradnja prometne infrastrukture             </w:t>
      </w:r>
    </w:p>
    <w:p w14:paraId="250AF1D5" w14:textId="5221046E" w:rsidR="009C0AFF" w:rsidRDefault="009C0AFF" w:rsidP="009C0AFF">
      <w:pPr>
        <w:spacing w:before="0" w:after="0" w:line="240" w:lineRule="auto"/>
        <w:rPr>
          <w:rFonts w:ascii="Times New Roman" w:hAnsi="Times New Roman" w:cs="Times New Roman"/>
          <w:sz w:val="22"/>
          <w:szCs w:val="22"/>
        </w:rPr>
      </w:pPr>
      <w:r>
        <w:rPr>
          <w:rFonts w:ascii="Times New Roman" w:hAnsi="Times New Roman" w:cs="Times New Roman"/>
          <w:sz w:val="22"/>
          <w:szCs w:val="22"/>
        </w:rPr>
        <w:t>3.7.</w:t>
      </w:r>
      <w:r w:rsidRPr="00AD7850">
        <w:rPr>
          <w:rFonts w:ascii="Times New Roman" w:hAnsi="Times New Roman" w:cs="Times New Roman"/>
          <w:sz w:val="22"/>
          <w:szCs w:val="22"/>
        </w:rPr>
        <w:t xml:space="preserve">2. </w:t>
      </w:r>
      <w:r>
        <w:rPr>
          <w:rFonts w:ascii="Times New Roman" w:hAnsi="Times New Roman" w:cs="Times New Roman"/>
          <w:sz w:val="22"/>
          <w:szCs w:val="22"/>
        </w:rPr>
        <w:t>R</w:t>
      </w:r>
      <w:r w:rsidRPr="00AD7850">
        <w:rPr>
          <w:rFonts w:ascii="Times New Roman" w:hAnsi="Times New Roman" w:cs="Times New Roman"/>
          <w:sz w:val="22"/>
          <w:szCs w:val="22"/>
        </w:rPr>
        <w:t>azvoj i poboljšanje uvjeta za siguran promet</w:t>
      </w:r>
    </w:p>
    <w:p w14:paraId="2FEC348C" w14:textId="77777777" w:rsidR="009C0AFF" w:rsidRDefault="009C0AFF" w:rsidP="009C0AFF">
      <w:pPr>
        <w:spacing w:before="0" w:after="0" w:line="240" w:lineRule="auto"/>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2574"/>
        <w:gridCol w:w="2266"/>
        <w:gridCol w:w="2111"/>
        <w:gridCol w:w="2111"/>
      </w:tblGrid>
      <w:tr w:rsidR="009C0AFF" w:rsidRPr="00CF18C4" w14:paraId="6365B3E5" w14:textId="77777777" w:rsidTr="002A6CE1">
        <w:tc>
          <w:tcPr>
            <w:tcW w:w="1420" w:type="pct"/>
            <w:vAlign w:val="center"/>
          </w:tcPr>
          <w:p w14:paraId="13A8B33B"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Mjera</w:t>
            </w:r>
          </w:p>
        </w:tc>
        <w:tc>
          <w:tcPr>
            <w:tcW w:w="1250" w:type="pct"/>
            <w:vAlign w:val="center"/>
          </w:tcPr>
          <w:p w14:paraId="49F0A624"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30228666"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378AD04C" w14:textId="77777777" w:rsidR="009C0AFF" w:rsidRPr="00CF18C4" w:rsidRDefault="009C0AFF"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9C0AFF" w:rsidRPr="00CF18C4" w14:paraId="0C6E7D60" w14:textId="77777777" w:rsidTr="002A6CE1">
        <w:tc>
          <w:tcPr>
            <w:tcW w:w="1420" w:type="pct"/>
            <w:vMerge w:val="restart"/>
            <w:vAlign w:val="center"/>
          </w:tcPr>
          <w:p w14:paraId="4FB3528C" w14:textId="77777777" w:rsidR="009C0AFF" w:rsidRPr="00C861C3" w:rsidRDefault="009C0AFF" w:rsidP="002A6CE1">
            <w:pPr>
              <w:spacing w:before="0" w:after="120" w:line="240" w:lineRule="auto"/>
              <w:rPr>
                <w:rFonts w:ascii="Times New Roman" w:hAnsi="Times New Roman" w:cs="Times New Roman"/>
              </w:rPr>
            </w:pPr>
            <w:r>
              <w:rPr>
                <w:rFonts w:ascii="Times New Roman" w:eastAsia="Times New Roman" w:hAnsi="Times New Roman" w:cs="Times New Roman"/>
                <w:lang w:eastAsia="hr-HR"/>
              </w:rPr>
              <w:t>3.7.</w:t>
            </w:r>
            <w:r w:rsidRPr="00C861C3">
              <w:rPr>
                <w:rFonts w:ascii="Times New Roman" w:eastAsia="Times New Roman" w:hAnsi="Times New Roman" w:cs="Times New Roman"/>
                <w:lang w:eastAsia="hr-HR"/>
              </w:rPr>
              <w:t>  Promet i održavanje javnih prometnica</w:t>
            </w:r>
          </w:p>
        </w:tc>
        <w:tc>
          <w:tcPr>
            <w:tcW w:w="1250" w:type="pct"/>
            <w:vAlign w:val="center"/>
          </w:tcPr>
          <w:p w14:paraId="2D72B674" w14:textId="77777777" w:rsidR="009C0AFF" w:rsidRPr="00C861C3" w:rsidRDefault="009C0AFF" w:rsidP="002A6CE1">
            <w:pPr>
              <w:spacing w:before="0" w:after="120" w:line="240" w:lineRule="auto"/>
              <w:rPr>
                <w:rFonts w:ascii="Times New Roman" w:hAnsi="Times New Roman" w:cs="Times New Roman"/>
              </w:rPr>
            </w:pPr>
            <w:r w:rsidRPr="00C861C3">
              <w:rPr>
                <w:rFonts w:ascii="Times New Roman" w:hAnsi="Times New Roman" w:cs="Times New Roman"/>
              </w:rPr>
              <w:t>Duljina asfaltiranih prometnica u km</w:t>
            </w:r>
          </w:p>
        </w:tc>
        <w:tc>
          <w:tcPr>
            <w:tcW w:w="1165" w:type="pct"/>
            <w:vAlign w:val="center"/>
          </w:tcPr>
          <w:p w14:paraId="24CE41B4" w14:textId="77777777" w:rsidR="009C0AFF" w:rsidRPr="00C861C3"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0,70</w:t>
            </w:r>
          </w:p>
        </w:tc>
        <w:tc>
          <w:tcPr>
            <w:tcW w:w="1165" w:type="pct"/>
            <w:vAlign w:val="center"/>
          </w:tcPr>
          <w:p w14:paraId="17BB6DC3" w14:textId="77777777" w:rsidR="009C0AFF" w:rsidRPr="00C861C3"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1</w:t>
            </w:r>
          </w:p>
        </w:tc>
      </w:tr>
      <w:tr w:rsidR="009C0AFF" w:rsidRPr="00CF18C4" w14:paraId="3D4B28E9" w14:textId="77777777" w:rsidTr="002A6CE1">
        <w:tc>
          <w:tcPr>
            <w:tcW w:w="1420" w:type="pct"/>
            <w:vMerge/>
            <w:vAlign w:val="center"/>
          </w:tcPr>
          <w:p w14:paraId="05CC93CF" w14:textId="77777777" w:rsidR="009C0AFF" w:rsidRPr="00FC47A7" w:rsidRDefault="009C0AFF" w:rsidP="002A6CE1">
            <w:pPr>
              <w:spacing w:before="0" w:after="120" w:line="240" w:lineRule="auto"/>
              <w:rPr>
                <w:rFonts w:ascii="Times New Roman" w:hAnsi="Times New Roman" w:cs="Times New Roman"/>
                <w:sz w:val="22"/>
                <w:szCs w:val="22"/>
              </w:rPr>
            </w:pPr>
          </w:p>
        </w:tc>
        <w:tc>
          <w:tcPr>
            <w:tcW w:w="1250" w:type="pct"/>
            <w:vAlign w:val="center"/>
          </w:tcPr>
          <w:p w14:paraId="144F2E10" w14:textId="77777777" w:rsidR="009C0AFF" w:rsidRPr="00C861C3" w:rsidRDefault="009C0AFF" w:rsidP="002A6CE1">
            <w:pPr>
              <w:spacing w:before="0" w:after="0" w:line="240" w:lineRule="auto"/>
              <w:rPr>
                <w:rFonts w:ascii="Times New Roman" w:eastAsia="Times New Roman" w:hAnsi="Times New Roman" w:cs="Times New Roman"/>
              </w:rPr>
            </w:pPr>
            <w:r>
              <w:rPr>
                <w:rFonts w:ascii="Times New Roman" w:eastAsia="Times New Roman" w:hAnsi="Times New Roman" w:cs="Times New Roman"/>
              </w:rPr>
              <w:t>B</w:t>
            </w:r>
            <w:r w:rsidRPr="00C861C3">
              <w:rPr>
                <w:rFonts w:ascii="Times New Roman" w:eastAsia="Times New Roman" w:hAnsi="Times New Roman" w:cs="Times New Roman"/>
              </w:rPr>
              <w:t>roj prometnih znakova i autobusnih kućica</w:t>
            </w:r>
          </w:p>
        </w:tc>
        <w:tc>
          <w:tcPr>
            <w:tcW w:w="1165" w:type="pct"/>
            <w:vAlign w:val="center"/>
          </w:tcPr>
          <w:p w14:paraId="3CA6E8B1" w14:textId="77777777" w:rsidR="009C0AFF" w:rsidRPr="00C861C3"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34</w:t>
            </w:r>
          </w:p>
        </w:tc>
        <w:tc>
          <w:tcPr>
            <w:tcW w:w="1165" w:type="pct"/>
            <w:vAlign w:val="center"/>
          </w:tcPr>
          <w:p w14:paraId="6A398FB6" w14:textId="77777777" w:rsidR="009C0AFF" w:rsidRPr="00C861C3" w:rsidRDefault="009C0AFF" w:rsidP="002A6CE1">
            <w:pPr>
              <w:spacing w:before="0" w:after="120" w:line="240" w:lineRule="auto"/>
              <w:jc w:val="center"/>
              <w:rPr>
                <w:rFonts w:ascii="Times New Roman" w:hAnsi="Times New Roman" w:cs="Times New Roman"/>
              </w:rPr>
            </w:pPr>
            <w:r>
              <w:rPr>
                <w:rFonts w:ascii="Times New Roman" w:hAnsi="Times New Roman" w:cs="Times New Roman"/>
              </w:rPr>
              <w:t>50</w:t>
            </w:r>
          </w:p>
        </w:tc>
      </w:tr>
    </w:tbl>
    <w:p w14:paraId="7FC9A4F5" w14:textId="77777777" w:rsidR="009C0AFF" w:rsidRDefault="009C0AFF" w:rsidP="00F53178">
      <w:pPr>
        <w:spacing w:before="0" w:after="0" w:line="240" w:lineRule="auto"/>
        <w:rPr>
          <w:rFonts w:ascii="Times New Roman" w:hAnsi="Times New Roman" w:cs="Times New Roman"/>
          <w:b/>
          <w:bCs/>
          <w:sz w:val="22"/>
          <w:szCs w:val="22"/>
        </w:rPr>
      </w:pPr>
    </w:p>
    <w:p w14:paraId="6FC782AB" w14:textId="77777777" w:rsidR="009C0AFF" w:rsidRDefault="009C0AFF" w:rsidP="00F53178">
      <w:pPr>
        <w:spacing w:before="0" w:after="0" w:line="240" w:lineRule="auto"/>
        <w:rPr>
          <w:rFonts w:ascii="Times New Roman" w:hAnsi="Times New Roman" w:cs="Times New Roman"/>
          <w:b/>
          <w:bCs/>
          <w:sz w:val="22"/>
          <w:szCs w:val="22"/>
        </w:rPr>
      </w:pPr>
    </w:p>
    <w:p w14:paraId="3D9DB536" w14:textId="3576F84B" w:rsidR="009C0AFF" w:rsidRPr="00BA2602" w:rsidRDefault="00D84B4A" w:rsidP="00F53178">
      <w:pPr>
        <w:spacing w:before="0" w:after="0" w:line="240" w:lineRule="auto"/>
        <w:rPr>
          <w:rFonts w:ascii="Times New Roman" w:hAnsi="Times New Roman" w:cs="Times New Roman"/>
          <w:sz w:val="22"/>
          <w:szCs w:val="22"/>
        </w:rPr>
      </w:pPr>
      <w:r w:rsidRPr="00BA2602">
        <w:rPr>
          <w:rFonts w:ascii="Times New Roman" w:hAnsi="Times New Roman" w:cs="Times New Roman"/>
          <w:sz w:val="22"/>
          <w:szCs w:val="22"/>
        </w:rPr>
        <w:t>U okviru Posebnog cilja 4. Razvijati ljudske resurse i unaprijediti upravljanje razvojem iz Plana razvoja Zagrebačke županije za period 2021.-2027.provodit će se sljedeće mjere:</w:t>
      </w:r>
      <w:r w:rsidR="00BA2602" w:rsidRPr="00BA2602">
        <w:rPr>
          <w:rFonts w:ascii="Times New Roman" w:eastAsia="Times New Roman" w:hAnsi="Times New Roman" w:cs="Times New Roman"/>
          <w:sz w:val="22"/>
          <w:szCs w:val="22"/>
          <w:lang w:eastAsia="hr-HR"/>
        </w:rPr>
        <w:t xml:space="preserve"> 4.1. Briga o djeci, 4.2. Odgoj i obrazovanje, 4.3. Socijalna skrb, 4.4.  Lokalna uprava i administracija i 4.5. </w:t>
      </w:r>
      <w:r w:rsidR="00031E93" w:rsidRPr="00031E93">
        <w:rPr>
          <w:rFonts w:ascii="Times New Roman" w:eastAsia="Times New Roman" w:hAnsi="Times New Roman" w:cs="Times New Roman"/>
          <w:bCs/>
          <w:lang w:eastAsia="hr-HR"/>
        </w:rPr>
        <w:t xml:space="preserve"> </w:t>
      </w:r>
      <w:r w:rsidR="00031E93" w:rsidRPr="00CF21A7">
        <w:rPr>
          <w:rFonts w:ascii="Times New Roman" w:eastAsia="Times New Roman" w:hAnsi="Times New Roman" w:cs="Times New Roman"/>
          <w:bCs/>
          <w:lang w:eastAsia="hr-HR"/>
        </w:rPr>
        <w:t>Unapređenje sustava primarne zdravstvene zaštite</w:t>
      </w:r>
      <w:r w:rsidR="00031E93">
        <w:rPr>
          <w:rFonts w:ascii="Times New Roman" w:eastAsia="Times New Roman" w:hAnsi="Times New Roman" w:cs="Times New Roman"/>
          <w:bCs/>
          <w:lang w:eastAsia="hr-HR"/>
        </w:rPr>
        <w:t>.</w:t>
      </w:r>
    </w:p>
    <w:p w14:paraId="67B7A6E4" w14:textId="77777777" w:rsidR="009C0AFF" w:rsidRDefault="009C0AFF" w:rsidP="00F53178">
      <w:pPr>
        <w:spacing w:before="0" w:after="0" w:line="240" w:lineRule="auto"/>
        <w:rPr>
          <w:rFonts w:ascii="Times New Roman" w:hAnsi="Times New Roman" w:cs="Times New Roman"/>
          <w:b/>
          <w:bCs/>
          <w:sz w:val="22"/>
          <w:szCs w:val="22"/>
        </w:rPr>
      </w:pPr>
    </w:p>
    <w:p w14:paraId="6E6AC006" w14:textId="77777777" w:rsidR="00BA2602" w:rsidRDefault="00BA2602" w:rsidP="00BA2602">
      <w:pPr>
        <w:spacing w:before="0" w:after="0" w:line="240" w:lineRule="auto"/>
        <w:jc w:val="both"/>
        <w:rPr>
          <w:rFonts w:ascii="Times New Roman" w:hAnsi="Times New Roman" w:cs="Times New Roman"/>
          <w:bCs/>
          <w:sz w:val="22"/>
          <w:szCs w:val="22"/>
        </w:rPr>
      </w:pPr>
      <w:r w:rsidRPr="00AE3311">
        <w:rPr>
          <w:rFonts w:ascii="Times New Roman" w:eastAsia="Times New Roman" w:hAnsi="Times New Roman" w:cs="Times New Roman"/>
          <w:sz w:val="22"/>
          <w:szCs w:val="22"/>
          <w:lang w:eastAsia="hr-HR"/>
        </w:rPr>
        <w:t xml:space="preserve">Mjerom </w:t>
      </w:r>
      <w:r w:rsidRPr="00B72810">
        <w:rPr>
          <w:rFonts w:ascii="Times New Roman" w:eastAsia="Times New Roman" w:hAnsi="Times New Roman" w:cs="Times New Roman"/>
          <w:b/>
          <w:bCs/>
          <w:sz w:val="22"/>
          <w:szCs w:val="22"/>
          <w:lang w:eastAsia="hr-HR"/>
        </w:rPr>
        <w:t>4.1.</w:t>
      </w:r>
      <w:r w:rsidRPr="00AE3311">
        <w:rPr>
          <w:rFonts w:ascii="Times New Roman" w:eastAsia="Times New Roman" w:hAnsi="Times New Roman" w:cs="Times New Roman"/>
          <w:b/>
          <w:sz w:val="22"/>
          <w:szCs w:val="22"/>
          <w:lang w:eastAsia="hr-HR"/>
        </w:rPr>
        <w:t> Briga o djeci</w:t>
      </w:r>
      <w:r w:rsidRPr="00AE3311">
        <w:rPr>
          <w:rFonts w:ascii="Times New Roman" w:eastAsia="Times New Roman" w:hAnsi="Times New Roman" w:cs="Times New Roman"/>
          <w:sz w:val="22"/>
          <w:szCs w:val="22"/>
          <w:lang w:eastAsia="hr-HR"/>
        </w:rPr>
        <w:t xml:space="preserve"> želi se omogućiti smještaj za boravak, odgoj i edukaciju sve </w:t>
      </w:r>
      <w:r>
        <w:rPr>
          <w:rFonts w:ascii="Times New Roman" w:eastAsia="Times New Roman" w:hAnsi="Times New Roman" w:cs="Times New Roman"/>
          <w:sz w:val="22"/>
          <w:szCs w:val="22"/>
          <w:lang w:eastAsia="hr-HR"/>
        </w:rPr>
        <w:t xml:space="preserve">djece predškolskog uzrasta na </w:t>
      </w:r>
      <w:r w:rsidRPr="00AE3311">
        <w:rPr>
          <w:rFonts w:ascii="Times New Roman" w:eastAsia="Times New Roman" w:hAnsi="Times New Roman" w:cs="Times New Roman"/>
          <w:sz w:val="22"/>
          <w:szCs w:val="22"/>
          <w:lang w:eastAsia="hr-HR"/>
        </w:rPr>
        <w:t>područja općine.</w:t>
      </w:r>
      <w:r w:rsidRPr="00AE3311">
        <w:rPr>
          <w:rFonts w:ascii="Times New Roman" w:hAnsi="Times New Roman" w:cs="Times New Roman"/>
          <w:bCs/>
          <w:sz w:val="22"/>
          <w:szCs w:val="22"/>
        </w:rPr>
        <w:t xml:space="preserve"> </w:t>
      </w:r>
    </w:p>
    <w:p w14:paraId="1055AA48" w14:textId="77777777" w:rsidR="00BA2602" w:rsidRPr="00AE3311" w:rsidRDefault="00BA2602" w:rsidP="00BA2602">
      <w:pPr>
        <w:spacing w:before="0" w:after="0" w:line="240" w:lineRule="auto"/>
        <w:jc w:val="both"/>
        <w:rPr>
          <w:rFonts w:ascii="Times New Roman" w:hAnsi="Times New Roman" w:cs="Times New Roman"/>
          <w:bCs/>
          <w:sz w:val="22"/>
          <w:szCs w:val="22"/>
        </w:rPr>
      </w:pPr>
      <w:r w:rsidRPr="00AE3311">
        <w:rPr>
          <w:rFonts w:ascii="Times New Roman" w:hAnsi="Times New Roman" w:cs="Times New Roman"/>
          <w:bCs/>
          <w:sz w:val="22"/>
          <w:szCs w:val="22"/>
        </w:rPr>
        <w:t xml:space="preserve">U okviru navedene mjere provodit će se sljedeće aktivnosti: </w:t>
      </w:r>
    </w:p>
    <w:p w14:paraId="417248A0" w14:textId="77777777" w:rsidR="00BA2602" w:rsidRDefault="00BA2602" w:rsidP="00BA2602">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4.1.</w:t>
      </w:r>
      <w:r w:rsidRPr="00AE3311">
        <w:rPr>
          <w:rFonts w:ascii="Times New Roman" w:eastAsia="Times New Roman" w:hAnsi="Times New Roman" w:cs="Times New Roman"/>
          <w:sz w:val="22"/>
          <w:szCs w:val="22"/>
          <w:lang w:eastAsia="hr-HR"/>
        </w:rPr>
        <w:t xml:space="preserve">1. </w:t>
      </w:r>
      <w:r>
        <w:rPr>
          <w:rFonts w:ascii="Times New Roman" w:eastAsia="Times New Roman" w:hAnsi="Times New Roman" w:cs="Times New Roman"/>
          <w:sz w:val="22"/>
          <w:szCs w:val="22"/>
          <w:lang w:eastAsia="hr-HR"/>
        </w:rPr>
        <w:t>P</w:t>
      </w:r>
      <w:r w:rsidRPr="00AE3311">
        <w:rPr>
          <w:rFonts w:ascii="Times New Roman" w:eastAsia="Times New Roman" w:hAnsi="Times New Roman" w:cs="Times New Roman"/>
          <w:sz w:val="22"/>
          <w:szCs w:val="22"/>
          <w:lang w:eastAsia="hr-HR"/>
        </w:rPr>
        <w:t>rovedba predškolskog odgoja</w:t>
      </w:r>
      <w:r w:rsidRPr="00AE3311">
        <w:rPr>
          <w:rFonts w:ascii="Times New Roman" w:eastAsia="Times New Roman" w:hAnsi="Times New Roman" w:cs="Times New Roman"/>
          <w:sz w:val="22"/>
          <w:szCs w:val="22"/>
          <w:lang w:eastAsia="hr-HR"/>
        </w:rPr>
        <w:br/>
      </w:r>
      <w:r>
        <w:rPr>
          <w:rFonts w:ascii="Times New Roman" w:eastAsia="Times New Roman" w:hAnsi="Times New Roman" w:cs="Times New Roman"/>
          <w:sz w:val="22"/>
          <w:szCs w:val="22"/>
          <w:lang w:eastAsia="hr-HR"/>
        </w:rPr>
        <w:t>4.1.</w:t>
      </w:r>
      <w:r w:rsidRPr="00AE3311">
        <w:rPr>
          <w:rFonts w:ascii="Times New Roman" w:eastAsia="Times New Roman" w:hAnsi="Times New Roman" w:cs="Times New Roman"/>
          <w:sz w:val="22"/>
          <w:szCs w:val="22"/>
          <w:lang w:eastAsia="hr-HR"/>
        </w:rPr>
        <w:t xml:space="preserve">2. </w:t>
      </w:r>
      <w:r>
        <w:rPr>
          <w:rFonts w:ascii="Times New Roman" w:eastAsia="Times New Roman" w:hAnsi="Times New Roman" w:cs="Times New Roman"/>
          <w:sz w:val="22"/>
          <w:szCs w:val="22"/>
          <w:lang w:eastAsia="hr-HR"/>
        </w:rPr>
        <w:t>U</w:t>
      </w:r>
      <w:r w:rsidRPr="00AE3311">
        <w:rPr>
          <w:rFonts w:ascii="Times New Roman" w:eastAsia="Times New Roman" w:hAnsi="Times New Roman" w:cs="Times New Roman"/>
          <w:sz w:val="22"/>
          <w:szCs w:val="22"/>
          <w:lang w:eastAsia="hr-HR"/>
        </w:rPr>
        <w:t>napređenje uvjeta za predškolski odgoj i obrazovanje</w:t>
      </w:r>
    </w:p>
    <w:p w14:paraId="5858EC01" w14:textId="77777777" w:rsidR="00BA2602" w:rsidRPr="00AE3311" w:rsidRDefault="00BA2602" w:rsidP="00BA2602">
      <w:pPr>
        <w:spacing w:before="0" w:after="0" w:line="240" w:lineRule="auto"/>
        <w:rPr>
          <w:rFonts w:ascii="Times New Roman" w:eastAsia="Times New Roman" w:hAnsi="Times New Roman" w:cs="Times New Roman"/>
          <w:sz w:val="22"/>
          <w:szCs w:val="22"/>
          <w:lang w:eastAsia="hr-HR"/>
        </w:rPr>
      </w:pPr>
    </w:p>
    <w:tbl>
      <w:tblPr>
        <w:tblStyle w:val="TableGrid"/>
        <w:tblW w:w="5000" w:type="pct"/>
        <w:tblLook w:val="04A0" w:firstRow="1" w:lastRow="0" w:firstColumn="1" w:lastColumn="0" w:noHBand="0" w:noVBand="1"/>
      </w:tblPr>
      <w:tblGrid>
        <w:gridCol w:w="2574"/>
        <w:gridCol w:w="2266"/>
        <w:gridCol w:w="2111"/>
        <w:gridCol w:w="2111"/>
      </w:tblGrid>
      <w:tr w:rsidR="00BA2602" w:rsidRPr="00CF18C4" w14:paraId="3C95D179" w14:textId="77777777" w:rsidTr="002A6CE1">
        <w:tc>
          <w:tcPr>
            <w:tcW w:w="1420" w:type="pct"/>
            <w:vAlign w:val="center"/>
          </w:tcPr>
          <w:p w14:paraId="6662BFF2" w14:textId="77777777" w:rsidR="00BA2602" w:rsidRPr="00CF18C4" w:rsidRDefault="00BA2602" w:rsidP="002A6CE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vAlign w:val="center"/>
          </w:tcPr>
          <w:p w14:paraId="756AA218" w14:textId="77777777" w:rsidR="00BA2602" w:rsidRPr="00CF18C4" w:rsidRDefault="00BA2602"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16D9643D" w14:textId="77777777" w:rsidR="00BA2602" w:rsidRPr="00CF18C4" w:rsidRDefault="00BA2602"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2CE732D5" w14:textId="77777777" w:rsidR="00BA2602" w:rsidRPr="00CF18C4" w:rsidRDefault="00BA2602" w:rsidP="002A6CE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BA2602" w:rsidRPr="00CF18C4" w14:paraId="1951C9FE" w14:textId="77777777" w:rsidTr="002A6CE1">
        <w:tc>
          <w:tcPr>
            <w:tcW w:w="1420" w:type="pct"/>
            <w:vMerge w:val="restart"/>
            <w:vAlign w:val="center"/>
          </w:tcPr>
          <w:p w14:paraId="5A91DC5B" w14:textId="77777777" w:rsidR="00BA2602" w:rsidRPr="0075107C" w:rsidRDefault="00BA2602" w:rsidP="002A6CE1">
            <w:pPr>
              <w:spacing w:before="0" w:after="120" w:line="240" w:lineRule="auto"/>
              <w:rPr>
                <w:rFonts w:ascii="Times New Roman" w:hAnsi="Times New Roman" w:cs="Times New Roman"/>
              </w:rPr>
            </w:pPr>
            <w:r>
              <w:rPr>
                <w:rFonts w:ascii="Times New Roman" w:hAnsi="Times New Roman" w:cs="Times New Roman"/>
              </w:rPr>
              <w:t>4.1. Briga o djeci</w:t>
            </w:r>
          </w:p>
        </w:tc>
        <w:tc>
          <w:tcPr>
            <w:tcW w:w="1250" w:type="pct"/>
            <w:vAlign w:val="center"/>
          </w:tcPr>
          <w:p w14:paraId="28BF8140" w14:textId="77777777" w:rsidR="00BA2602" w:rsidRPr="0075107C" w:rsidRDefault="00BA2602" w:rsidP="002A6CE1">
            <w:pPr>
              <w:spacing w:before="0" w:after="120" w:line="240" w:lineRule="auto"/>
              <w:rPr>
                <w:rFonts w:ascii="Times New Roman" w:hAnsi="Times New Roman" w:cs="Times New Roman"/>
              </w:rPr>
            </w:pPr>
            <w:r w:rsidRPr="00CF7FC3">
              <w:rPr>
                <w:rFonts w:ascii="Times New Roman" w:hAnsi="Times New Roman" w:cs="Times New Roman"/>
              </w:rPr>
              <w:t>Ukupan broj upisane djece u dječji vrtić</w:t>
            </w:r>
          </w:p>
        </w:tc>
        <w:tc>
          <w:tcPr>
            <w:tcW w:w="1165" w:type="pct"/>
            <w:vAlign w:val="center"/>
          </w:tcPr>
          <w:p w14:paraId="55CE4732" w14:textId="77777777" w:rsidR="00BA2602" w:rsidRPr="0075107C" w:rsidRDefault="00BA2602" w:rsidP="002A6CE1">
            <w:pPr>
              <w:spacing w:before="0" w:after="120" w:line="240" w:lineRule="auto"/>
              <w:jc w:val="center"/>
              <w:rPr>
                <w:rFonts w:ascii="Times New Roman" w:hAnsi="Times New Roman" w:cs="Times New Roman"/>
              </w:rPr>
            </w:pPr>
            <w:r>
              <w:rPr>
                <w:rFonts w:ascii="Times New Roman" w:hAnsi="Times New Roman" w:cs="Times New Roman"/>
              </w:rPr>
              <w:t>193</w:t>
            </w:r>
          </w:p>
        </w:tc>
        <w:tc>
          <w:tcPr>
            <w:tcW w:w="1165" w:type="pct"/>
            <w:vAlign w:val="center"/>
          </w:tcPr>
          <w:p w14:paraId="658E25EC" w14:textId="77777777" w:rsidR="00BA2602" w:rsidRPr="0075107C" w:rsidRDefault="00BA2602" w:rsidP="002A6CE1">
            <w:pPr>
              <w:spacing w:before="0" w:after="120" w:line="240" w:lineRule="auto"/>
              <w:jc w:val="center"/>
              <w:rPr>
                <w:rFonts w:ascii="Times New Roman" w:hAnsi="Times New Roman" w:cs="Times New Roman"/>
              </w:rPr>
            </w:pPr>
            <w:r>
              <w:rPr>
                <w:rFonts w:ascii="Times New Roman" w:hAnsi="Times New Roman" w:cs="Times New Roman"/>
              </w:rPr>
              <w:t>300</w:t>
            </w:r>
          </w:p>
        </w:tc>
      </w:tr>
      <w:tr w:rsidR="00BA2602" w:rsidRPr="00CF18C4" w14:paraId="3D19F342" w14:textId="77777777" w:rsidTr="002A6CE1">
        <w:tc>
          <w:tcPr>
            <w:tcW w:w="1420" w:type="pct"/>
            <w:vMerge/>
            <w:vAlign w:val="center"/>
          </w:tcPr>
          <w:p w14:paraId="71BEE764" w14:textId="77777777" w:rsidR="00BA2602" w:rsidRPr="0075107C" w:rsidRDefault="00BA2602" w:rsidP="002A6CE1">
            <w:pPr>
              <w:spacing w:before="0" w:after="120" w:line="240" w:lineRule="auto"/>
              <w:jc w:val="both"/>
              <w:rPr>
                <w:rFonts w:ascii="Times New Roman" w:hAnsi="Times New Roman" w:cs="Times New Roman"/>
              </w:rPr>
            </w:pPr>
          </w:p>
        </w:tc>
        <w:tc>
          <w:tcPr>
            <w:tcW w:w="1250" w:type="pct"/>
            <w:vAlign w:val="center"/>
          </w:tcPr>
          <w:p w14:paraId="43BFEA87" w14:textId="77777777" w:rsidR="00BA2602" w:rsidRPr="0075107C" w:rsidRDefault="00BA2602" w:rsidP="002A6CE1">
            <w:pPr>
              <w:spacing w:before="0" w:after="120" w:line="240" w:lineRule="auto"/>
              <w:rPr>
                <w:rFonts w:ascii="Times New Roman" w:hAnsi="Times New Roman" w:cs="Times New Roman"/>
              </w:rPr>
            </w:pPr>
            <w:r w:rsidRPr="00CF7FC3">
              <w:rPr>
                <w:rFonts w:ascii="Times New Roman" w:hAnsi="Times New Roman" w:cs="Times New Roman"/>
              </w:rPr>
              <w:t>Broj novosagrađenih objekata  predškolskog odgoja</w:t>
            </w:r>
          </w:p>
        </w:tc>
        <w:tc>
          <w:tcPr>
            <w:tcW w:w="1165" w:type="pct"/>
            <w:vAlign w:val="center"/>
          </w:tcPr>
          <w:p w14:paraId="349518FB" w14:textId="77777777" w:rsidR="00BA2602" w:rsidRPr="0075107C" w:rsidRDefault="00BA2602" w:rsidP="002A6CE1">
            <w:pPr>
              <w:spacing w:before="0" w:after="120" w:line="240" w:lineRule="auto"/>
              <w:jc w:val="center"/>
              <w:rPr>
                <w:rFonts w:ascii="Times New Roman" w:hAnsi="Times New Roman" w:cs="Times New Roman"/>
              </w:rPr>
            </w:pPr>
            <w:r>
              <w:rPr>
                <w:rFonts w:ascii="Times New Roman" w:hAnsi="Times New Roman" w:cs="Times New Roman"/>
              </w:rPr>
              <w:t>1</w:t>
            </w:r>
          </w:p>
        </w:tc>
        <w:tc>
          <w:tcPr>
            <w:tcW w:w="1165" w:type="pct"/>
            <w:vAlign w:val="center"/>
          </w:tcPr>
          <w:p w14:paraId="56EC2A27" w14:textId="77777777" w:rsidR="00BA2602" w:rsidRPr="0075107C" w:rsidRDefault="00BA2602" w:rsidP="002A6CE1">
            <w:pPr>
              <w:spacing w:before="0" w:after="120" w:line="240" w:lineRule="auto"/>
              <w:jc w:val="center"/>
              <w:rPr>
                <w:rFonts w:ascii="Times New Roman" w:hAnsi="Times New Roman" w:cs="Times New Roman"/>
              </w:rPr>
            </w:pPr>
            <w:r>
              <w:rPr>
                <w:rFonts w:ascii="Times New Roman" w:hAnsi="Times New Roman" w:cs="Times New Roman"/>
              </w:rPr>
              <w:t>2</w:t>
            </w:r>
          </w:p>
        </w:tc>
      </w:tr>
    </w:tbl>
    <w:p w14:paraId="55F98BA0" w14:textId="77777777" w:rsidR="009C0AFF" w:rsidRDefault="009C0AFF" w:rsidP="00F53178">
      <w:pPr>
        <w:spacing w:before="0" w:after="0" w:line="240" w:lineRule="auto"/>
        <w:rPr>
          <w:rFonts w:ascii="Times New Roman" w:hAnsi="Times New Roman" w:cs="Times New Roman"/>
          <w:b/>
          <w:bCs/>
          <w:sz w:val="22"/>
          <w:szCs w:val="22"/>
        </w:rPr>
      </w:pPr>
    </w:p>
    <w:p w14:paraId="2CF26E45" w14:textId="59209198" w:rsidR="00F53178" w:rsidRDefault="00F53178" w:rsidP="00F53178">
      <w:pPr>
        <w:spacing w:before="0" w:after="0" w:line="240" w:lineRule="auto"/>
        <w:jc w:val="both"/>
        <w:rPr>
          <w:rFonts w:ascii="Times New Roman" w:eastAsia="Times New Roman" w:hAnsi="Times New Roman" w:cs="Times New Roman"/>
          <w:sz w:val="22"/>
          <w:szCs w:val="22"/>
          <w:lang w:eastAsia="hr-HR"/>
        </w:rPr>
      </w:pPr>
      <w:r w:rsidRPr="00F53178">
        <w:rPr>
          <w:rFonts w:ascii="Times New Roman" w:eastAsia="Times New Roman" w:hAnsi="Times New Roman" w:cs="Times New Roman"/>
          <w:sz w:val="22"/>
          <w:szCs w:val="22"/>
          <w:lang w:eastAsia="hr-HR"/>
        </w:rPr>
        <w:t xml:space="preserve">Mjerom </w:t>
      </w:r>
      <w:r w:rsidR="00B72810" w:rsidRPr="00B72810">
        <w:rPr>
          <w:rFonts w:ascii="Times New Roman" w:eastAsia="Times New Roman" w:hAnsi="Times New Roman" w:cs="Times New Roman"/>
          <w:b/>
          <w:bCs/>
          <w:sz w:val="22"/>
          <w:szCs w:val="22"/>
          <w:lang w:eastAsia="hr-HR"/>
        </w:rPr>
        <w:t>4.2</w:t>
      </w:r>
      <w:r w:rsidR="00B72810">
        <w:rPr>
          <w:rFonts w:ascii="Times New Roman" w:eastAsia="Times New Roman" w:hAnsi="Times New Roman" w:cs="Times New Roman"/>
          <w:sz w:val="22"/>
          <w:szCs w:val="22"/>
          <w:lang w:eastAsia="hr-HR"/>
        </w:rPr>
        <w:t>.</w:t>
      </w:r>
      <w:r w:rsidRPr="00F53178">
        <w:rPr>
          <w:rFonts w:ascii="Times New Roman" w:eastAsia="Times New Roman" w:hAnsi="Times New Roman" w:cs="Times New Roman"/>
          <w:b/>
          <w:sz w:val="22"/>
          <w:szCs w:val="22"/>
          <w:lang w:eastAsia="hr-HR"/>
        </w:rPr>
        <w:t> Odgoj i obrazovanje</w:t>
      </w:r>
      <w:r w:rsidR="005B79EB">
        <w:rPr>
          <w:rFonts w:ascii="Times New Roman" w:eastAsia="Times New Roman" w:hAnsi="Times New Roman" w:cs="Times New Roman"/>
          <w:sz w:val="22"/>
          <w:szCs w:val="22"/>
          <w:lang w:eastAsia="hr-HR"/>
        </w:rPr>
        <w:t xml:space="preserve">  želi se osigurati što </w:t>
      </w:r>
      <w:r w:rsidRPr="00F53178">
        <w:rPr>
          <w:rFonts w:ascii="Times New Roman" w:eastAsia="Times New Roman" w:hAnsi="Times New Roman" w:cs="Times New Roman"/>
          <w:sz w:val="22"/>
          <w:szCs w:val="22"/>
          <w:lang w:eastAsia="hr-HR"/>
        </w:rPr>
        <w:t xml:space="preserve">bolji uvjeti za odgoj i obrazovanje učenika i studenata. </w:t>
      </w:r>
    </w:p>
    <w:p w14:paraId="6A2C12E1" w14:textId="22AFCBC4" w:rsidR="00F53178" w:rsidRPr="00F53178" w:rsidRDefault="00F53178" w:rsidP="00F53178">
      <w:pPr>
        <w:spacing w:before="0" w:after="0" w:line="240" w:lineRule="auto"/>
        <w:jc w:val="both"/>
        <w:rPr>
          <w:rFonts w:ascii="Times New Roman" w:eastAsia="Times New Roman" w:hAnsi="Times New Roman" w:cs="Times New Roman"/>
          <w:sz w:val="22"/>
          <w:szCs w:val="22"/>
          <w:lang w:eastAsia="hr-HR"/>
        </w:rPr>
      </w:pPr>
      <w:r w:rsidRPr="00F53178">
        <w:rPr>
          <w:rFonts w:ascii="Times New Roman" w:eastAsia="Times New Roman" w:hAnsi="Times New Roman" w:cs="Times New Roman"/>
          <w:sz w:val="22"/>
          <w:szCs w:val="22"/>
          <w:lang w:eastAsia="hr-HR"/>
        </w:rPr>
        <w:t>U okviru na</w:t>
      </w:r>
      <w:r>
        <w:rPr>
          <w:rFonts w:ascii="Times New Roman" w:eastAsia="Times New Roman" w:hAnsi="Times New Roman" w:cs="Times New Roman"/>
          <w:sz w:val="22"/>
          <w:szCs w:val="22"/>
          <w:lang w:eastAsia="hr-HR"/>
        </w:rPr>
        <w:t>vedene mjere provoditi će se sl</w:t>
      </w:r>
      <w:r w:rsidRPr="00F53178">
        <w:rPr>
          <w:rFonts w:ascii="Times New Roman" w:eastAsia="Times New Roman" w:hAnsi="Times New Roman" w:cs="Times New Roman"/>
          <w:sz w:val="22"/>
          <w:szCs w:val="22"/>
          <w:lang w:eastAsia="hr-HR"/>
        </w:rPr>
        <w:t>jedeća aktivnost:</w:t>
      </w:r>
    </w:p>
    <w:p w14:paraId="1B9448C5" w14:textId="791D1535" w:rsidR="0040142D" w:rsidRDefault="0030178B" w:rsidP="00AE3311">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4.</w:t>
      </w:r>
      <w:r w:rsidR="00B72810">
        <w:rPr>
          <w:rFonts w:ascii="Times New Roman" w:eastAsia="Times New Roman" w:hAnsi="Times New Roman" w:cs="Times New Roman"/>
          <w:sz w:val="22"/>
          <w:szCs w:val="22"/>
          <w:lang w:eastAsia="hr-HR"/>
        </w:rPr>
        <w:t>2.</w:t>
      </w:r>
      <w:r>
        <w:rPr>
          <w:rFonts w:ascii="Times New Roman" w:eastAsia="Times New Roman" w:hAnsi="Times New Roman" w:cs="Times New Roman"/>
          <w:sz w:val="22"/>
          <w:szCs w:val="22"/>
          <w:lang w:eastAsia="hr-HR"/>
        </w:rPr>
        <w:t xml:space="preserve">1. </w:t>
      </w:r>
      <w:r w:rsidR="00B72810">
        <w:rPr>
          <w:rFonts w:ascii="Times New Roman" w:eastAsia="Times New Roman" w:hAnsi="Times New Roman" w:cs="Times New Roman"/>
          <w:sz w:val="22"/>
          <w:szCs w:val="22"/>
          <w:lang w:eastAsia="hr-HR"/>
        </w:rPr>
        <w:t>S</w:t>
      </w:r>
      <w:r w:rsidR="00F53178" w:rsidRPr="00F53178">
        <w:rPr>
          <w:rFonts w:ascii="Times New Roman" w:eastAsia="Times New Roman" w:hAnsi="Times New Roman" w:cs="Times New Roman"/>
          <w:sz w:val="22"/>
          <w:szCs w:val="22"/>
          <w:lang w:eastAsia="hr-HR"/>
        </w:rPr>
        <w:t xml:space="preserve">ubvencije i stipendije u </w:t>
      </w:r>
      <w:r w:rsidR="00AE3311">
        <w:rPr>
          <w:rFonts w:ascii="Times New Roman" w:eastAsia="Times New Roman" w:hAnsi="Times New Roman" w:cs="Times New Roman"/>
          <w:sz w:val="22"/>
          <w:szCs w:val="22"/>
          <w:lang w:eastAsia="hr-HR"/>
        </w:rPr>
        <w:t>obrazovanju</w:t>
      </w:r>
    </w:p>
    <w:p w14:paraId="340B4C4D" w14:textId="77777777" w:rsidR="00ED4BED" w:rsidRPr="00AE3311" w:rsidRDefault="00ED4BED" w:rsidP="00AE3311">
      <w:pPr>
        <w:spacing w:before="0" w:after="0" w:line="240" w:lineRule="auto"/>
        <w:rPr>
          <w:rFonts w:ascii="Times New Roman" w:eastAsia="Times New Roman" w:hAnsi="Times New Roman" w:cs="Times New Roman"/>
          <w:sz w:val="22"/>
          <w:szCs w:val="22"/>
          <w:lang w:eastAsia="hr-HR"/>
        </w:rPr>
      </w:pPr>
    </w:p>
    <w:tbl>
      <w:tblPr>
        <w:tblStyle w:val="TableGrid"/>
        <w:tblW w:w="5000" w:type="pct"/>
        <w:tblLook w:val="04A0" w:firstRow="1" w:lastRow="0" w:firstColumn="1" w:lastColumn="0" w:noHBand="0" w:noVBand="1"/>
      </w:tblPr>
      <w:tblGrid>
        <w:gridCol w:w="2574"/>
        <w:gridCol w:w="2266"/>
        <w:gridCol w:w="2111"/>
        <w:gridCol w:w="2111"/>
      </w:tblGrid>
      <w:tr w:rsidR="00ED4BED" w:rsidRPr="00CF18C4" w14:paraId="6129EA08" w14:textId="77777777" w:rsidTr="00C94397">
        <w:tc>
          <w:tcPr>
            <w:tcW w:w="1420" w:type="pct"/>
            <w:vAlign w:val="center"/>
          </w:tcPr>
          <w:p w14:paraId="76A28602" w14:textId="2DB0E1E3" w:rsidR="00ED4BED" w:rsidRPr="00CF18C4" w:rsidRDefault="00ED4BED" w:rsidP="00ED4BED">
            <w:pPr>
              <w:spacing w:before="0" w:after="120" w:line="240" w:lineRule="auto"/>
              <w:jc w:val="center"/>
              <w:rPr>
                <w:rFonts w:ascii="Times New Roman" w:hAnsi="Times New Roman" w:cs="Times New Roman"/>
                <w:b/>
                <w:bCs/>
                <w:sz w:val="22"/>
                <w:szCs w:val="22"/>
              </w:rPr>
            </w:pPr>
            <w:bookmarkStart w:id="29" w:name="_Hlk203375833"/>
            <w:r>
              <w:rPr>
                <w:rFonts w:ascii="Times New Roman" w:hAnsi="Times New Roman" w:cs="Times New Roman"/>
                <w:b/>
                <w:bCs/>
                <w:sz w:val="22"/>
                <w:szCs w:val="22"/>
              </w:rPr>
              <w:t>Mjera</w:t>
            </w:r>
          </w:p>
        </w:tc>
        <w:tc>
          <w:tcPr>
            <w:tcW w:w="1250" w:type="pct"/>
            <w:vAlign w:val="center"/>
          </w:tcPr>
          <w:p w14:paraId="53FBEAAB" w14:textId="77777777"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02668A5A" w14:textId="68A51202"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32D64536" w14:textId="5D5D83B4"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266B40" w:rsidRPr="00CF18C4" w14:paraId="4C3D3A1A" w14:textId="77777777" w:rsidTr="00C94397">
        <w:tc>
          <w:tcPr>
            <w:tcW w:w="1420" w:type="pct"/>
            <w:vMerge w:val="restart"/>
            <w:vAlign w:val="center"/>
          </w:tcPr>
          <w:p w14:paraId="20041557" w14:textId="7050B993" w:rsidR="00266B40" w:rsidRPr="00633F05" w:rsidRDefault="00633F05" w:rsidP="001067F1">
            <w:pPr>
              <w:spacing w:before="0" w:after="120" w:line="240" w:lineRule="auto"/>
              <w:rPr>
                <w:rFonts w:ascii="Times New Roman" w:hAnsi="Times New Roman" w:cs="Times New Roman"/>
              </w:rPr>
            </w:pPr>
            <w:r w:rsidRPr="00633F05">
              <w:rPr>
                <w:rFonts w:ascii="Times New Roman" w:eastAsia="Times New Roman" w:hAnsi="Times New Roman" w:cs="Times New Roman"/>
                <w:lang w:eastAsia="hr-HR"/>
              </w:rPr>
              <w:t>4. </w:t>
            </w:r>
            <w:r w:rsidR="00B72810">
              <w:rPr>
                <w:rFonts w:ascii="Times New Roman" w:eastAsia="Times New Roman" w:hAnsi="Times New Roman" w:cs="Times New Roman"/>
                <w:lang w:eastAsia="hr-HR"/>
              </w:rPr>
              <w:t xml:space="preserve">2. </w:t>
            </w:r>
            <w:r w:rsidRPr="00633F05">
              <w:rPr>
                <w:rFonts w:ascii="Times New Roman" w:eastAsia="Times New Roman" w:hAnsi="Times New Roman" w:cs="Times New Roman"/>
                <w:lang w:eastAsia="hr-HR"/>
              </w:rPr>
              <w:t xml:space="preserve">Odgoj i obrazovanje  </w:t>
            </w:r>
          </w:p>
        </w:tc>
        <w:tc>
          <w:tcPr>
            <w:tcW w:w="1250" w:type="pct"/>
            <w:vAlign w:val="center"/>
          </w:tcPr>
          <w:p w14:paraId="57B37BAD" w14:textId="2CC7CD00" w:rsidR="00266B40" w:rsidRPr="0030178B" w:rsidRDefault="0030178B" w:rsidP="0030178B">
            <w:pPr>
              <w:spacing w:before="0" w:after="120" w:line="240" w:lineRule="auto"/>
              <w:rPr>
                <w:rFonts w:ascii="Times New Roman" w:hAnsi="Times New Roman" w:cs="Times New Roman"/>
              </w:rPr>
            </w:pPr>
            <w:r w:rsidRPr="0030178B">
              <w:rPr>
                <w:rFonts w:ascii="Times New Roman" w:hAnsi="Times New Roman" w:cs="Times New Roman"/>
              </w:rPr>
              <w:t>Broj učenika i studenata koji primaju subvencije za prijevoz</w:t>
            </w:r>
          </w:p>
        </w:tc>
        <w:tc>
          <w:tcPr>
            <w:tcW w:w="1165" w:type="pct"/>
            <w:vAlign w:val="center"/>
          </w:tcPr>
          <w:p w14:paraId="1B9C8A38" w14:textId="699CF0BA" w:rsidR="00266B40" w:rsidRPr="0030178B" w:rsidRDefault="00FF42BE" w:rsidP="008E5401">
            <w:pPr>
              <w:spacing w:before="0" w:after="120" w:line="240" w:lineRule="auto"/>
              <w:jc w:val="center"/>
              <w:rPr>
                <w:rFonts w:ascii="Times New Roman" w:hAnsi="Times New Roman" w:cs="Times New Roman"/>
                <w:bCs/>
              </w:rPr>
            </w:pPr>
            <w:r>
              <w:rPr>
                <w:rFonts w:ascii="Times New Roman" w:hAnsi="Times New Roman" w:cs="Times New Roman"/>
                <w:bCs/>
              </w:rPr>
              <w:t>370</w:t>
            </w:r>
          </w:p>
        </w:tc>
        <w:tc>
          <w:tcPr>
            <w:tcW w:w="1165" w:type="pct"/>
            <w:vAlign w:val="center"/>
          </w:tcPr>
          <w:p w14:paraId="5F6F4F2C" w14:textId="082E2C64" w:rsidR="00266B40" w:rsidRPr="0030178B" w:rsidRDefault="00FF42BE" w:rsidP="008E5401">
            <w:pPr>
              <w:spacing w:before="0" w:after="120" w:line="240" w:lineRule="auto"/>
              <w:jc w:val="center"/>
              <w:rPr>
                <w:rFonts w:ascii="Times New Roman" w:hAnsi="Times New Roman" w:cs="Times New Roman"/>
                <w:bCs/>
              </w:rPr>
            </w:pPr>
            <w:r>
              <w:rPr>
                <w:rFonts w:ascii="Times New Roman" w:hAnsi="Times New Roman" w:cs="Times New Roman"/>
                <w:bCs/>
              </w:rPr>
              <w:t>390</w:t>
            </w:r>
          </w:p>
        </w:tc>
      </w:tr>
      <w:tr w:rsidR="00266B40" w:rsidRPr="00CF18C4" w14:paraId="42DF3C99" w14:textId="77777777" w:rsidTr="00C94397">
        <w:tc>
          <w:tcPr>
            <w:tcW w:w="1420" w:type="pct"/>
            <w:vMerge/>
            <w:vAlign w:val="center"/>
          </w:tcPr>
          <w:p w14:paraId="7616A297" w14:textId="77777777" w:rsidR="00266B40" w:rsidRPr="0030178B" w:rsidRDefault="00266B40" w:rsidP="001067F1">
            <w:pPr>
              <w:spacing w:before="0" w:after="120" w:line="240" w:lineRule="auto"/>
              <w:rPr>
                <w:rFonts w:ascii="Times New Roman" w:hAnsi="Times New Roman" w:cs="Times New Roman"/>
              </w:rPr>
            </w:pPr>
          </w:p>
        </w:tc>
        <w:tc>
          <w:tcPr>
            <w:tcW w:w="1250" w:type="pct"/>
            <w:vAlign w:val="center"/>
          </w:tcPr>
          <w:p w14:paraId="5D686062" w14:textId="1478D3F0" w:rsidR="00266B40" w:rsidRPr="0030178B" w:rsidRDefault="0030178B" w:rsidP="0030178B">
            <w:pPr>
              <w:spacing w:before="0" w:after="120" w:line="240" w:lineRule="auto"/>
              <w:rPr>
                <w:rFonts w:ascii="Times New Roman" w:hAnsi="Times New Roman" w:cs="Times New Roman"/>
              </w:rPr>
            </w:pPr>
            <w:r w:rsidRPr="0030178B">
              <w:rPr>
                <w:rFonts w:ascii="Times New Roman" w:hAnsi="Times New Roman" w:cs="Times New Roman"/>
              </w:rPr>
              <w:t>Radni materijal i bilježnice za osnovnoškolce</w:t>
            </w:r>
          </w:p>
        </w:tc>
        <w:tc>
          <w:tcPr>
            <w:tcW w:w="1165" w:type="pct"/>
            <w:vAlign w:val="center"/>
          </w:tcPr>
          <w:p w14:paraId="08466E3D" w14:textId="4E126F02" w:rsidR="00266B40" w:rsidRPr="0030178B" w:rsidRDefault="00FF42BE" w:rsidP="008E5401">
            <w:pPr>
              <w:spacing w:before="0" w:after="120" w:line="240" w:lineRule="auto"/>
              <w:jc w:val="center"/>
              <w:rPr>
                <w:rFonts w:ascii="Times New Roman" w:hAnsi="Times New Roman" w:cs="Times New Roman"/>
                <w:bCs/>
              </w:rPr>
            </w:pPr>
            <w:r>
              <w:rPr>
                <w:rFonts w:ascii="Times New Roman" w:hAnsi="Times New Roman" w:cs="Times New Roman"/>
                <w:bCs/>
              </w:rPr>
              <w:t>580</w:t>
            </w:r>
          </w:p>
        </w:tc>
        <w:tc>
          <w:tcPr>
            <w:tcW w:w="1165" w:type="pct"/>
            <w:vAlign w:val="center"/>
          </w:tcPr>
          <w:p w14:paraId="10FFDD73" w14:textId="32329B01" w:rsidR="00266B40" w:rsidRPr="0030178B" w:rsidRDefault="00FF42BE" w:rsidP="008E5401">
            <w:pPr>
              <w:spacing w:before="0" w:after="120" w:line="240" w:lineRule="auto"/>
              <w:jc w:val="center"/>
              <w:rPr>
                <w:rFonts w:ascii="Times New Roman" w:hAnsi="Times New Roman" w:cs="Times New Roman"/>
                <w:bCs/>
              </w:rPr>
            </w:pPr>
            <w:r>
              <w:rPr>
                <w:rFonts w:ascii="Times New Roman" w:hAnsi="Times New Roman" w:cs="Times New Roman"/>
                <w:bCs/>
              </w:rPr>
              <w:t>680</w:t>
            </w:r>
          </w:p>
        </w:tc>
      </w:tr>
      <w:tr w:rsidR="00266B40" w:rsidRPr="00CF18C4" w14:paraId="44DE39D9" w14:textId="77777777" w:rsidTr="00C94397">
        <w:tc>
          <w:tcPr>
            <w:tcW w:w="1420" w:type="pct"/>
            <w:vMerge/>
            <w:vAlign w:val="center"/>
          </w:tcPr>
          <w:p w14:paraId="63EADF98" w14:textId="77777777" w:rsidR="00266B40" w:rsidRPr="0030178B" w:rsidRDefault="00266B40" w:rsidP="008E5401">
            <w:pPr>
              <w:pStyle w:val="ListParagraph"/>
              <w:spacing w:before="0" w:after="120" w:line="240" w:lineRule="auto"/>
              <w:ind w:left="928"/>
              <w:rPr>
                <w:rFonts w:ascii="Times New Roman" w:hAnsi="Times New Roman" w:cs="Times New Roman"/>
              </w:rPr>
            </w:pPr>
          </w:p>
        </w:tc>
        <w:tc>
          <w:tcPr>
            <w:tcW w:w="1250" w:type="pct"/>
            <w:vAlign w:val="center"/>
          </w:tcPr>
          <w:p w14:paraId="4490B67D" w14:textId="0E2A552C" w:rsidR="00266B40" w:rsidRPr="0030178B" w:rsidRDefault="0030178B" w:rsidP="0030178B">
            <w:pPr>
              <w:spacing w:before="0" w:after="120" w:line="240" w:lineRule="auto"/>
              <w:rPr>
                <w:rFonts w:ascii="Times New Roman" w:hAnsi="Times New Roman" w:cs="Times New Roman"/>
                <w:b/>
                <w:bCs/>
              </w:rPr>
            </w:pPr>
            <w:r w:rsidRPr="0030178B">
              <w:rPr>
                <w:rFonts w:ascii="Times New Roman" w:hAnsi="Times New Roman" w:cs="Times New Roman"/>
              </w:rPr>
              <w:t>B</w:t>
            </w:r>
            <w:r>
              <w:rPr>
                <w:rFonts w:ascii="Times New Roman" w:hAnsi="Times New Roman" w:cs="Times New Roman"/>
              </w:rPr>
              <w:t>roj učenika i korisnika subvenci</w:t>
            </w:r>
            <w:r w:rsidRPr="0030178B">
              <w:rPr>
                <w:rFonts w:ascii="Times New Roman" w:hAnsi="Times New Roman" w:cs="Times New Roman"/>
              </w:rPr>
              <w:t>je za školu plivanja</w:t>
            </w:r>
          </w:p>
        </w:tc>
        <w:tc>
          <w:tcPr>
            <w:tcW w:w="1165" w:type="pct"/>
            <w:vAlign w:val="center"/>
          </w:tcPr>
          <w:p w14:paraId="7EB5C54E" w14:textId="1D219408" w:rsidR="00266B40" w:rsidRPr="0030178B" w:rsidRDefault="00FF42BE" w:rsidP="008E5401">
            <w:pPr>
              <w:spacing w:before="0" w:after="120" w:line="240" w:lineRule="auto"/>
              <w:jc w:val="center"/>
              <w:rPr>
                <w:rFonts w:ascii="Times New Roman" w:hAnsi="Times New Roman" w:cs="Times New Roman"/>
                <w:bCs/>
              </w:rPr>
            </w:pPr>
            <w:r>
              <w:rPr>
                <w:rFonts w:ascii="Times New Roman" w:hAnsi="Times New Roman" w:cs="Times New Roman"/>
                <w:bCs/>
              </w:rPr>
              <w:t>58</w:t>
            </w:r>
            <w:r w:rsidR="00C25B17">
              <w:rPr>
                <w:rFonts w:ascii="Times New Roman" w:hAnsi="Times New Roman" w:cs="Times New Roman"/>
                <w:bCs/>
              </w:rPr>
              <w:t>0</w:t>
            </w:r>
          </w:p>
        </w:tc>
        <w:tc>
          <w:tcPr>
            <w:tcW w:w="1165" w:type="pct"/>
            <w:vAlign w:val="center"/>
          </w:tcPr>
          <w:p w14:paraId="1E5F30C2" w14:textId="2A1C0BCB" w:rsidR="00266B40" w:rsidRPr="0030178B" w:rsidRDefault="00FF42BE" w:rsidP="008E5401">
            <w:pPr>
              <w:spacing w:before="0" w:after="120" w:line="240" w:lineRule="auto"/>
              <w:jc w:val="center"/>
              <w:rPr>
                <w:rFonts w:ascii="Times New Roman" w:hAnsi="Times New Roman" w:cs="Times New Roman"/>
                <w:bCs/>
              </w:rPr>
            </w:pPr>
            <w:r>
              <w:rPr>
                <w:rFonts w:ascii="Times New Roman" w:hAnsi="Times New Roman" w:cs="Times New Roman"/>
                <w:bCs/>
              </w:rPr>
              <w:t>680</w:t>
            </w:r>
          </w:p>
        </w:tc>
      </w:tr>
      <w:bookmarkEnd w:id="29"/>
    </w:tbl>
    <w:p w14:paraId="076C5A79" w14:textId="77777777" w:rsidR="00AE3311" w:rsidRDefault="00AE3311" w:rsidP="00AE3311">
      <w:pPr>
        <w:tabs>
          <w:tab w:val="left" w:pos="720"/>
        </w:tabs>
        <w:spacing w:before="0" w:after="0" w:line="240" w:lineRule="auto"/>
        <w:rPr>
          <w:rFonts w:ascii="Times New Roman" w:hAnsi="Times New Roman" w:cs="Times New Roman"/>
          <w:sz w:val="22"/>
          <w:szCs w:val="22"/>
        </w:rPr>
      </w:pPr>
    </w:p>
    <w:p w14:paraId="014DFD2D" w14:textId="594EEDBF" w:rsidR="00CF7FC3" w:rsidRDefault="00CF7FC3" w:rsidP="00CF7FC3">
      <w:pPr>
        <w:spacing w:before="0" w:after="0" w:line="240" w:lineRule="auto"/>
        <w:jc w:val="both"/>
        <w:rPr>
          <w:rFonts w:ascii="Times New Roman" w:eastAsia="Times New Roman" w:hAnsi="Times New Roman" w:cs="Times New Roman"/>
          <w:sz w:val="22"/>
          <w:szCs w:val="22"/>
          <w:lang w:eastAsia="hr-HR"/>
        </w:rPr>
      </w:pPr>
      <w:r w:rsidRPr="00CF7FC3">
        <w:rPr>
          <w:rFonts w:ascii="Times New Roman" w:eastAsia="Times New Roman" w:hAnsi="Times New Roman" w:cs="Times New Roman"/>
          <w:sz w:val="22"/>
          <w:szCs w:val="22"/>
          <w:lang w:eastAsia="hr-HR"/>
        </w:rPr>
        <w:t xml:space="preserve">Mjerom </w:t>
      </w:r>
      <w:r w:rsidR="00B72810" w:rsidRPr="00B72810">
        <w:rPr>
          <w:rFonts w:ascii="Times New Roman" w:eastAsia="Times New Roman" w:hAnsi="Times New Roman" w:cs="Times New Roman"/>
          <w:b/>
          <w:bCs/>
          <w:sz w:val="22"/>
          <w:szCs w:val="22"/>
          <w:lang w:eastAsia="hr-HR"/>
        </w:rPr>
        <w:t>4.3.</w:t>
      </w:r>
      <w:r w:rsidRPr="00CF7FC3">
        <w:rPr>
          <w:rFonts w:ascii="Times New Roman" w:eastAsia="Times New Roman" w:hAnsi="Times New Roman" w:cs="Times New Roman"/>
          <w:b/>
          <w:sz w:val="22"/>
          <w:szCs w:val="22"/>
          <w:lang w:eastAsia="hr-HR"/>
        </w:rPr>
        <w:t> Socijalna skrb</w:t>
      </w:r>
      <w:r w:rsidRPr="00CF7FC3">
        <w:rPr>
          <w:rFonts w:ascii="Times New Roman" w:eastAsia="Times New Roman" w:hAnsi="Times New Roman" w:cs="Times New Roman"/>
          <w:sz w:val="22"/>
          <w:szCs w:val="22"/>
          <w:lang w:eastAsia="hr-HR"/>
        </w:rPr>
        <w:t xml:space="preserve"> želi se omogućiti zdrav, ak</w:t>
      </w:r>
      <w:r>
        <w:rPr>
          <w:rFonts w:ascii="Times New Roman" w:eastAsia="Times New Roman" w:hAnsi="Times New Roman" w:cs="Times New Roman"/>
          <w:sz w:val="22"/>
          <w:szCs w:val="22"/>
          <w:lang w:eastAsia="hr-HR"/>
        </w:rPr>
        <w:t>tivan i kvalitetan život stanovnika</w:t>
      </w:r>
      <w:r w:rsidRPr="00CF7FC3">
        <w:rPr>
          <w:rFonts w:ascii="Times New Roman" w:eastAsia="Times New Roman" w:hAnsi="Times New Roman" w:cs="Times New Roman"/>
          <w:sz w:val="22"/>
          <w:szCs w:val="22"/>
          <w:lang w:eastAsia="hr-HR"/>
        </w:rPr>
        <w:t xml:space="preserve">, poboljšati materijalni položaj i kvalitetu života ranjivim skupinama, te se uspješnije </w:t>
      </w:r>
      <w:r>
        <w:rPr>
          <w:rFonts w:ascii="Times New Roman" w:eastAsia="Times New Roman" w:hAnsi="Times New Roman" w:cs="Times New Roman"/>
          <w:sz w:val="22"/>
          <w:szCs w:val="22"/>
          <w:lang w:eastAsia="hr-HR"/>
        </w:rPr>
        <w:t>boriti protiv siromaštva stanovnika</w:t>
      </w:r>
      <w:r w:rsidRPr="00CF7FC3">
        <w:rPr>
          <w:rFonts w:ascii="Times New Roman" w:eastAsia="Times New Roman" w:hAnsi="Times New Roman" w:cs="Times New Roman"/>
          <w:sz w:val="22"/>
          <w:szCs w:val="22"/>
          <w:lang w:eastAsia="hr-HR"/>
        </w:rPr>
        <w:t xml:space="preserve">. </w:t>
      </w:r>
    </w:p>
    <w:p w14:paraId="618E614B" w14:textId="6FBDC64B" w:rsidR="00CF7FC3" w:rsidRPr="00CF7FC3" w:rsidRDefault="00CF7FC3" w:rsidP="00CF7FC3">
      <w:pPr>
        <w:spacing w:before="0" w:after="0" w:line="240" w:lineRule="auto"/>
        <w:jc w:val="both"/>
        <w:rPr>
          <w:rFonts w:ascii="Times New Roman" w:eastAsia="Times New Roman" w:hAnsi="Times New Roman" w:cs="Times New Roman"/>
          <w:sz w:val="22"/>
          <w:szCs w:val="22"/>
          <w:lang w:eastAsia="hr-HR"/>
        </w:rPr>
      </w:pPr>
      <w:r w:rsidRPr="00CF7FC3">
        <w:rPr>
          <w:rFonts w:ascii="Times New Roman" w:eastAsia="Times New Roman" w:hAnsi="Times New Roman" w:cs="Times New Roman"/>
          <w:sz w:val="22"/>
          <w:szCs w:val="22"/>
          <w:lang w:eastAsia="hr-HR"/>
        </w:rPr>
        <w:t>U okviru na</w:t>
      </w:r>
      <w:r>
        <w:rPr>
          <w:rFonts w:ascii="Times New Roman" w:eastAsia="Times New Roman" w:hAnsi="Times New Roman" w:cs="Times New Roman"/>
          <w:sz w:val="22"/>
          <w:szCs w:val="22"/>
          <w:lang w:eastAsia="hr-HR"/>
        </w:rPr>
        <w:t>vedene mjere provoditi će se sl</w:t>
      </w:r>
      <w:r w:rsidRPr="00CF7FC3">
        <w:rPr>
          <w:rFonts w:ascii="Times New Roman" w:eastAsia="Times New Roman" w:hAnsi="Times New Roman" w:cs="Times New Roman"/>
          <w:sz w:val="22"/>
          <w:szCs w:val="22"/>
          <w:lang w:eastAsia="hr-HR"/>
        </w:rPr>
        <w:t>jedeća aktivnost:</w:t>
      </w:r>
    </w:p>
    <w:p w14:paraId="3F470828" w14:textId="144C2F1A" w:rsidR="00AE3311" w:rsidRDefault="00B72810" w:rsidP="00CF7FC3">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4.3.</w:t>
      </w:r>
      <w:r w:rsidR="00CF7FC3" w:rsidRPr="00CF7FC3">
        <w:rPr>
          <w:rFonts w:ascii="Times New Roman" w:eastAsia="Times New Roman" w:hAnsi="Times New Roman" w:cs="Times New Roman"/>
          <w:sz w:val="22"/>
          <w:szCs w:val="22"/>
          <w:lang w:eastAsia="hr-HR"/>
        </w:rPr>
        <w:t xml:space="preserve">1. </w:t>
      </w:r>
      <w:r>
        <w:rPr>
          <w:rFonts w:ascii="Times New Roman" w:eastAsia="Times New Roman" w:hAnsi="Times New Roman" w:cs="Times New Roman"/>
          <w:sz w:val="22"/>
          <w:szCs w:val="22"/>
          <w:lang w:eastAsia="hr-HR"/>
        </w:rPr>
        <w:t>D</w:t>
      </w:r>
      <w:r w:rsidR="00CF7FC3" w:rsidRPr="00CF7FC3">
        <w:rPr>
          <w:rFonts w:ascii="Times New Roman" w:eastAsia="Times New Roman" w:hAnsi="Times New Roman" w:cs="Times New Roman"/>
          <w:sz w:val="22"/>
          <w:szCs w:val="22"/>
          <w:lang w:eastAsia="hr-HR"/>
        </w:rPr>
        <w:t>odjel</w:t>
      </w:r>
      <w:r w:rsidR="00CF7FC3">
        <w:rPr>
          <w:rFonts w:ascii="Times New Roman" w:eastAsia="Times New Roman" w:hAnsi="Times New Roman" w:cs="Times New Roman"/>
          <w:sz w:val="22"/>
          <w:szCs w:val="22"/>
          <w:lang w:eastAsia="hr-HR"/>
        </w:rPr>
        <w:t>a subvencija, pomoći i donacija</w:t>
      </w:r>
    </w:p>
    <w:p w14:paraId="72E2EB4D" w14:textId="77777777" w:rsidR="00BA2602" w:rsidRDefault="00BA2602" w:rsidP="00CF7FC3">
      <w:pPr>
        <w:spacing w:before="0" w:after="0" w:line="240" w:lineRule="auto"/>
        <w:rPr>
          <w:rFonts w:ascii="Times New Roman" w:eastAsia="Times New Roman" w:hAnsi="Times New Roman" w:cs="Times New Roman"/>
          <w:sz w:val="22"/>
          <w:szCs w:val="22"/>
          <w:lang w:eastAsia="hr-HR"/>
        </w:rPr>
      </w:pPr>
    </w:p>
    <w:p w14:paraId="4619F303" w14:textId="77777777" w:rsidR="00ED4BED" w:rsidRPr="00CF7FC3" w:rsidRDefault="00ED4BED" w:rsidP="00CF7FC3">
      <w:pPr>
        <w:spacing w:before="0" w:after="0" w:line="240" w:lineRule="auto"/>
        <w:rPr>
          <w:rFonts w:ascii="Times New Roman" w:eastAsia="Times New Roman" w:hAnsi="Times New Roman" w:cs="Times New Roman"/>
          <w:sz w:val="22"/>
          <w:szCs w:val="22"/>
          <w:lang w:eastAsia="hr-HR"/>
        </w:rPr>
      </w:pPr>
    </w:p>
    <w:tbl>
      <w:tblPr>
        <w:tblStyle w:val="TableGrid"/>
        <w:tblW w:w="5000" w:type="pct"/>
        <w:tblLook w:val="04A0" w:firstRow="1" w:lastRow="0" w:firstColumn="1" w:lastColumn="0" w:noHBand="0" w:noVBand="1"/>
      </w:tblPr>
      <w:tblGrid>
        <w:gridCol w:w="2574"/>
        <w:gridCol w:w="2266"/>
        <w:gridCol w:w="2111"/>
        <w:gridCol w:w="2111"/>
      </w:tblGrid>
      <w:tr w:rsidR="00ED4BED" w:rsidRPr="00CF18C4" w14:paraId="0B3A4DF8" w14:textId="77777777" w:rsidTr="00C94397">
        <w:tc>
          <w:tcPr>
            <w:tcW w:w="1420" w:type="pct"/>
            <w:vAlign w:val="center"/>
          </w:tcPr>
          <w:p w14:paraId="422F3149" w14:textId="4BD4FAFA" w:rsidR="00ED4BED" w:rsidRPr="00CF18C4" w:rsidRDefault="00ED4BED" w:rsidP="00ED4BED">
            <w:pPr>
              <w:spacing w:before="0" w:after="120" w:line="240" w:lineRule="auto"/>
              <w:jc w:val="center"/>
              <w:rPr>
                <w:rFonts w:ascii="Times New Roman" w:hAnsi="Times New Roman" w:cs="Times New Roman"/>
                <w:b/>
                <w:bCs/>
                <w:sz w:val="22"/>
                <w:szCs w:val="22"/>
              </w:rPr>
            </w:pPr>
            <w:bookmarkStart w:id="30" w:name="_Hlk203375852"/>
            <w:r>
              <w:rPr>
                <w:rFonts w:ascii="Times New Roman" w:hAnsi="Times New Roman" w:cs="Times New Roman"/>
                <w:b/>
                <w:bCs/>
                <w:sz w:val="22"/>
                <w:szCs w:val="22"/>
              </w:rPr>
              <w:lastRenderedPageBreak/>
              <w:t>Mjera</w:t>
            </w:r>
          </w:p>
        </w:tc>
        <w:tc>
          <w:tcPr>
            <w:tcW w:w="1250" w:type="pct"/>
            <w:vAlign w:val="center"/>
          </w:tcPr>
          <w:p w14:paraId="27829676" w14:textId="77777777"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57D2F7A5" w14:textId="5059052B"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5373596B" w14:textId="56E177A9"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534238" w:rsidRPr="00CF18C4" w14:paraId="1582CFB6" w14:textId="77777777" w:rsidTr="00C94397">
        <w:trPr>
          <w:trHeight w:val="835"/>
        </w:trPr>
        <w:tc>
          <w:tcPr>
            <w:tcW w:w="1420" w:type="pct"/>
            <w:vMerge w:val="restart"/>
            <w:vAlign w:val="center"/>
          </w:tcPr>
          <w:p w14:paraId="56CDCC61" w14:textId="5CB44337" w:rsidR="00534238" w:rsidRPr="00FA62C3" w:rsidRDefault="00B72810" w:rsidP="00FA62C3">
            <w:pPr>
              <w:spacing w:before="0" w:after="120" w:line="240" w:lineRule="auto"/>
              <w:rPr>
                <w:rFonts w:ascii="Times New Roman" w:hAnsi="Times New Roman" w:cs="Times New Roman"/>
              </w:rPr>
            </w:pPr>
            <w:r>
              <w:rPr>
                <w:rFonts w:ascii="Times New Roman" w:eastAsia="Times New Roman" w:hAnsi="Times New Roman" w:cs="Times New Roman"/>
                <w:lang w:eastAsia="hr-HR"/>
              </w:rPr>
              <w:t>4.3.</w:t>
            </w:r>
            <w:r w:rsidR="00FA62C3" w:rsidRPr="00FA62C3">
              <w:rPr>
                <w:rFonts w:ascii="Times New Roman" w:eastAsia="Times New Roman" w:hAnsi="Times New Roman" w:cs="Times New Roman"/>
                <w:lang w:eastAsia="hr-HR"/>
              </w:rPr>
              <w:t> Socijalna skrb</w:t>
            </w:r>
          </w:p>
        </w:tc>
        <w:tc>
          <w:tcPr>
            <w:tcW w:w="1250" w:type="pct"/>
            <w:vAlign w:val="center"/>
          </w:tcPr>
          <w:p w14:paraId="3026824D" w14:textId="4FE1A27D" w:rsidR="00534238" w:rsidRPr="00CF7FC3" w:rsidRDefault="00CF7FC3" w:rsidP="00CF7FC3">
            <w:pPr>
              <w:spacing w:before="0" w:after="120" w:line="240" w:lineRule="auto"/>
              <w:rPr>
                <w:rFonts w:ascii="Times New Roman" w:hAnsi="Times New Roman" w:cs="Times New Roman"/>
              </w:rPr>
            </w:pPr>
            <w:r w:rsidRPr="00CF7FC3">
              <w:rPr>
                <w:rFonts w:ascii="Times New Roman" w:hAnsi="Times New Roman" w:cs="Times New Roman"/>
              </w:rPr>
              <w:t>Broj korisnika zajamčene minimalne nakna</w:t>
            </w:r>
            <w:r w:rsidR="001C2FF9">
              <w:rPr>
                <w:rFonts w:ascii="Times New Roman" w:hAnsi="Times New Roman" w:cs="Times New Roman"/>
              </w:rPr>
              <w:t>de</w:t>
            </w:r>
            <w:r w:rsidRPr="00CF7FC3">
              <w:rPr>
                <w:rFonts w:ascii="Times New Roman" w:hAnsi="Times New Roman" w:cs="Times New Roman"/>
              </w:rPr>
              <w:t xml:space="preserve"> i jednokratnih pomoći</w:t>
            </w:r>
          </w:p>
        </w:tc>
        <w:tc>
          <w:tcPr>
            <w:tcW w:w="1165" w:type="pct"/>
            <w:vAlign w:val="center"/>
          </w:tcPr>
          <w:p w14:paraId="50618E60" w14:textId="7AF4DA53" w:rsidR="00534238" w:rsidRPr="00CF7FC3" w:rsidRDefault="00F96C0F" w:rsidP="008E5401">
            <w:pPr>
              <w:spacing w:before="0" w:after="120" w:line="240" w:lineRule="auto"/>
              <w:jc w:val="center"/>
              <w:rPr>
                <w:rFonts w:ascii="Times New Roman" w:hAnsi="Times New Roman" w:cs="Times New Roman"/>
              </w:rPr>
            </w:pPr>
            <w:r>
              <w:rPr>
                <w:rFonts w:ascii="Times New Roman" w:hAnsi="Times New Roman" w:cs="Times New Roman"/>
              </w:rPr>
              <w:t>50</w:t>
            </w:r>
          </w:p>
        </w:tc>
        <w:tc>
          <w:tcPr>
            <w:tcW w:w="1165" w:type="pct"/>
            <w:vAlign w:val="center"/>
          </w:tcPr>
          <w:p w14:paraId="499FE0E0" w14:textId="690409E7" w:rsidR="00534238" w:rsidRPr="00CF7FC3" w:rsidRDefault="00F96C0F" w:rsidP="008E5401">
            <w:pPr>
              <w:spacing w:before="0" w:after="120" w:line="240" w:lineRule="auto"/>
              <w:jc w:val="center"/>
              <w:rPr>
                <w:rFonts w:ascii="Times New Roman" w:hAnsi="Times New Roman" w:cs="Times New Roman"/>
              </w:rPr>
            </w:pPr>
            <w:r>
              <w:rPr>
                <w:rFonts w:ascii="Times New Roman" w:hAnsi="Times New Roman" w:cs="Times New Roman"/>
              </w:rPr>
              <w:t>65</w:t>
            </w:r>
          </w:p>
        </w:tc>
      </w:tr>
      <w:tr w:rsidR="00FC18F2" w:rsidRPr="00CF18C4" w14:paraId="6308294F" w14:textId="77777777" w:rsidTr="00C94397">
        <w:tc>
          <w:tcPr>
            <w:tcW w:w="1420" w:type="pct"/>
            <w:vMerge/>
            <w:vAlign w:val="center"/>
          </w:tcPr>
          <w:p w14:paraId="566746E4" w14:textId="77777777" w:rsidR="00FC18F2" w:rsidRPr="00CF7FC3" w:rsidRDefault="00FC18F2" w:rsidP="00FC18F2">
            <w:pPr>
              <w:pStyle w:val="ListParagraph"/>
              <w:spacing w:before="0" w:after="120" w:line="240" w:lineRule="auto"/>
              <w:ind w:left="928"/>
              <w:rPr>
                <w:rFonts w:ascii="Times New Roman" w:hAnsi="Times New Roman" w:cs="Times New Roman"/>
              </w:rPr>
            </w:pPr>
          </w:p>
        </w:tc>
        <w:tc>
          <w:tcPr>
            <w:tcW w:w="1250" w:type="pct"/>
            <w:vAlign w:val="center"/>
          </w:tcPr>
          <w:p w14:paraId="5317877F" w14:textId="0A12B2A2" w:rsidR="00FC18F2" w:rsidRPr="00CF7FC3" w:rsidRDefault="001C2FF9" w:rsidP="001C2FF9">
            <w:pPr>
              <w:spacing w:before="0" w:after="120" w:line="240" w:lineRule="auto"/>
              <w:rPr>
                <w:rFonts w:ascii="Times New Roman" w:hAnsi="Times New Roman" w:cs="Times New Roman"/>
                <w:b/>
                <w:bCs/>
              </w:rPr>
            </w:pPr>
            <w:r w:rsidRPr="001C2FF9">
              <w:rPr>
                <w:rFonts w:ascii="Times New Roman" w:hAnsi="Times New Roman" w:cs="Times New Roman"/>
              </w:rPr>
              <w:t>Broj umirovljenika  korisnika jednokratnih novčanih pomoći</w:t>
            </w:r>
          </w:p>
        </w:tc>
        <w:tc>
          <w:tcPr>
            <w:tcW w:w="1165" w:type="pct"/>
            <w:vAlign w:val="center"/>
          </w:tcPr>
          <w:p w14:paraId="48B5F7D7" w14:textId="62BDFDF2" w:rsidR="00FC18F2" w:rsidRPr="00F96C0F" w:rsidRDefault="00C25B17" w:rsidP="00FC18F2">
            <w:pPr>
              <w:spacing w:before="0" w:after="120" w:line="240" w:lineRule="auto"/>
              <w:jc w:val="center"/>
              <w:rPr>
                <w:rFonts w:ascii="Times New Roman" w:hAnsi="Times New Roman" w:cs="Times New Roman"/>
              </w:rPr>
            </w:pPr>
            <w:r w:rsidRPr="00F96C0F">
              <w:rPr>
                <w:rFonts w:ascii="Times New Roman" w:hAnsi="Times New Roman" w:cs="Times New Roman"/>
              </w:rPr>
              <w:t>1500</w:t>
            </w:r>
          </w:p>
        </w:tc>
        <w:tc>
          <w:tcPr>
            <w:tcW w:w="1165" w:type="pct"/>
            <w:vAlign w:val="center"/>
          </w:tcPr>
          <w:p w14:paraId="07F1D1BE" w14:textId="36ACE8A2" w:rsidR="00FC18F2" w:rsidRPr="00F96C0F" w:rsidRDefault="00C25B17" w:rsidP="00FC18F2">
            <w:pPr>
              <w:spacing w:before="0" w:after="120" w:line="240" w:lineRule="auto"/>
              <w:jc w:val="center"/>
              <w:rPr>
                <w:rFonts w:ascii="Times New Roman" w:hAnsi="Times New Roman" w:cs="Times New Roman"/>
              </w:rPr>
            </w:pPr>
            <w:r w:rsidRPr="00F96C0F">
              <w:rPr>
                <w:rFonts w:ascii="Times New Roman" w:hAnsi="Times New Roman" w:cs="Times New Roman"/>
              </w:rPr>
              <w:t>1500</w:t>
            </w:r>
          </w:p>
        </w:tc>
      </w:tr>
      <w:bookmarkEnd w:id="30"/>
    </w:tbl>
    <w:p w14:paraId="0375A861" w14:textId="77777777" w:rsidR="005B79EB" w:rsidRDefault="005B79EB" w:rsidP="005B79EB">
      <w:pPr>
        <w:spacing w:before="0" w:after="0" w:line="240" w:lineRule="auto"/>
        <w:jc w:val="both"/>
        <w:rPr>
          <w:rFonts w:ascii="Times New Roman" w:eastAsia="Times New Roman" w:hAnsi="Times New Roman" w:cs="Times New Roman"/>
          <w:sz w:val="22"/>
          <w:szCs w:val="22"/>
          <w:lang w:eastAsia="hr-HR"/>
        </w:rPr>
      </w:pPr>
    </w:p>
    <w:p w14:paraId="7C1961A0" w14:textId="3BBECE79" w:rsidR="00477B98" w:rsidRDefault="00477B98" w:rsidP="00477B98">
      <w:pPr>
        <w:spacing w:before="0" w:after="0" w:line="240" w:lineRule="auto"/>
        <w:jc w:val="both"/>
        <w:rPr>
          <w:rFonts w:ascii="Times New Roman" w:hAnsi="Times New Roman" w:cs="Times New Roman"/>
          <w:bCs/>
          <w:sz w:val="22"/>
          <w:szCs w:val="22"/>
        </w:rPr>
      </w:pPr>
      <w:r w:rsidRPr="00477B98">
        <w:rPr>
          <w:rFonts w:ascii="Times New Roman" w:eastAsia="Times New Roman" w:hAnsi="Times New Roman" w:cs="Times New Roman"/>
          <w:sz w:val="22"/>
          <w:szCs w:val="22"/>
          <w:lang w:eastAsia="hr-HR"/>
        </w:rPr>
        <w:t xml:space="preserve">Mjerom </w:t>
      </w:r>
      <w:r w:rsidR="000B65DD" w:rsidRPr="000B65DD">
        <w:rPr>
          <w:rFonts w:ascii="Times New Roman" w:eastAsia="Times New Roman" w:hAnsi="Times New Roman" w:cs="Times New Roman"/>
          <w:b/>
          <w:bCs/>
          <w:sz w:val="22"/>
          <w:szCs w:val="22"/>
          <w:lang w:eastAsia="hr-HR"/>
        </w:rPr>
        <w:t>4.4.</w:t>
      </w:r>
      <w:r w:rsidRPr="00477B98">
        <w:rPr>
          <w:rFonts w:ascii="Times New Roman" w:eastAsia="Times New Roman" w:hAnsi="Times New Roman" w:cs="Times New Roman"/>
          <w:b/>
          <w:sz w:val="22"/>
          <w:szCs w:val="22"/>
          <w:lang w:eastAsia="hr-HR"/>
        </w:rPr>
        <w:t>  Lokalna uprava i administracija</w:t>
      </w:r>
      <w:r w:rsidRPr="00477B98">
        <w:rPr>
          <w:rFonts w:ascii="Times New Roman" w:eastAsia="Times New Roman" w:hAnsi="Times New Roman" w:cs="Times New Roman"/>
          <w:sz w:val="22"/>
          <w:szCs w:val="22"/>
          <w:lang w:eastAsia="hr-HR"/>
        </w:rPr>
        <w:t xml:space="preserve"> želi se omogućiti učinkovitiji redovan rad i funkcioniranje izvršne i predstavničke vlasti i upravnog odjela.</w:t>
      </w:r>
      <w:r w:rsidRPr="00477B98">
        <w:rPr>
          <w:rFonts w:ascii="Times New Roman" w:hAnsi="Times New Roman" w:cs="Times New Roman"/>
          <w:bCs/>
          <w:sz w:val="22"/>
          <w:szCs w:val="22"/>
        </w:rPr>
        <w:t xml:space="preserve"> </w:t>
      </w:r>
    </w:p>
    <w:p w14:paraId="5FC8A5F2" w14:textId="74C3415D" w:rsidR="00477B98" w:rsidRPr="00477B98" w:rsidRDefault="00477B98" w:rsidP="00477B98">
      <w:pPr>
        <w:spacing w:before="0" w:after="0" w:line="240" w:lineRule="auto"/>
        <w:jc w:val="both"/>
        <w:rPr>
          <w:rFonts w:ascii="Times New Roman" w:hAnsi="Times New Roman" w:cs="Times New Roman"/>
          <w:bCs/>
          <w:sz w:val="22"/>
          <w:szCs w:val="22"/>
        </w:rPr>
      </w:pPr>
      <w:r w:rsidRPr="00477B98">
        <w:rPr>
          <w:rFonts w:ascii="Times New Roman" w:hAnsi="Times New Roman" w:cs="Times New Roman"/>
          <w:bCs/>
          <w:sz w:val="22"/>
          <w:szCs w:val="22"/>
        </w:rPr>
        <w:t xml:space="preserve">U okviru navedene mjere provodit će se sljedeće aktivnosti: </w:t>
      </w:r>
    </w:p>
    <w:p w14:paraId="2F932083" w14:textId="6DA8ED0A" w:rsidR="00477B98" w:rsidRDefault="000B65DD" w:rsidP="00477B98">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4.4.1</w:t>
      </w:r>
      <w:r w:rsidR="00477B98" w:rsidRPr="00477B98">
        <w:rPr>
          <w:rFonts w:ascii="Times New Roman" w:eastAsia="Times New Roman" w:hAnsi="Times New Roman" w:cs="Times New Roman"/>
          <w:sz w:val="22"/>
          <w:szCs w:val="22"/>
          <w:lang w:eastAsia="hr-HR"/>
        </w:rPr>
        <w:t xml:space="preserve">. </w:t>
      </w:r>
      <w:r>
        <w:rPr>
          <w:rFonts w:ascii="Times New Roman" w:eastAsia="Times New Roman" w:hAnsi="Times New Roman" w:cs="Times New Roman"/>
          <w:sz w:val="22"/>
          <w:szCs w:val="22"/>
          <w:lang w:eastAsia="hr-HR"/>
        </w:rPr>
        <w:t>J</w:t>
      </w:r>
      <w:r w:rsidR="00477B98" w:rsidRPr="00477B98">
        <w:rPr>
          <w:rFonts w:ascii="Times New Roman" w:eastAsia="Times New Roman" w:hAnsi="Times New Roman" w:cs="Times New Roman"/>
          <w:sz w:val="22"/>
          <w:szCs w:val="22"/>
          <w:lang w:eastAsia="hr-HR"/>
        </w:rPr>
        <w:t>ačanje kompetencija i unapr</w:t>
      </w:r>
      <w:r w:rsidR="00477B98">
        <w:rPr>
          <w:rFonts w:ascii="Times New Roman" w:eastAsia="Times New Roman" w:hAnsi="Times New Roman" w:cs="Times New Roman"/>
          <w:sz w:val="22"/>
          <w:szCs w:val="22"/>
          <w:lang w:eastAsia="hr-HR"/>
        </w:rPr>
        <w:t>jeđenje sustava lokalne uprave</w:t>
      </w:r>
      <w:r w:rsidR="00477B98">
        <w:rPr>
          <w:rFonts w:ascii="Times New Roman" w:eastAsia="Times New Roman" w:hAnsi="Times New Roman" w:cs="Times New Roman"/>
          <w:sz w:val="22"/>
          <w:szCs w:val="22"/>
          <w:lang w:eastAsia="hr-HR"/>
        </w:rPr>
        <w:br/>
      </w:r>
      <w:r>
        <w:rPr>
          <w:rFonts w:ascii="Times New Roman" w:eastAsia="Times New Roman" w:hAnsi="Times New Roman" w:cs="Times New Roman"/>
          <w:sz w:val="22"/>
          <w:szCs w:val="22"/>
          <w:lang w:eastAsia="hr-HR"/>
        </w:rPr>
        <w:t>4.4.</w:t>
      </w:r>
      <w:r w:rsidR="00477B98">
        <w:rPr>
          <w:rFonts w:ascii="Times New Roman" w:eastAsia="Times New Roman" w:hAnsi="Times New Roman" w:cs="Times New Roman"/>
          <w:sz w:val="22"/>
          <w:szCs w:val="22"/>
          <w:lang w:eastAsia="hr-HR"/>
        </w:rPr>
        <w:t xml:space="preserve">2. </w:t>
      </w:r>
      <w:r>
        <w:rPr>
          <w:rFonts w:ascii="Times New Roman" w:eastAsia="Times New Roman" w:hAnsi="Times New Roman" w:cs="Times New Roman"/>
          <w:sz w:val="22"/>
          <w:szCs w:val="22"/>
          <w:lang w:eastAsia="hr-HR"/>
        </w:rPr>
        <w:t>P</w:t>
      </w:r>
      <w:r w:rsidR="00477B98" w:rsidRPr="00477B98">
        <w:rPr>
          <w:rFonts w:ascii="Times New Roman" w:eastAsia="Times New Roman" w:hAnsi="Times New Roman" w:cs="Times New Roman"/>
          <w:sz w:val="22"/>
          <w:szCs w:val="22"/>
          <w:lang w:eastAsia="hr-HR"/>
        </w:rPr>
        <w:t>riprema projekata za sufinanciranje sredstvima fondova</w:t>
      </w:r>
    </w:p>
    <w:p w14:paraId="0E317DDD" w14:textId="77777777" w:rsidR="00ED4BED" w:rsidRPr="00477B98" w:rsidRDefault="00ED4BED" w:rsidP="00477B98">
      <w:pPr>
        <w:spacing w:before="0" w:after="0" w:line="240" w:lineRule="auto"/>
        <w:rPr>
          <w:rFonts w:ascii="Times New Roman" w:eastAsia="Times New Roman" w:hAnsi="Times New Roman" w:cs="Times New Roman"/>
          <w:sz w:val="22"/>
          <w:szCs w:val="22"/>
          <w:lang w:eastAsia="hr-HR"/>
        </w:rPr>
      </w:pPr>
    </w:p>
    <w:tbl>
      <w:tblPr>
        <w:tblStyle w:val="TableGrid"/>
        <w:tblW w:w="5000" w:type="pct"/>
        <w:tblLook w:val="04A0" w:firstRow="1" w:lastRow="0" w:firstColumn="1" w:lastColumn="0" w:noHBand="0" w:noVBand="1"/>
      </w:tblPr>
      <w:tblGrid>
        <w:gridCol w:w="2574"/>
        <w:gridCol w:w="2266"/>
        <w:gridCol w:w="2111"/>
        <w:gridCol w:w="2111"/>
      </w:tblGrid>
      <w:tr w:rsidR="00ED4BED" w:rsidRPr="00CF18C4" w14:paraId="36A36190" w14:textId="77777777" w:rsidTr="00C94397">
        <w:tc>
          <w:tcPr>
            <w:tcW w:w="1420" w:type="pct"/>
            <w:vAlign w:val="center"/>
          </w:tcPr>
          <w:p w14:paraId="22D594B8" w14:textId="77777777" w:rsidR="00ED4BED" w:rsidRPr="00CF18C4" w:rsidRDefault="00ED4BED" w:rsidP="00ED4BED">
            <w:pPr>
              <w:spacing w:before="0" w:after="120" w:line="240" w:lineRule="auto"/>
              <w:jc w:val="center"/>
              <w:rPr>
                <w:rFonts w:ascii="Times New Roman" w:hAnsi="Times New Roman" w:cs="Times New Roman"/>
                <w:b/>
                <w:bCs/>
                <w:sz w:val="22"/>
                <w:szCs w:val="22"/>
              </w:rPr>
            </w:pPr>
            <w:bookmarkStart w:id="31" w:name="_Hlk203375901"/>
            <w:r>
              <w:rPr>
                <w:rFonts w:ascii="Times New Roman" w:hAnsi="Times New Roman" w:cs="Times New Roman"/>
                <w:b/>
                <w:bCs/>
                <w:sz w:val="22"/>
                <w:szCs w:val="22"/>
              </w:rPr>
              <w:t>Mjera</w:t>
            </w:r>
          </w:p>
        </w:tc>
        <w:tc>
          <w:tcPr>
            <w:tcW w:w="1250" w:type="pct"/>
            <w:vAlign w:val="center"/>
          </w:tcPr>
          <w:p w14:paraId="76B71CF9" w14:textId="77777777"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69DF7D42" w14:textId="322AA277"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3DD5301B" w14:textId="3C599F32"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050842" w:rsidRPr="00CF18C4" w14:paraId="39D295C1" w14:textId="77777777" w:rsidTr="00C94397">
        <w:tc>
          <w:tcPr>
            <w:tcW w:w="1420" w:type="pct"/>
            <w:vMerge w:val="restart"/>
            <w:vAlign w:val="center"/>
          </w:tcPr>
          <w:p w14:paraId="34E29E6A" w14:textId="552A98FA" w:rsidR="00050842" w:rsidRPr="00050842" w:rsidRDefault="000B65DD" w:rsidP="00050842">
            <w:pPr>
              <w:spacing w:before="0" w:after="120" w:line="240" w:lineRule="auto"/>
              <w:rPr>
                <w:rFonts w:ascii="Times New Roman" w:hAnsi="Times New Roman" w:cs="Times New Roman"/>
              </w:rPr>
            </w:pPr>
            <w:r>
              <w:rPr>
                <w:rFonts w:ascii="Times New Roman" w:eastAsia="Times New Roman" w:hAnsi="Times New Roman" w:cs="Times New Roman"/>
                <w:lang w:eastAsia="hr-HR"/>
              </w:rPr>
              <w:t>4.4.</w:t>
            </w:r>
            <w:r w:rsidR="00050842" w:rsidRPr="00050842">
              <w:rPr>
                <w:rFonts w:ascii="Times New Roman" w:eastAsia="Times New Roman" w:hAnsi="Times New Roman" w:cs="Times New Roman"/>
                <w:lang w:eastAsia="hr-HR"/>
              </w:rPr>
              <w:t>  Lokalna uprava i administracija</w:t>
            </w:r>
          </w:p>
        </w:tc>
        <w:tc>
          <w:tcPr>
            <w:tcW w:w="1250" w:type="pct"/>
            <w:vAlign w:val="center"/>
          </w:tcPr>
          <w:p w14:paraId="74E41ED3" w14:textId="4A518A93" w:rsidR="00050842" w:rsidRPr="00C861C3" w:rsidRDefault="00050842" w:rsidP="00050842">
            <w:pPr>
              <w:spacing w:before="0" w:after="120" w:line="240" w:lineRule="auto"/>
              <w:rPr>
                <w:rFonts w:ascii="Times New Roman" w:hAnsi="Times New Roman" w:cs="Times New Roman"/>
              </w:rPr>
            </w:pPr>
            <w:r w:rsidRPr="00050842">
              <w:rPr>
                <w:rFonts w:ascii="Times New Roman" w:hAnsi="Times New Roman" w:cs="Times New Roman"/>
              </w:rPr>
              <w:t>Broj digitaliziranih usluga</w:t>
            </w:r>
          </w:p>
        </w:tc>
        <w:tc>
          <w:tcPr>
            <w:tcW w:w="1165" w:type="pct"/>
            <w:vAlign w:val="center"/>
          </w:tcPr>
          <w:p w14:paraId="6E7F6814" w14:textId="237549DB" w:rsidR="00050842" w:rsidRPr="00C861C3" w:rsidRDefault="005B4F82" w:rsidP="00050842">
            <w:pPr>
              <w:spacing w:before="0" w:after="120" w:line="240" w:lineRule="auto"/>
              <w:jc w:val="center"/>
              <w:rPr>
                <w:rFonts w:ascii="Times New Roman" w:hAnsi="Times New Roman" w:cs="Times New Roman"/>
              </w:rPr>
            </w:pPr>
            <w:r>
              <w:rPr>
                <w:rFonts w:ascii="Times New Roman" w:hAnsi="Times New Roman" w:cs="Times New Roman"/>
              </w:rPr>
              <w:t>1</w:t>
            </w:r>
          </w:p>
        </w:tc>
        <w:tc>
          <w:tcPr>
            <w:tcW w:w="1165" w:type="pct"/>
            <w:vAlign w:val="center"/>
          </w:tcPr>
          <w:p w14:paraId="28C8C8F8" w14:textId="604C3F0D" w:rsidR="00050842" w:rsidRPr="00C861C3" w:rsidRDefault="005B4F82" w:rsidP="00050842">
            <w:pPr>
              <w:spacing w:before="0" w:after="120" w:line="240" w:lineRule="auto"/>
              <w:jc w:val="center"/>
              <w:rPr>
                <w:rFonts w:ascii="Times New Roman" w:hAnsi="Times New Roman" w:cs="Times New Roman"/>
              </w:rPr>
            </w:pPr>
            <w:r>
              <w:rPr>
                <w:rFonts w:ascii="Times New Roman" w:hAnsi="Times New Roman" w:cs="Times New Roman"/>
              </w:rPr>
              <w:t>2</w:t>
            </w:r>
          </w:p>
        </w:tc>
      </w:tr>
      <w:tr w:rsidR="00050842" w:rsidRPr="00CF18C4" w14:paraId="70DD48F5" w14:textId="77777777" w:rsidTr="00C94397">
        <w:tc>
          <w:tcPr>
            <w:tcW w:w="1420" w:type="pct"/>
            <w:vMerge/>
            <w:vAlign w:val="center"/>
          </w:tcPr>
          <w:p w14:paraId="5EC7E7C6" w14:textId="77777777" w:rsidR="00050842" w:rsidRPr="00FC47A7" w:rsidRDefault="00050842" w:rsidP="00050842">
            <w:pPr>
              <w:spacing w:before="0" w:after="120" w:line="240" w:lineRule="auto"/>
              <w:rPr>
                <w:rFonts w:ascii="Times New Roman" w:hAnsi="Times New Roman" w:cs="Times New Roman"/>
                <w:sz w:val="22"/>
                <w:szCs w:val="22"/>
              </w:rPr>
            </w:pPr>
          </w:p>
        </w:tc>
        <w:tc>
          <w:tcPr>
            <w:tcW w:w="1250" w:type="pct"/>
            <w:vAlign w:val="center"/>
          </w:tcPr>
          <w:p w14:paraId="36138EE4" w14:textId="681BAE96" w:rsidR="00050842" w:rsidRPr="00C861C3" w:rsidRDefault="00050842" w:rsidP="00050842">
            <w:pPr>
              <w:spacing w:before="0" w:after="0" w:line="240" w:lineRule="auto"/>
              <w:rPr>
                <w:rFonts w:ascii="Times New Roman" w:eastAsia="Times New Roman" w:hAnsi="Times New Roman" w:cs="Times New Roman"/>
              </w:rPr>
            </w:pPr>
            <w:r w:rsidRPr="00050842">
              <w:rPr>
                <w:rFonts w:ascii="Times New Roman" w:eastAsia="Times New Roman" w:hAnsi="Times New Roman" w:cs="Times New Roman"/>
              </w:rPr>
              <w:t xml:space="preserve">Broj projekata </w:t>
            </w:r>
            <w:r>
              <w:rPr>
                <w:rFonts w:ascii="Times New Roman" w:eastAsia="Times New Roman" w:hAnsi="Times New Roman" w:cs="Times New Roman"/>
              </w:rPr>
              <w:t>JLS kojima je odobreno sufinanciranje</w:t>
            </w:r>
            <w:r w:rsidRPr="00050842">
              <w:rPr>
                <w:rFonts w:ascii="Times New Roman" w:eastAsia="Times New Roman" w:hAnsi="Times New Roman" w:cs="Times New Roman"/>
              </w:rPr>
              <w:t xml:space="preserve"> iz fondova</w:t>
            </w:r>
          </w:p>
        </w:tc>
        <w:tc>
          <w:tcPr>
            <w:tcW w:w="1165" w:type="pct"/>
            <w:vAlign w:val="center"/>
          </w:tcPr>
          <w:p w14:paraId="275D9340" w14:textId="17725AA3" w:rsidR="00050842" w:rsidRPr="00C861C3" w:rsidRDefault="005B4F82" w:rsidP="00050842">
            <w:pPr>
              <w:spacing w:before="0" w:after="120" w:line="240" w:lineRule="auto"/>
              <w:jc w:val="center"/>
              <w:rPr>
                <w:rFonts w:ascii="Times New Roman" w:hAnsi="Times New Roman" w:cs="Times New Roman"/>
              </w:rPr>
            </w:pPr>
            <w:r w:rsidRPr="007E54A0">
              <w:rPr>
                <w:rFonts w:ascii="Times New Roman" w:hAnsi="Times New Roman" w:cs="Times New Roman"/>
              </w:rPr>
              <w:t>1</w:t>
            </w:r>
          </w:p>
        </w:tc>
        <w:tc>
          <w:tcPr>
            <w:tcW w:w="1165" w:type="pct"/>
            <w:vAlign w:val="center"/>
          </w:tcPr>
          <w:p w14:paraId="4BE6D099" w14:textId="787E80DD" w:rsidR="00050842" w:rsidRPr="00C861C3" w:rsidRDefault="007E54A0" w:rsidP="00050842">
            <w:pPr>
              <w:spacing w:before="0" w:after="120" w:line="240" w:lineRule="auto"/>
              <w:jc w:val="center"/>
              <w:rPr>
                <w:rFonts w:ascii="Times New Roman" w:hAnsi="Times New Roman" w:cs="Times New Roman"/>
              </w:rPr>
            </w:pPr>
            <w:r>
              <w:rPr>
                <w:rFonts w:ascii="Times New Roman" w:hAnsi="Times New Roman" w:cs="Times New Roman"/>
              </w:rPr>
              <w:t>5</w:t>
            </w:r>
          </w:p>
        </w:tc>
      </w:tr>
      <w:bookmarkEnd w:id="31"/>
    </w:tbl>
    <w:p w14:paraId="4D8DE438" w14:textId="5779043F" w:rsidR="00304598" w:rsidRDefault="00304598" w:rsidP="00050842">
      <w:pPr>
        <w:spacing w:before="0" w:after="0" w:line="240" w:lineRule="auto"/>
        <w:rPr>
          <w:rFonts w:ascii="Times New Roman" w:hAnsi="Times New Roman" w:cs="Times New Roman"/>
          <w:sz w:val="22"/>
          <w:szCs w:val="22"/>
        </w:rPr>
      </w:pPr>
    </w:p>
    <w:p w14:paraId="7F3BEDD4" w14:textId="77777777" w:rsidR="00467C28" w:rsidRDefault="00467C28" w:rsidP="00050842">
      <w:pPr>
        <w:spacing w:before="0" w:after="0" w:line="240" w:lineRule="auto"/>
        <w:rPr>
          <w:rFonts w:ascii="Times New Roman" w:hAnsi="Times New Roman" w:cs="Times New Roman"/>
          <w:sz w:val="22"/>
          <w:szCs w:val="22"/>
        </w:rPr>
      </w:pPr>
    </w:p>
    <w:p w14:paraId="12C5FACD" w14:textId="19F93662" w:rsidR="00050842" w:rsidRPr="00050842" w:rsidRDefault="00050842" w:rsidP="00050842">
      <w:pPr>
        <w:spacing w:before="0" w:after="0" w:line="240" w:lineRule="auto"/>
        <w:jc w:val="both"/>
        <w:rPr>
          <w:rFonts w:ascii="Times New Roman" w:eastAsia="Times New Roman" w:hAnsi="Times New Roman" w:cs="Times New Roman"/>
          <w:sz w:val="22"/>
          <w:szCs w:val="22"/>
          <w:lang w:eastAsia="hr-HR"/>
        </w:rPr>
      </w:pPr>
      <w:r w:rsidRPr="00050842">
        <w:rPr>
          <w:rFonts w:ascii="Times New Roman" w:eastAsia="Times New Roman" w:hAnsi="Times New Roman" w:cs="Times New Roman"/>
          <w:sz w:val="22"/>
          <w:szCs w:val="22"/>
          <w:lang w:eastAsia="hr-HR"/>
        </w:rPr>
        <w:t xml:space="preserve">Mjerom </w:t>
      </w:r>
      <w:r w:rsidR="00E33100" w:rsidRPr="00E33100">
        <w:rPr>
          <w:rFonts w:ascii="Times New Roman" w:eastAsia="Times New Roman" w:hAnsi="Times New Roman" w:cs="Times New Roman"/>
          <w:b/>
          <w:sz w:val="22"/>
          <w:szCs w:val="22"/>
          <w:lang w:eastAsia="hr-HR"/>
        </w:rPr>
        <w:t xml:space="preserve">4.5. Unapređenje sustava primarne zdravstvene zaštite </w:t>
      </w:r>
      <w:r w:rsidR="00E33100" w:rsidRPr="00E33100">
        <w:rPr>
          <w:rFonts w:ascii="Times New Roman" w:eastAsia="Times New Roman" w:hAnsi="Times New Roman" w:cs="Times New Roman"/>
          <w:bCs/>
          <w:sz w:val="22"/>
          <w:szCs w:val="22"/>
          <w:lang w:eastAsia="hr-HR"/>
        </w:rPr>
        <w:t>želi  se osigurati dostupnija i kvalitetnija zdravstvena zaštita stanovništva Općine</w:t>
      </w:r>
      <w:r w:rsidR="00E33100" w:rsidRPr="00E33100">
        <w:rPr>
          <w:rFonts w:ascii="Times New Roman" w:eastAsia="Times New Roman" w:hAnsi="Times New Roman" w:cs="Times New Roman"/>
          <w:b/>
          <w:sz w:val="22"/>
          <w:szCs w:val="22"/>
          <w:lang w:eastAsia="hr-HR"/>
        </w:rPr>
        <w:t xml:space="preserve">. </w:t>
      </w:r>
      <w:r w:rsidR="00E33100">
        <w:rPr>
          <w:rFonts w:ascii="Times New Roman" w:eastAsia="Times New Roman" w:hAnsi="Times New Roman" w:cs="Times New Roman"/>
          <w:sz w:val="22"/>
          <w:szCs w:val="22"/>
          <w:lang w:eastAsia="hr-HR"/>
        </w:rPr>
        <w:t>U</w:t>
      </w:r>
      <w:r w:rsidRPr="00050842">
        <w:rPr>
          <w:rFonts w:ascii="Times New Roman" w:eastAsia="Times New Roman" w:hAnsi="Times New Roman" w:cs="Times New Roman"/>
          <w:sz w:val="22"/>
          <w:szCs w:val="22"/>
          <w:lang w:eastAsia="hr-HR"/>
        </w:rPr>
        <w:t xml:space="preserve"> okviru na</w:t>
      </w:r>
      <w:r>
        <w:rPr>
          <w:rFonts w:ascii="Times New Roman" w:eastAsia="Times New Roman" w:hAnsi="Times New Roman" w:cs="Times New Roman"/>
          <w:sz w:val="22"/>
          <w:szCs w:val="22"/>
          <w:lang w:eastAsia="hr-HR"/>
        </w:rPr>
        <w:t>vedene mjere provoditi će se sl</w:t>
      </w:r>
      <w:r w:rsidRPr="00050842">
        <w:rPr>
          <w:rFonts w:ascii="Times New Roman" w:eastAsia="Times New Roman" w:hAnsi="Times New Roman" w:cs="Times New Roman"/>
          <w:sz w:val="22"/>
          <w:szCs w:val="22"/>
          <w:lang w:eastAsia="hr-HR"/>
        </w:rPr>
        <w:t>jedeća aktivnost:</w:t>
      </w:r>
    </w:p>
    <w:p w14:paraId="3AF8C57E" w14:textId="4A3BC732" w:rsidR="00ED4BED" w:rsidRDefault="00E33100" w:rsidP="00050842">
      <w:pPr>
        <w:spacing w:before="0" w:after="0" w:line="240" w:lineRule="auto"/>
        <w:rPr>
          <w:rFonts w:ascii="Times New Roman" w:hAnsi="Times New Roman" w:cs="Times New Roman"/>
          <w:sz w:val="22"/>
          <w:szCs w:val="22"/>
        </w:rPr>
      </w:pPr>
      <w:r w:rsidRPr="00E33100">
        <w:rPr>
          <w:rFonts w:ascii="Times New Roman" w:eastAsia="Times New Roman" w:hAnsi="Times New Roman" w:cs="Times New Roman"/>
          <w:sz w:val="22"/>
          <w:szCs w:val="22"/>
          <w:lang w:eastAsia="hr-HR"/>
        </w:rPr>
        <w:t>4.5.1. Poboljšanje opremljenosti i unapređivanje uvjeta za pružanje zdravstvenih usluga</w:t>
      </w:r>
    </w:p>
    <w:tbl>
      <w:tblPr>
        <w:tblStyle w:val="TableGrid"/>
        <w:tblW w:w="5000" w:type="pct"/>
        <w:tblLook w:val="04A0" w:firstRow="1" w:lastRow="0" w:firstColumn="1" w:lastColumn="0" w:noHBand="0" w:noVBand="1"/>
      </w:tblPr>
      <w:tblGrid>
        <w:gridCol w:w="2574"/>
        <w:gridCol w:w="2266"/>
        <w:gridCol w:w="2111"/>
        <w:gridCol w:w="2111"/>
      </w:tblGrid>
      <w:tr w:rsidR="00ED4BED" w:rsidRPr="00CF18C4" w14:paraId="02EF5D39" w14:textId="77777777" w:rsidTr="00C94397">
        <w:tc>
          <w:tcPr>
            <w:tcW w:w="1420" w:type="pct"/>
            <w:vAlign w:val="center"/>
          </w:tcPr>
          <w:p w14:paraId="637A9078" w14:textId="460AD202" w:rsidR="00ED4BED" w:rsidRPr="00CF18C4" w:rsidRDefault="00ED4BED" w:rsidP="00ED4BED">
            <w:pPr>
              <w:spacing w:before="0" w:after="120" w:line="240" w:lineRule="auto"/>
              <w:jc w:val="center"/>
              <w:rPr>
                <w:rFonts w:ascii="Times New Roman" w:hAnsi="Times New Roman" w:cs="Times New Roman"/>
                <w:b/>
                <w:bCs/>
                <w:sz w:val="22"/>
                <w:szCs w:val="22"/>
              </w:rPr>
            </w:pPr>
            <w:bookmarkStart w:id="32" w:name="_Hlk203375907"/>
            <w:r>
              <w:rPr>
                <w:rFonts w:ascii="Times New Roman" w:hAnsi="Times New Roman" w:cs="Times New Roman"/>
                <w:b/>
                <w:bCs/>
                <w:sz w:val="22"/>
                <w:szCs w:val="22"/>
              </w:rPr>
              <w:t>Mjera</w:t>
            </w:r>
          </w:p>
        </w:tc>
        <w:tc>
          <w:tcPr>
            <w:tcW w:w="1250" w:type="pct"/>
            <w:vAlign w:val="center"/>
          </w:tcPr>
          <w:p w14:paraId="700524E8" w14:textId="77777777"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vAlign w:val="center"/>
          </w:tcPr>
          <w:p w14:paraId="1065C5E8" w14:textId="13F4D9EA"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Pr>
                <w:rFonts w:ascii="Times New Roman" w:hAnsi="Times New Roman" w:cs="Times New Roman"/>
                <w:b/>
                <w:bCs/>
                <w:sz w:val="22"/>
                <w:szCs w:val="22"/>
              </w:rPr>
              <w:t>2024</w:t>
            </w:r>
            <w:r w:rsidRPr="00CF18C4">
              <w:rPr>
                <w:rFonts w:ascii="Times New Roman" w:hAnsi="Times New Roman" w:cs="Times New Roman"/>
                <w:b/>
                <w:bCs/>
                <w:sz w:val="22"/>
                <w:szCs w:val="22"/>
              </w:rPr>
              <w:t>.)</w:t>
            </w:r>
          </w:p>
        </w:tc>
        <w:tc>
          <w:tcPr>
            <w:tcW w:w="1165" w:type="pct"/>
            <w:vAlign w:val="center"/>
          </w:tcPr>
          <w:p w14:paraId="2B65FEDE" w14:textId="692D39E8" w:rsidR="00ED4BED" w:rsidRPr="00CF18C4" w:rsidRDefault="00ED4BED" w:rsidP="00ED4BED">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(2029.)</w:t>
            </w:r>
          </w:p>
        </w:tc>
      </w:tr>
      <w:tr w:rsidR="00CF21A7" w:rsidRPr="00CF18C4" w14:paraId="33CF8061" w14:textId="77777777" w:rsidTr="00CF21A7">
        <w:trPr>
          <w:trHeight w:val="1635"/>
        </w:trPr>
        <w:tc>
          <w:tcPr>
            <w:tcW w:w="1420" w:type="pct"/>
            <w:vMerge w:val="restart"/>
            <w:vAlign w:val="center"/>
          </w:tcPr>
          <w:p w14:paraId="6D041AAF" w14:textId="0CD76872" w:rsidR="00CF21A7" w:rsidRPr="00CF21A7" w:rsidRDefault="00CF21A7" w:rsidP="00E33100">
            <w:pPr>
              <w:spacing w:before="0" w:after="120" w:line="240" w:lineRule="auto"/>
              <w:rPr>
                <w:rFonts w:ascii="Times New Roman" w:hAnsi="Times New Roman" w:cs="Times New Roman"/>
                <w:bCs/>
              </w:rPr>
            </w:pPr>
            <w:r w:rsidRPr="00CF21A7">
              <w:rPr>
                <w:rFonts w:ascii="Times New Roman" w:eastAsia="Times New Roman" w:hAnsi="Times New Roman" w:cs="Times New Roman"/>
                <w:bCs/>
                <w:lang w:eastAsia="hr-HR"/>
              </w:rPr>
              <w:t xml:space="preserve">4.5. </w:t>
            </w:r>
            <w:bookmarkStart w:id="33" w:name="_Hlk207778135"/>
            <w:r w:rsidRPr="00CF21A7">
              <w:rPr>
                <w:rFonts w:ascii="Times New Roman" w:eastAsia="Times New Roman" w:hAnsi="Times New Roman" w:cs="Times New Roman"/>
                <w:bCs/>
                <w:lang w:eastAsia="hr-HR"/>
              </w:rPr>
              <w:t>Unapređenje sustava primarne zdravstvene zaštite</w:t>
            </w:r>
            <w:bookmarkEnd w:id="33"/>
          </w:p>
        </w:tc>
        <w:tc>
          <w:tcPr>
            <w:tcW w:w="1250" w:type="pct"/>
            <w:vAlign w:val="center"/>
          </w:tcPr>
          <w:p w14:paraId="51808B42" w14:textId="675A2AE3" w:rsidR="00CF21A7" w:rsidRPr="00CF21A7" w:rsidRDefault="00CF21A7" w:rsidP="00D60066">
            <w:pPr>
              <w:spacing w:before="0" w:after="120" w:line="240" w:lineRule="auto"/>
              <w:rPr>
                <w:rFonts w:ascii="Times New Roman" w:hAnsi="Times New Roman" w:cs="Times New Roman"/>
              </w:rPr>
            </w:pPr>
            <w:r w:rsidRPr="00CF21A7">
              <w:rPr>
                <w:rFonts w:ascii="Times New Roman" w:hAnsi="Times New Roman" w:cs="Times New Roman"/>
              </w:rPr>
              <w:t>Broj timova za osiguranje hitne medicinske pomoći -T1(doktor medicine, medicinska sestra, vozač)/godišnje</w:t>
            </w:r>
          </w:p>
        </w:tc>
        <w:tc>
          <w:tcPr>
            <w:tcW w:w="1165" w:type="pct"/>
            <w:vAlign w:val="center"/>
          </w:tcPr>
          <w:p w14:paraId="4B6B3B2B" w14:textId="7479C6BA" w:rsidR="00CF21A7" w:rsidRPr="00D60066" w:rsidRDefault="00D60066" w:rsidP="00ED4BED">
            <w:pPr>
              <w:spacing w:before="0" w:after="120" w:line="240" w:lineRule="auto"/>
              <w:jc w:val="center"/>
              <w:rPr>
                <w:rFonts w:ascii="Times New Roman" w:hAnsi="Times New Roman" w:cs="Times New Roman"/>
                <w:sz w:val="22"/>
                <w:szCs w:val="22"/>
                <w:highlight w:val="yellow"/>
              </w:rPr>
            </w:pPr>
            <w:r w:rsidRPr="00D60066">
              <w:rPr>
                <w:rFonts w:ascii="Times New Roman" w:hAnsi="Times New Roman" w:cs="Times New Roman"/>
                <w:sz w:val="22"/>
                <w:szCs w:val="22"/>
              </w:rPr>
              <w:t>1</w:t>
            </w:r>
          </w:p>
        </w:tc>
        <w:tc>
          <w:tcPr>
            <w:tcW w:w="1165" w:type="pct"/>
            <w:vAlign w:val="center"/>
          </w:tcPr>
          <w:p w14:paraId="6BC9B271" w14:textId="52094F78" w:rsidR="00CF21A7" w:rsidRPr="00F668B3" w:rsidRDefault="00086593" w:rsidP="00ED4BED">
            <w:pPr>
              <w:spacing w:before="0" w:after="120" w:line="240" w:lineRule="auto"/>
              <w:jc w:val="center"/>
              <w:rPr>
                <w:rFonts w:ascii="Times New Roman" w:hAnsi="Times New Roman" w:cs="Times New Roman"/>
                <w:sz w:val="22"/>
                <w:szCs w:val="22"/>
                <w:highlight w:val="yellow"/>
              </w:rPr>
            </w:pPr>
            <w:r w:rsidRPr="00086593">
              <w:rPr>
                <w:rFonts w:ascii="Times New Roman" w:hAnsi="Times New Roman" w:cs="Times New Roman"/>
                <w:sz w:val="22"/>
                <w:szCs w:val="22"/>
              </w:rPr>
              <w:t>1</w:t>
            </w:r>
          </w:p>
        </w:tc>
      </w:tr>
      <w:tr w:rsidR="00CF21A7" w:rsidRPr="00CF18C4" w14:paraId="47FFB0DE" w14:textId="77777777" w:rsidTr="00C94397">
        <w:trPr>
          <w:trHeight w:val="750"/>
        </w:trPr>
        <w:tc>
          <w:tcPr>
            <w:tcW w:w="1420" w:type="pct"/>
            <w:vMerge/>
            <w:vAlign w:val="center"/>
          </w:tcPr>
          <w:p w14:paraId="08CCCECE" w14:textId="77777777" w:rsidR="00CF21A7" w:rsidRPr="00CF21A7" w:rsidRDefault="00CF21A7" w:rsidP="00E33100">
            <w:pPr>
              <w:spacing w:before="0" w:after="120" w:line="240" w:lineRule="auto"/>
              <w:rPr>
                <w:rFonts w:ascii="Times New Roman" w:eastAsia="Times New Roman" w:hAnsi="Times New Roman" w:cs="Times New Roman"/>
                <w:bCs/>
                <w:lang w:eastAsia="hr-HR"/>
              </w:rPr>
            </w:pPr>
          </w:p>
        </w:tc>
        <w:tc>
          <w:tcPr>
            <w:tcW w:w="1250" w:type="pct"/>
            <w:vAlign w:val="center"/>
          </w:tcPr>
          <w:p w14:paraId="34265AE7" w14:textId="4FEAD572" w:rsidR="00CF21A7" w:rsidRPr="00CF21A7" w:rsidRDefault="00CF21A7" w:rsidP="00CF21A7">
            <w:pPr>
              <w:spacing w:before="0" w:after="120" w:line="240" w:lineRule="auto"/>
              <w:rPr>
                <w:rFonts w:ascii="Times New Roman" w:hAnsi="Times New Roman" w:cs="Times New Roman"/>
              </w:rPr>
            </w:pPr>
            <w:r w:rsidRPr="00CF21A7">
              <w:rPr>
                <w:rFonts w:ascii="Times New Roman" w:hAnsi="Times New Roman" w:cs="Times New Roman"/>
              </w:rPr>
              <w:t>Broj izgrađenih objekata javne i društvene namjene</w:t>
            </w:r>
          </w:p>
        </w:tc>
        <w:tc>
          <w:tcPr>
            <w:tcW w:w="1165" w:type="pct"/>
            <w:vAlign w:val="center"/>
          </w:tcPr>
          <w:p w14:paraId="3E7A0DE2" w14:textId="3D120F2E" w:rsidR="00CF21A7" w:rsidRPr="00D60066" w:rsidRDefault="0090709B" w:rsidP="00ED4BED">
            <w:pPr>
              <w:spacing w:before="0" w:after="120" w:line="240" w:lineRule="auto"/>
              <w:jc w:val="center"/>
              <w:rPr>
                <w:rFonts w:ascii="Times New Roman" w:hAnsi="Times New Roman" w:cs="Times New Roman"/>
                <w:sz w:val="22"/>
                <w:szCs w:val="22"/>
                <w:highlight w:val="yellow"/>
              </w:rPr>
            </w:pPr>
            <w:r w:rsidRPr="00D60066">
              <w:rPr>
                <w:rFonts w:ascii="Times New Roman" w:hAnsi="Times New Roman" w:cs="Times New Roman"/>
                <w:sz w:val="22"/>
                <w:szCs w:val="22"/>
              </w:rPr>
              <w:t>0</w:t>
            </w:r>
          </w:p>
        </w:tc>
        <w:tc>
          <w:tcPr>
            <w:tcW w:w="1165" w:type="pct"/>
            <w:vAlign w:val="center"/>
          </w:tcPr>
          <w:p w14:paraId="6B737941" w14:textId="78DD1D9E" w:rsidR="00CF21A7" w:rsidRPr="00D60066" w:rsidRDefault="0090709B" w:rsidP="00ED4BED">
            <w:pPr>
              <w:spacing w:before="0" w:after="120" w:line="240" w:lineRule="auto"/>
              <w:jc w:val="center"/>
              <w:rPr>
                <w:rFonts w:ascii="Times New Roman" w:hAnsi="Times New Roman" w:cs="Times New Roman"/>
                <w:sz w:val="22"/>
                <w:szCs w:val="22"/>
                <w:highlight w:val="yellow"/>
              </w:rPr>
            </w:pPr>
            <w:r w:rsidRPr="00D60066">
              <w:rPr>
                <w:rFonts w:ascii="Times New Roman" w:hAnsi="Times New Roman" w:cs="Times New Roman"/>
                <w:sz w:val="22"/>
                <w:szCs w:val="22"/>
              </w:rPr>
              <w:t>1</w:t>
            </w:r>
          </w:p>
        </w:tc>
      </w:tr>
    </w:tbl>
    <w:p w14:paraId="5534B04B" w14:textId="77777777" w:rsidR="00304598" w:rsidRDefault="00304598" w:rsidP="000B4EAB">
      <w:pPr>
        <w:pStyle w:val="Heading1"/>
        <w:spacing w:before="0" w:after="120" w:line="240" w:lineRule="auto"/>
        <w:rPr>
          <w:rFonts w:ascii="Times New Roman" w:hAnsi="Times New Roman" w:cs="Times New Roman"/>
          <w:sz w:val="22"/>
          <w:szCs w:val="22"/>
        </w:rPr>
      </w:pPr>
      <w:bookmarkStart w:id="34" w:name="_Toc77859225"/>
      <w:bookmarkEnd w:id="32"/>
    </w:p>
    <w:p w14:paraId="175238C9" w14:textId="01373CBB" w:rsidR="00CE1DA0" w:rsidRPr="00CE1DA0" w:rsidRDefault="00CE1DA0" w:rsidP="00CE1DA0">
      <w:pPr>
        <w:keepNext/>
        <w:keepLines/>
        <w:spacing w:after="0" w:line="240" w:lineRule="auto"/>
        <w:jc w:val="both"/>
        <w:outlineLvl w:val="1"/>
        <w:rPr>
          <w:rFonts w:ascii="Times New Roman" w:eastAsia="Times New Roman" w:hAnsi="Times New Roman" w:cs="Times New Roman"/>
          <w:sz w:val="22"/>
          <w:szCs w:val="22"/>
        </w:rPr>
      </w:pPr>
      <w:r w:rsidRPr="00CE1DA0">
        <w:rPr>
          <w:rFonts w:ascii="Times New Roman" w:eastAsia="Times New Roman" w:hAnsi="Times New Roman" w:cs="Times New Roman"/>
          <w:sz w:val="22"/>
          <w:szCs w:val="22"/>
        </w:rPr>
        <w:t xml:space="preserve">U prilogu 2. Provedbenog programa nalazi se popis projekata Općine </w:t>
      </w:r>
      <w:r>
        <w:rPr>
          <w:rFonts w:ascii="Times New Roman" w:eastAsia="Times New Roman" w:hAnsi="Times New Roman" w:cs="Times New Roman"/>
          <w:sz w:val="22"/>
          <w:szCs w:val="22"/>
        </w:rPr>
        <w:t>Brckovljani</w:t>
      </w:r>
      <w:r w:rsidRPr="00CE1DA0">
        <w:rPr>
          <w:rFonts w:ascii="Times New Roman" w:eastAsia="Times New Roman" w:hAnsi="Times New Roman" w:cs="Times New Roman"/>
          <w:sz w:val="22"/>
          <w:szCs w:val="22"/>
        </w:rPr>
        <w:t xml:space="preserve"> za mandatno razdoblje 202</w:t>
      </w:r>
      <w:r w:rsidR="00973F54">
        <w:rPr>
          <w:rFonts w:ascii="Times New Roman" w:eastAsia="Times New Roman" w:hAnsi="Times New Roman" w:cs="Times New Roman"/>
          <w:sz w:val="22"/>
          <w:szCs w:val="22"/>
        </w:rPr>
        <w:t>5</w:t>
      </w:r>
      <w:r w:rsidRPr="00CE1DA0">
        <w:rPr>
          <w:rFonts w:ascii="Times New Roman" w:eastAsia="Times New Roman" w:hAnsi="Times New Roman" w:cs="Times New Roman"/>
          <w:sz w:val="22"/>
          <w:szCs w:val="22"/>
        </w:rPr>
        <w:t>.-202</w:t>
      </w:r>
      <w:r w:rsidR="00973F54">
        <w:rPr>
          <w:rFonts w:ascii="Times New Roman" w:eastAsia="Times New Roman" w:hAnsi="Times New Roman" w:cs="Times New Roman"/>
          <w:sz w:val="22"/>
          <w:szCs w:val="22"/>
        </w:rPr>
        <w:t>9</w:t>
      </w:r>
      <w:r w:rsidRPr="00CE1DA0">
        <w:rPr>
          <w:rFonts w:ascii="Times New Roman" w:eastAsia="Times New Roman" w:hAnsi="Times New Roman" w:cs="Times New Roman"/>
          <w:sz w:val="22"/>
          <w:szCs w:val="22"/>
        </w:rPr>
        <w:t>. godine.</w:t>
      </w:r>
    </w:p>
    <w:p w14:paraId="69F5D751" w14:textId="77777777" w:rsidR="00CE1DA0" w:rsidRDefault="00CE1DA0" w:rsidP="00CE1DA0"/>
    <w:p w14:paraId="2509D8CA" w14:textId="77777777" w:rsidR="00BA2602" w:rsidRDefault="00BA2602" w:rsidP="00CE1DA0"/>
    <w:p w14:paraId="6080E368" w14:textId="77777777" w:rsidR="00BA2602" w:rsidRDefault="00BA2602" w:rsidP="00CE1DA0"/>
    <w:p w14:paraId="769C94DA" w14:textId="77777777" w:rsidR="00BA2602" w:rsidRDefault="00BA2602" w:rsidP="00CE1DA0"/>
    <w:p w14:paraId="6943829F" w14:textId="77777777" w:rsidR="00BA2602" w:rsidRDefault="00BA2602" w:rsidP="00CE1DA0"/>
    <w:p w14:paraId="27AC374C" w14:textId="77777777" w:rsidR="00F35C25" w:rsidRPr="00F35C25" w:rsidRDefault="00F35C25" w:rsidP="00F35C25">
      <w:pPr>
        <w:spacing w:before="0" w:after="120" w:line="240" w:lineRule="auto"/>
        <w:jc w:val="both"/>
        <w:rPr>
          <w:rFonts w:ascii="Times New Roman" w:eastAsia="Calibri" w:hAnsi="Times New Roman" w:cs="Times New Roman"/>
          <w:b/>
          <w:sz w:val="22"/>
          <w:szCs w:val="22"/>
        </w:rPr>
      </w:pPr>
      <w:r w:rsidRPr="00F35C25">
        <w:rPr>
          <w:rFonts w:ascii="Times New Roman" w:eastAsia="Calibri" w:hAnsi="Times New Roman" w:cs="Times New Roman"/>
          <w:b/>
          <w:sz w:val="22"/>
          <w:szCs w:val="22"/>
        </w:rPr>
        <w:lastRenderedPageBreak/>
        <w:t xml:space="preserve">5. OKVIR ZA PRAĆENJE I IZVJEŠTAVANJE </w:t>
      </w:r>
    </w:p>
    <w:p w14:paraId="14D236BA" w14:textId="691E6037" w:rsidR="00F35C25" w:rsidRPr="00F35C25" w:rsidRDefault="00F35C25" w:rsidP="00F35C25">
      <w:p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 xml:space="preserve">Praćenje i izvještavanje o provedbi akta strateškog planiranja od značaja za jedinice lokalne samouprave sastavni je dio procesa strateškog planiranja i definirano je Pravilnikom o Strateškom planiranju. Praćenje provedbe akata strateškog planiranja obuhvaća proces prikupljanja, analize i usporedbe pokazatelja (definirani u strateškom okviru Općine </w:t>
      </w:r>
      <w:r>
        <w:rPr>
          <w:rFonts w:ascii="Times New Roman" w:eastAsia="Calibri" w:hAnsi="Times New Roman" w:cs="Times New Roman"/>
          <w:sz w:val="22"/>
          <w:szCs w:val="22"/>
        </w:rPr>
        <w:t>Brckovljani</w:t>
      </w:r>
      <w:r w:rsidRPr="00F35C25">
        <w:rPr>
          <w:rFonts w:ascii="Times New Roman" w:eastAsia="Calibri" w:hAnsi="Times New Roman" w:cs="Times New Roman"/>
          <w:sz w:val="22"/>
          <w:szCs w:val="22"/>
        </w:rPr>
        <w:t>) kojima se sustavno prati uspješnost provedbe mjera akta strateškog planiranja. Izvještavanje o provedbi akta strateškog planiranja proces je pružanja pravovremenih i relevantnih informacija ključnim nositeljima strateškog planiranja na razini JLS  te široj javnosti o statusu provedbe strateškog akta.</w:t>
      </w:r>
    </w:p>
    <w:p w14:paraId="5F8A486C" w14:textId="74091F44" w:rsidR="00F35C25" w:rsidRPr="00F35C25" w:rsidRDefault="00F35C25" w:rsidP="00F35C25">
      <w:p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 xml:space="preserve">Za provedbu ovoga Provedbenog programa te za praćenje i izvještavanje o provedbi nadležna je Općina </w:t>
      </w:r>
      <w:r>
        <w:rPr>
          <w:rFonts w:ascii="Times New Roman" w:eastAsia="Calibri" w:hAnsi="Times New Roman" w:cs="Times New Roman"/>
          <w:sz w:val="22"/>
          <w:szCs w:val="22"/>
        </w:rPr>
        <w:t>Brckovljani</w:t>
      </w:r>
      <w:r w:rsidRPr="00F35C25">
        <w:rPr>
          <w:rFonts w:ascii="Times New Roman" w:eastAsia="Calibri" w:hAnsi="Times New Roman" w:cs="Times New Roman"/>
          <w:sz w:val="22"/>
          <w:szCs w:val="22"/>
        </w:rPr>
        <w:t xml:space="preserve"> na čelu s načelni</w:t>
      </w:r>
      <w:r>
        <w:rPr>
          <w:rFonts w:ascii="Times New Roman" w:eastAsia="Calibri" w:hAnsi="Times New Roman" w:cs="Times New Roman"/>
          <w:sz w:val="22"/>
          <w:szCs w:val="22"/>
        </w:rPr>
        <w:t>k</w:t>
      </w:r>
      <w:r w:rsidRPr="00F35C25">
        <w:rPr>
          <w:rFonts w:ascii="Times New Roman" w:eastAsia="Calibri" w:hAnsi="Times New Roman" w:cs="Times New Roman"/>
          <w:sz w:val="22"/>
          <w:szCs w:val="22"/>
        </w:rPr>
        <w:t xml:space="preserve">om kao odgovornom osobom. Općina </w:t>
      </w:r>
      <w:r>
        <w:rPr>
          <w:rFonts w:ascii="Times New Roman" w:eastAsia="Calibri" w:hAnsi="Times New Roman" w:cs="Times New Roman"/>
          <w:sz w:val="22"/>
          <w:szCs w:val="22"/>
        </w:rPr>
        <w:t>Brckovljani</w:t>
      </w:r>
      <w:r w:rsidRPr="00F35C25">
        <w:rPr>
          <w:rFonts w:ascii="Times New Roman" w:eastAsia="Calibri" w:hAnsi="Times New Roman" w:cs="Times New Roman"/>
          <w:sz w:val="22"/>
          <w:szCs w:val="22"/>
        </w:rPr>
        <w:t xml:space="preserve"> koordinira proces koji za cilj ima provedbu mjera usmjerenih dostizanju strateških ciljeva te ispunjenju vizije. Načelni</w:t>
      </w:r>
      <w:r>
        <w:rPr>
          <w:rFonts w:ascii="Times New Roman" w:eastAsia="Calibri" w:hAnsi="Times New Roman" w:cs="Times New Roman"/>
          <w:sz w:val="22"/>
          <w:szCs w:val="22"/>
        </w:rPr>
        <w:t>k</w:t>
      </w:r>
      <w:r w:rsidRPr="00F35C25">
        <w:rPr>
          <w:rFonts w:ascii="Times New Roman" w:eastAsia="Calibri" w:hAnsi="Times New Roman" w:cs="Times New Roman"/>
          <w:sz w:val="22"/>
          <w:szCs w:val="22"/>
        </w:rPr>
        <w:t xml:space="preserve"> će u suradnji s lokalnim koordinatorom i nadležnim upravnim odjelima pratiti provedbu Programa te izvještavati prema nadležnim tijelima. Načelni</w:t>
      </w:r>
      <w:r>
        <w:rPr>
          <w:rFonts w:ascii="Times New Roman" w:eastAsia="Calibri" w:hAnsi="Times New Roman" w:cs="Times New Roman"/>
          <w:sz w:val="22"/>
          <w:szCs w:val="22"/>
        </w:rPr>
        <w:t>k</w:t>
      </w:r>
      <w:r w:rsidRPr="00F35C25">
        <w:rPr>
          <w:rFonts w:ascii="Times New Roman" w:eastAsia="Calibri" w:hAnsi="Times New Roman" w:cs="Times New Roman"/>
          <w:sz w:val="22"/>
          <w:szCs w:val="22"/>
        </w:rPr>
        <w:t xml:space="preserve"> je odgovoran za redovno izvještavanje o provedbi Provedbenog programa i uspješnosti zadanih ciljeva.</w:t>
      </w:r>
    </w:p>
    <w:p w14:paraId="570942AE" w14:textId="77777777" w:rsidR="00F35C25" w:rsidRPr="00F35C25" w:rsidRDefault="00F35C25" w:rsidP="00F35C25">
      <w:p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Ciljevi praćenja i izvještavanja su sljedeći:</w:t>
      </w:r>
    </w:p>
    <w:p w14:paraId="194FF92F" w14:textId="77777777" w:rsidR="00F35C25" w:rsidRPr="00F35C25" w:rsidRDefault="00F35C25" w:rsidP="00F35C25">
      <w:pPr>
        <w:numPr>
          <w:ilvl w:val="0"/>
          <w:numId w:val="35"/>
        </w:num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sustavno praćenje uspješnosti provedbe mjera akta strateškog planiranja</w:t>
      </w:r>
    </w:p>
    <w:p w14:paraId="2C175019" w14:textId="77777777" w:rsidR="00F35C25" w:rsidRPr="00F35C25" w:rsidRDefault="00F35C25" w:rsidP="00F35C25">
      <w:pPr>
        <w:numPr>
          <w:ilvl w:val="0"/>
          <w:numId w:val="35"/>
        </w:num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učinkovito upravljanje provedbom akta strateškog planiranja i kontinuirano unapređivanje javne politike korištenjem rezultata praćenja i izvješćivanja</w:t>
      </w:r>
    </w:p>
    <w:p w14:paraId="1568A8A0" w14:textId="77777777" w:rsidR="00F35C25" w:rsidRPr="00F35C25" w:rsidRDefault="00F35C25" w:rsidP="00F35C25">
      <w:pPr>
        <w:numPr>
          <w:ilvl w:val="0"/>
          <w:numId w:val="35"/>
        </w:num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pružanje pravovremenih i relevantnih osnova donositeljima odluka prilikom određivanja prioriteta razvojne politike, donošenja odluka na razini strateškog planiranja i revizije akta strateškog planiranja kroz analizu učinka, ishoda i rezultata provedenih mjera</w:t>
      </w:r>
    </w:p>
    <w:p w14:paraId="6B19B7EC" w14:textId="77777777" w:rsidR="00F35C25" w:rsidRPr="00F35C25" w:rsidRDefault="00F35C25" w:rsidP="00F35C25">
      <w:pPr>
        <w:numPr>
          <w:ilvl w:val="0"/>
          <w:numId w:val="35"/>
        </w:num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utvrđivanje nenamjernih pozitivnih i negativnih posljedica provedbe akta strateškog planiranja</w:t>
      </w:r>
    </w:p>
    <w:p w14:paraId="54B1C29B" w14:textId="77777777" w:rsidR="00F35C25" w:rsidRPr="00F35C25" w:rsidRDefault="00F35C25" w:rsidP="00F35C25">
      <w:pPr>
        <w:numPr>
          <w:ilvl w:val="0"/>
          <w:numId w:val="35"/>
        </w:num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povezivanje politike, programa, prioriteta, mjera i razvojnih projekata</w:t>
      </w:r>
    </w:p>
    <w:p w14:paraId="4283A779" w14:textId="77777777" w:rsidR="00F35C25" w:rsidRPr="00F35C25" w:rsidRDefault="00F35C25" w:rsidP="00F35C25">
      <w:pPr>
        <w:numPr>
          <w:ilvl w:val="0"/>
          <w:numId w:val="35"/>
        </w:num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osiguranje transparentnosti i odgovornosti za korištenje javnih sredstava i izvještavanje javnosti o učincima potrošnje javnih sredstava.</w:t>
      </w:r>
    </w:p>
    <w:p w14:paraId="4FBCADC4" w14:textId="22879F20" w:rsidR="00F35C25" w:rsidRPr="00F35C25" w:rsidRDefault="00F35C25" w:rsidP="00F35C25">
      <w:pPr>
        <w:spacing w:before="0" w:after="120" w:line="240" w:lineRule="auto"/>
        <w:jc w:val="both"/>
        <w:rPr>
          <w:rFonts w:ascii="Times New Roman" w:eastAsia="Calibri" w:hAnsi="Times New Roman" w:cs="Times New Roman"/>
          <w:sz w:val="22"/>
          <w:szCs w:val="22"/>
        </w:rPr>
      </w:pPr>
      <w:r w:rsidRPr="00F35C25">
        <w:rPr>
          <w:rFonts w:ascii="Times New Roman" w:eastAsia="Calibri" w:hAnsi="Times New Roman" w:cs="Times New Roman"/>
          <w:sz w:val="22"/>
          <w:szCs w:val="22"/>
        </w:rPr>
        <w:t>Rokovi i postupci praćenja i izvještavanja o provedbi Provedbenog programa jedinica lokalne i područne (regionalne) samouprave propisani su Pravilnikom o rokovima i postupcima praćenja i izvještavanja o provedbi akata strateškog planiranja od nacionalnog značaja i od značaja za jedinice lokalne i područne (regionalne) samouprave (NN 44/2023). Izvješće se podnosi nadležnim tijelima jednom godišnje – do  15. veljače tekuće godine za prethodnu godinu.</w:t>
      </w:r>
    </w:p>
    <w:bookmarkEnd w:id="34"/>
    <w:p w14:paraId="1348FC8F" w14:textId="720DB657" w:rsidR="008F254F" w:rsidRPr="00CF18C4" w:rsidRDefault="008F254F" w:rsidP="000B4EAB">
      <w:pPr>
        <w:spacing w:before="0" w:after="120" w:line="240" w:lineRule="auto"/>
        <w:rPr>
          <w:rFonts w:ascii="Times New Roman" w:hAnsi="Times New Roman" w:cs="Times New Roman"/>
          <w:sz w:val="22"/>
          <w:szCs w:val="22"/>
        </w:rPr>
      </w:pPr>
    </w:p>
    <w:p w14:paraId="0E5975DB" w14:textId="190B0C68" w:rsidR="008F254F" w:rsidRPr="00CF18C4" w:rsidRDefault="008F254F" w:rsidP="000B4EAB">
      <w:pPr>
        <w:spacing w:before="0" w:after="120" w:line="240" w:lineRule="auto"/>
        <w:rPr>
          <w:rFonts w:ascii="Times New Roman" w:hAnsi="Times New Roman" w:cs="Times New Roman"/>
          <w:sz w:val="22"/>
          <w:szCs w:val="22"/>
        </w:rPr>
      </w:pPr>
    </w:p>
    <w:sectPr w:rsidR="008F254F" w:rsidRPr="00CF18C4" w:rsidSect="00CB6DAE">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D441" w14:textId="77777777" w:rsidR="002861A7" w:rsidRDefault="002861A7" w:rsidP="001E7FF9">
      <w:pPr>
        <w:spacing w:before="0" w:after="0" w:line="240" w:lineRule="auto"/>
      </w:pPr>
      <w:r>
        <w:separator/>
      </w:r>
    </w:p>
  </w:endnote>
  <w:endnote w:type="continuationSeparator" w:id="0">
    <w:p w14:paraId="593DAE61" w14:textId="77777777" w:rsidR="002861A7" w:rsidRDefault="002861A7" w:rsidP="001E7F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wis721 Cn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76964"/>
      <w:docPartObj>
        <w:docPartGallery w:val="Page Numbers (Bottom of Page)"/>
        <w:docPartUnique/>
      </w:docPartObj>
    </w:sdtPr>
    <w:sdtContent>
      <w:p w14:paraId="423FDE3F" w14:textId="3001085E" w:rsidR="00FA62C3" w:rsidRDefault="00FA62C3" w:rsidP="001303A5">
        <w:pPr>
          <w:pStyle w:val="Footer"/>
          <w:jc w:val="right"/>
        </w:pPr>
        <w:r>
          <w:fldChar w:fldCharType="begin"/>
        </w:r>
        <w:r>
          <w:instrText>PAGE   \* MERGEFORMAT</w:instrText>
        </w:r>
        <w:r>
          <w:fldChar w:fldCharType="separate"/>
        </w:r>
        <w:r w:rsidR="0097180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A99D" w14:textId="77777777" w:rsidR="002861A7" w:rsidRDefault="002861A7" w:rsidP="001E7FF9">
      <w:pPr>
        <w:spacing w:before="0" w:after="0" w:line="240" w:lineRule="auto"/>
      </w:pPr>
      <w:r>
        <w:separator/>
      </w:r>
    </w:p>
  </w:footnote>
  <w:footnote w:type="continuationSeparator" w:id="0">
    <w:p w14:paraId="55DD1E69" w14:textId="77777777" w:rsidR="002861A7" w:rsidRDefault="002861A7" w:rsidP="001E7F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79FC" w14:textId="2CAD1027" w:rsidR="00FA62C3" w:rsidRDefault="00F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0D1"/>
    <w:multiLevelType w:val="hybridMultilevel"/>
    <w:tmpl w:val="A5E0036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7BA2CAF"/>
    <w:multiLevelType w:val="multilevel"/>
    <w:tmpl w:val="F5FA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257F"/>
    <w:multiLevelType w:val="multilevel"/>
    <w:tmpl w:val="704CA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C236B"/>
    <w:multiLevelType w:val="hybridMultilevel"/>
    <w:tmpl w:val="EF72704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0C2E7DB7"/>
    <w:multiLevelType w:val="multilevel"/>
    <w:tmpl w:val="33D2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43214"/>
    <w:multiLevelType w:val="hybridMultilevel"/>
    <w:tmpl w:val="B4DCF2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7DE661A"/>
    <w:multiLevelType w:val="hybridMultilevel"/>
    <w:tmpl w:val="1F36CA2E"/>
    <w:lvl w:ilvl="0" w:tplc="041A0001">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660ADC"/>
    <w:multiLevelType w:val="hybridMultilevel"/>
    <w:tmpl w:val="58006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49350C"/>
    <w:multiLevelType w:val="multilevel"/>
    <w:tmpl w:val="B184A92A"/>
    <w:lvl w:ilvl="0">
      <w:start w:val="1"/>
      <w:numFmt w:val="decimal"/>
      <w:lvlText w:val="%1."/>
      <w:lvlJc w:val="left"/>
      <w:pPr>
        <w:ind w:left="720" w:hanging="360"/>
      </w:pPr>
      <w:rPr>
        <w:rFonts w:hint="default"/>
        <w:b/>
        <w:sz w:val="32"/>
        <w:szCs w:val="32"/>
      </w:rPr>
    </w:lvl>
    <w:lvl w:ilvl="1">
      <w:start w:val="1"/>
      <w:numFmt w:val="decimal"/>
      <w:isLgl/>
      <w:lvlText w:val="%1.%2."/>
      <w:lvlJc w:val="left"/>
      <w:pPr>
        <w:ind w:left="1428" w:hanging="720"/>
      </w:pPr>
      <w:rPr>
        <w:rFonts w:ascii="Times New Roman" w:hAnsi="Times New Roman" w:cs="Times New Roman" w:hint="default"/>
        <w:b/>
        <w:sz w:val="28"/>
      </w:rPr>
    </w:lvl>
    <w:lvl w:ilvl="2">
      <w:start w:val="1"/>
      <w:numFmt w:val="decimal"/>
      <w:isLgl/>
      <w:lvlText w:val="%1.%2.%3."/>
      <w:lvlJc w:val="left"/>
      <w:pPr>
        <w:ind w:left="1776" w:hanging="720"/>
      </w:pPr>
      <w:rPr>
        <w:rFonts w:ascii="Times New Roman" w:hAnsi="Times New Roman" w:cs="Times New Roman" w:hint="default"/>
        <w:b/>
        <w:sz w:val="24"/>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1E2C2752"/>
    <w:multiLevelType w:val="hybridMultilevel"/>
    <w:tmpl w:val="716CA6D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5850761"/>
    <w:multiLevelType w:val="hybridMultilevel"/>
    <w:tmpl w:val="829C3194"/>
    <w:lvl w:ilvl="0" w:tplc="966E5E12">
      <w:start w:val="1"/>
      <w:numFmt w:val="bullet"/>
      <w:lvlText w:val="•"/>
      <w:lvlJc w:val="left"/>
      <w:pPr>
        <w:ind w:left="720" w:hanging="360"/>
      </w:pPr>
      <w:rPr>
        <w:rFonts w:ascii="Arial" w:hAnsi="Arial" w:cs="Times New Roman"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152EFF"/>
    <w:multiLevelType w:val="hybridMultilevel"/>
    <w:tmpl w:val="685E407C"/>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8B50A9"/>
    <w:multiLevelType w:val="hybridMultilevel"/>
    <w:tmpl w:val="6390F1FA"/>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4235F5"/>
    <w:multiLevelType w:val="hybridMultilevel"/>
    <w:tmpl w:val="72188BC2"/>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2B5B057F"/>
    <w:multiLevelType w:val="hybridMultilevel"/>
    <w:tmpl w:val="2C8074E8"/>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377779"/>
    <w:multiLevelType w:val="hybridMultilevel"/>
    <w:tmpl w:val="B75E47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33FD1EF7"/>
    <w:multiLevelType w:val="hybridMultilevel"/>
    <w:tmpl w:val="8CF8AB34"/>
    <w:lvl w:ilvl="0" w:tplc="6A14FCB2">
      <w:start w:val="1"/>
      <w:numFmt w:val="decimal"/>
      <w:pStyle w:val="Tablica"/>
      <w:lvlText w:val="Tablica %1."/>
      <w:lvlJc w:val="left"/>
      <w:pPr>
        <w:ind w:left="-108" w:hanging="360"/>
      </w:pPr>
      <w:rPr>
        <w:rFonts w:ascii="Calibri" w:hAnsi="Calibri" w:hint="default"/>
        <w:b/>
        <w:i w:val="0"/>
        <w:caps w:val="0"/>
        <w:vanish w:val="0"/>
        <w:webHidden w:val="0"/>
        <w:color w:val="2F5496" w:themeColor="accent1" w:themeShade="BF"/>
        <w:sz w:val="22"/>
        <w:specVanish w:val="0"/>
      </w:rPr>
    </w:lvl>
    <w:lvl w:ilvl="1" w:tplc="08090019">
      <w:start w:val="1"/>
      <w:numFmt w:val="lowerLetter"/>
      <w:lvlText w:val="%2."/>
      <w:lvlJc w:val="left"/>
      <w:pPr>
        <w:ind w:left="612" w:hanging="360"/>
      </w:pPr>
    </w:lvl>
    <w:lvl w:ilvl="2" w:tplc="0809001B">
      <w:start w:val="1"/>
      <w:numFmt w:val="lowerRoman"/>
      <w:lvlText w:val="%3."/>
      <w:lvlJc w:val="right"/>
      <w:pPr>
        <w:ind w:left="1332" w:hanging="180"/>
      </w:pPr>
    </w:lvl>
    <w:lvl w:ilvl="3" w:tplc="0809000F">
      <w:start w:val="1"/>
      <w:numFmt w:val="decimal"/>
      <w:lvlText w:val="%4."/>
      <w:lvlJc w:val="left"/>
      <w:pPr>
        <w:ind w:left="2052" w:hanging="360"/>
      </w:pPr>
    </w:lvl>
    <w:lvl w:ilvl="4" w:tplc="08090019">
      <w:start w:val="1"/>
      <w:numFmt w:val="lowerLetter"/>
      <w:lvlText w:val="%5."/>
      <w:lvlJc w:val="left"/>
      <w:pPr>
        <w:ind w:left="2772" w:hanging="360"/>
      </w:pPr>
    </w:lvl>
    <w:lvl w:ilvl="5" w:tplc="0809001B">
      <w:start w:val="1"/>
      <w:numFmt w:val="lowerRoman"/>
      <w:lvlText w:val="%6."/>
      <w:lvlJc w:val="right"/>
      <w:pPr>
        <w:ind w:left="3492" w:hanging="180"/>
      </w:pPr>
    </w:lvl>
    <w:lvl w:ilvl="6" w:tplc="0809000F">
      <w:start w:val="1"/>
      <w:numFmt w:val="decimal"/>
      <w:lvlText w:val="%7."/>
      <w:lvlJc w:val="left"/>
      <w:pPr>
        <w:ind w:left="4212" w:hanging="360"/>
      </w:pPr>
    </w:lvl>
    <w:lvl w:ilvl="7" w:tplc="08090019">
      <w:start w:val="1"/>
      <w:numFmt w:val="lowerLetter"/>
      <w:lvlText w:val="%8."/>
      <w:lvlJc w:val="left"/>
      <w:pPr>
        <w:ind w:left="4932" w:hanging="360"/>
      </w:pPr>
    </w:lvl>
    <w:lvl w:ilvl="8" w:tplc="0809001B">
      <w:start w:val="1"/>
      <w:numFmt w:val="lowerRoman"/>
      <w:lvlText w:val="%9."/>
      <w:lvlJc w:val="right"/>
      <w:pPr>
        <w:ind w:left="5652" w:hanging="180"/>
      </w:pPr>
    </w:lvl>
  </w:abstractNum>
  <w:abstractNum w:abstractNumId="17" w15:restartNumberingAfterBreak="0">
    <w:nsid w:val="344273B9"/>
    <w:multiLevelType w:val="hybridMultilevel"/>
    <w:tmpl w:val="2DA0A6BC"/>
    <w:lvl w:ilvl="0" w:tplc="5E56683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8" w15:restartNumberingAfterBreak="0">
    <w:nsid w:val="345C6FBE"/>
    <w:multiLevelType w:val="hybridMultilevel"/>
    <w:tmpl w:val="5900D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997843"/>
    <w:multiLevelType w:val="hybridMultilevel"/>
    <w:tmpl w:val="7A046C3C"/>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D47870"/>
    <w:multiLevelType w:val="hybridMultilevel"/>
    <w:tmpl w:val="DD62B8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5F74D6"/>
    <w:multiLevelType w:val="hybridMultilevel"/>
    <w:tmpl w:val="EE664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AA3DDD"/>
    <w:multiLevelType w:val="multilevel"/>
    <w:tmpl w:val="B184A92A"/>
    <w:lvl w:ilvl="0">
      <w:start w:val="1"/>
      <w:numFmt w:val="decimal"/>
      <w:lvlText w:val="%1."/>
      <w:lvlJc w:val="left"/>
      <w:pPr>
        <w:ind w:left="720" w:hanging="360"/>
      </w:pPr>
      <w:rPr>
        <w:rFonts w:hint="default"/>
        <w:b/>
        <w:sz w:val="32"/>
        <w:szCs w:val="32"/>
      </w:rPr>
    </w:lvl>
    <w:lvl w:ilvl="1">
      <w:start w:val="1"/>
      <w:numFmt w:val="decimal"/>
      <w:isLgl/>
      <w:lvlText w:val="%1.%2."/>
      <w:lvlJc w:val="left"/>
      <w:pPr>
        <w:ind w:left="1428" w:hanging="720"/>
      </w:pPr>
      <w:rPr>
        <w:rFonts w:ascii="Times New Roman" w:hAnsi="Times New Roman" w:cs="Times New Roman" w:hint="default"/>
        <w:b/>
        <w:sz w:val="28"/>
      </w:rPr>
    </w:lvl>
    <w:lvl w:ilvl="2">
      <w:start w:val="1"/>
      <w:numFmt w:val="decimal"/>
      <w:isLgl/>
      <w:lvlText w:val="%1.%2.%3."/>
      <w:lvlJc w:val="left"/>
      <w:pPr>
        <w:ind w:left="1776" w:hanging="720"/>
      </w:pPr>
      <w:rPr>
        <w:rFonts w:ascii="Times New Roman" w:hAnsi="Times New Roman" w:cs="Times New Roman" w:hint="default"/>
        <w:b/>
        <w:sz w:val="24"/>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42615334"/>
    <w:multiLevelType w:val="hybridMultilevel"/>
    <w:tmpl w:val="90F444E8"/>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257324"/>
    <w:multiLevelType w:val="hybridMultilevel"/>
    <w:tmpl w:val="5262C89A"/>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4722191B"/>
    <w:multiLevelType w:val="hybridMultilevel"/>
    <w:tmpl w:val="8E524B9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474F56C4"/>
    <w:multiLevelType w:val="multilevel"/>
    <w:tmpl w:val="D602CC94"/>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ascii="Times New Roman" w:eastAsia="SimSun" w:hAnsi="Times New Roman" w:cs="Times New Roman"/>
      </w:rPr>
    </w:lvl>
    <w:lvl w:ilvl="2">
      <w:start w:val="1"/>
      <w:numFmt w:val="decimal"/>
      <w:lvlText w:val="%2.%3"/>
      <w:lvlJc w:val="left"/>
      <w:pPr>
        <w:tabs>
          <w:tab w:val="num" w:pos="1080"/>
        </w:tabs>
        <w:ind w:left="720" w:firstLine="0"/>
      </w:pPr>
      <w:rPr>
        <w:rFonts w:hint="default"/>
      </w:rPr>
    </w:lvl>
    <w:lvl w:ilvl="3">
      <w:start w:val="1"/>
      <w:numFmt w:val="decimal"/>
      <w:lvlText w:val="%2.%3.%4"/>
      <w:lvlJc w:val="left"/>
      <w:pPr>
        <w:tabs>
          <w:tab w:val="num" w:pos="1800"/>
        </w:tabs>
        <w:ind w:left="1440" w:firstLine="0"/>
      </w:pPr>
      <w:rPr>
        <w:rFonts w:hint="default"/>
      </w:rPr>
    </w:lvl>
    <w:lvl w:ilvl="4">
      <w:start w:val="1"/>
      <w:numFmt w:val="decimal"/>
      <w:lvlText w:val="%2.%3.%4.%5"/>
      <w:lvlJc w:val="left"/>
      <w:pPr>
        <w:tabs>
          <w:tab w:val="num" w:pos="2520"/>
        </w:tabs>
        <w:ind w:left="2160" w:firstLine="0"/>
      </w:pPr>
      <w:rPr>
        <w:rFonts w:hint="default"/>
      </w:rPr>
    </w:lvl>
    <w:lvl w:ilvl="5">
      <w:start w:val="1"/>
      <w:numFmt w:val="lowerLetter"/>
      <w:pStyle w:val="Heading6"/>
      <w:lvlText w:val="(%6)"/>
      <w:lvlJc w:val="left"/>
      <w:pPr>
        <w:tabs>
          <w:tab w:val="num" w:pos="3240"/>
        </w:tabs>
        <w:ind w:left="2880" w:firstLine="0"/>
      </w:pPr>
      <w:rPr>
        <w:rFonts w:hint="default"/>
      </w:rPr>
    </w:lvl>
    <w:lvl w:ilvl="6">
      <w:start w:val="1"/>
      <w:numFmt w:val="lowerRoman"/>
      <w:pStyle w:val="Heading7"/>
      <w:lvlText w:val="(%7)"/>
      <w:lvlJc w:val="left"/>
      <w:pPr>
        <w:tabs>
          <w:tab w:val="num" w:pos="3960"/>
        </w:tabs>
        <w:ind w:left="3600" w:firstLine="0"/>
      </w:pPr>
      <w:rPr>
        <w:rFonts w:hint="default"/>
      </w:rPr>
    </w:lvl>
    <w:lvl w:ilvl="7">
      <w:start w:val="1"/>
      <w:numFmt w:val="lowerLetter"/>
      <w:pStyle w:val="Heading8"/>
      <w:lvlText w:val="(%8)"/>
      <w:lvlJc w:val="left"/>
      <w:pPr>
        <w:tabs>
          <w:tab w:val="num" w:pos="4680"/>
        </w:tabs>
        <w:ind w:left="4320" w:firstLine="0"/>
      </w:pPr>
      <w:rPr>
        <w:rFonts w:hint="default"/>
      </w:rPr>
    </w:lvl>
    <w:lvl w:ilvl="8">
      <w:start w:val="1"/>
      <w:numFmt w:val="lowerRoman"/>
      <w:pStyle w:val="Heading9"/>
      <w:lvlText w:val="(%9)"/>
      <w:lvlJc w:val="left"/>
      <w:pPr>
        <w:tabs>
          <w:tab w:val="num" w:pos="5400"/>
        </w:tabs>
        <w:ind w:left="5040" w:firstLine="0"/>
      </w:pPr>
      <w:rPr>
        <w:rFonts w:hint="default"/>
      </w:rPr>
    </w:lvl>
  </w:abstractNum>
  <w:abstractNum w:abstractNumId="27" w15:restartNumberingAfterBreak="0">
    <w:nsid w:val="5CF44A53"/>
    <w:multiLevelType w:val="hybridMultilevel"/>
    <w:tmpl w:val="3C34FA70"/>
    <w:lvl w:ilvl="0" w:tplc="041A0001">
      <w:start w:val="1"/>
      <w:numFmt w:val="bullet"/>
      <w:lvlText w:val=""/>
      <w:lvlJc w:val="left"/>
      <w:pPr>
        <w:ind w:left="1740" w:hanging="360"/>
      </w:pPr>
      <w:rPr>
        <w:rFonts w:ascii="Symbol" w:hAnsi="Symbol"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28" w15:restartNumberingAfterBreak="0">
    <w:nsid w:val="5CFB434A"/>
    <w:multiLevelType w:val="hybridMultilevel"/>
    <w:tmpl w:val="B9A6B74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5D125685"/>
    <w:multiLevelType w:val="hybridMultilevel"/>
    <w:tmpl w:val="F77295D0"/>
    <w:lvl w:ilvl="0" w:tplc="966E5E12">
      <w:start w:val="1"/>
      <w:numFmt w:val="bullet"/>
      <w:lvlText w:val="•"/>
      <w:lvlJc w:val="left"/>
      <w:pPr>
        <w:ind w:left="720" w:hanging="360"/>
      </w:pPr>
      <w:rPr>
        <w:rFonts w:ascii="Arial" w:hAnsi="Arial" w:cs="Times New Roman"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361B01"/>
    <w:multiLevelType w:val="hybridMultilevel"/>
    <w:tmpl w:val="60D090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EAB0154"/>
    <w:multiLevelType w:val="hybridMultilevel"/>
    <w:tmpl w:val="3B7A46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7976EC"/>
    <w:multiLevelType w:val="hybridMultilevel"/>
    <w:tmpl w:val="3A02C0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F210C3F"/>
    <w:multiLevelType w:val="hybridMultilevel"/>
    <w:tmpl w:val="1062BB4C"/>
    <w:lvl w:ilvl="0" w:tplc="4C9420B4">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058362E"/>
    <w:multiLevelType w:val="hybridMultilevel"/>
    <w:tmpl w:val="A3B4AF0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735C6B9A"/>
    <w:multiLevelType w:val="hybridMultilevel"/>
    <w:tmpl w:val="E698F84A"/>
    <w:lvl w:ilvl="0" w:tplc="C180C78E">
      <w:start w:val="1"/>
      <w:numFmt w:val="bullet"/>
      <w:pStyle w:val="ListParagraph2"/>
      <w:lvlText w:val=""/>
      <w:lvlJc w:val="left"/>
      <w:pPr>
        <w:ind w:left="717"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74506A12"/>
    <w:multiLevelType w:val="multilevel"/>
    <w:tmpl w:val="2736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C03FD"/>
    <w:multiLevelType w:val="hybridMultilevel"/>
    <w:tmpl w:val="04A22354"/>
    <w:lvl w:ilvl="0" w:tplc="041A0001">
      <w:start w:val="1"/>
      <w:numFmt w:val="bullet"/>
      <w:lvlText w:val=""/>
      <w:lvlJc w:val="left"/>
      <w:pPr>
        <w:ind w:left="1740" w:hanging="360"/>
      </w:pPr>
      <w:rPr>
        <w:rFonts w:ascii="Symbol" w:hAnsi="Symbol"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38" w15:restartNumberingAfterBreak="0">
    <w:nsid w:val="7D836ED7"/>
    <w:multiLevelType w:val="hybridMultilevel"/>
    <w:tmpl w:val="96D05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27010240">
    <w:abstractNumId w:val="15"/>
  </w:num>
  <w:num w:numId="2" w16cid:durableId="1151096566">
    <w:abstractNumId w:val="7"/>
  </w:num>
  <w:num w:numId="3" w16cid:durableId="445542471">
    <w:abstractNumId w:val="12"/>
  </w:num>
  <w:num w:numId="4" w16cid:durableId="895509398">
    <w:abstractNumId w:val="11"/>
  </w:num>
  <w:num w:numId="5" w16cid:durableId="460924843">
    <w:abstractNumId w:val="0"/>
  </w:num>
  <w:num w:numId="6" w16cid:durableId="595672880">
    <w:abstractNumId w:val="9"/>
  </w:num>
  <w:num w:numId="7" w16cid:durableId="463617310">
    <w:abstractNumId w:val="13"/>
  </w:num>
  <w:num w:numId="8" w16cid:durableId="1965841768">
    <w:abstractNumId w:val="24"/>
  </w:num>
  <w:num w:numId="9" w16cid:durableId="214632083">
    <w:abstractNumId w:val="34"/>
  </w:num>
  <w:num w:numId="10" w16cid:durableId="790518184">
    <w:abstractNumId w:val="19"/>
  </w:num>
  <w:num w:numId="11" w16cid:durableId="2016687300">
    <w:abstractNumId w:val="33"/>
  </w:num>
  <w:num w:numId="12" w16cid:durableId="1290818538">
    <w:abstractNumId w:val="6"/>
  </w:num>
  <w:num w:numId="13" w16cid:durableId="1929341776">
    <w:abstractNumId w:val="30"/>
  </w:num>
  <w:num w:numId="14" w16cid:durableId="1884710055">
    <w:abstractNumId w:val="23"/>
  </w:num>
  <w:num w:numId="15" w16cid:durableId="747966772">
    <w:abstractNumId w:val="14"/>
  </w:num>
  <w:num w:numId="16" w16cid:durableId="120194341">
    <w:abstractNumId w:val="32"/>
  </w:num>
  <w:num w:numId="17" w16cid:durableId="534345479">
    <w:abstractNumId w:val="25"/>
  </w:num>
  <w:num w:numId="18" w16cid:durableId="353727277">
    <w:abstractNumId w:val="22"/>
  </w:num>
  <w:num w:numId="19" w16cid:durableId="1735396296">
    <w:abstractNumId w:val="18"/>
  </w:num>
  <w:num w:numId="20" w16cid:durableId="442505514">
    <w:abstractNumId w:val="26"/>
  </w:num>
  <w:num w:numId="21" w16cid:durableId="1772814630">
    <w:abstractNumId w:val="35"/>
  </w:num>
  <w:num w:numId="22" w16cid:durableId="534930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5856080">
    <w:abstractNumId w:val="8"/>
  </w:num>
  <w:num w:numId="24" w16cid:durableId="1032927016">
    <w:abstractNumId w:val="3"/>
  </w:num>
  <w:num w:numId="25" w16cid:durableId="1704869245">
    <w:abstractNumId w:val="28"/>
  </w:num>
  <w:num w:numId="26" w16cid:durableId="718819525">
    <w:abstractNumId w:val="37"/>
  </w:num>
  <w:num w:numId="27" w16cid:durableId="931744991">
    <w:abstractNumId w:val="27"/>
  </w:num>
  <w:num w:numId="28" w16cid:durableId="903176086">
    <w:abstractNumId w:val="38"/>
  </w:num>
  <w:num w:numId="29" w16cid:durableId="539706873">
    <w:abstractNumId w:val="29"/>
  </w:num>
  <w:num w:numId="30" w16cid:durableId="1547334319">
    <w:abstractNumId w:val="10"/>
  </w:num>
  <w:num w:numId="31" w16cid:durableId="1409887638">
    <w:abstractNumId w:val="17"/>
  </w:num>
  <w:num w:numId="32" w16cid:durableId="1881747114">
    <w:abstractNumId w:val="21"/>
  </w:num>
  <w:num w:numId="33" w16cid:durableId="1726173274">
    <w:abstractNumId w:val="2"/>
  </w:num>
  <w:num w:numId="34" w16cid:durableId="920987129">
    <w:abstractNumId w:val="20"/>
  </w:num>
  <w:num w:numId="35" w16cid:durableId="395318094">
    <w:abstractNumId w:val="5"/>
  </w:num>
  <w:num w:numId="36" w16cid:durableId="129448005">
    <w:abstractNumId w:val="4"/>
  </w:num>
  <w:num w:numId="37" w16cid:durableId="1070806165">
    <w:abstractNumId w:val="1"/>
  </w:num>
  <w:num w:numId="38" w16cid:durableId="1458835312">
    <w:abstractNumId w:val="31"/>
  </w:num>
  <w:num w:numId="39" w16cid:durableId="2026010024">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E8"/>
    <w:rsid w:val="00002EF5"/>
    <w:rsid w:val="00003155"/>
    <w:rsid w:val="00007BD4"/>
    <w:rsid w:val="00010648"/>
    <w:rsid w:val="000117B0"/>
    <w:rsid w:val="00012064"/>
    <w:rsid w:val="00014B6A"/>
    <w:rsid w:val="0002180E"/>
    <w:rsid w:val="000274FE"/>
    <w:rsid w:val="0003006E"/>
    <w:rsid w:val="00031E93"/>
    <w:rsid w:val="00044C77"/>
    <w:rsid w:val="00050842"/>
    <w:rsid w:val="000513A0"/>
    <w:rsid w:val="00054443"/>
    <w:rsid w:val="00061724"/>
    <w:rsid w:val="0006228B"/>
    <w:rsid w:val="00065D76"/>
    <w:rsid w:val="0007160D"/>
    <w:rsid w:val="0007357C"/>
    <w:rsid w:val="00075CD2"/>
    <w:rsid w:val="00083410"/>
    <w:rsid w:val="00083916"/>
    <w:rsid w:val="000844EE"/>
    <w:rsid w:val="00086593"/>
    <w:rsid w:val="00086796"/>
    <w:rsid w:val="00086B47"/>
    <w:rsid w:val="00095062"/>
    <w:rsid w:val="00097E2D"/>
    <w:rsid w:val="000A329C"/>
    <w:rsid w:val="000A740A"/>
    <w:rsid w:val="000B4EAB"/>
    <w:rsid w:val="000B65DD"/>
    <w:rsid w:val="000B68E9"/>
    <w:rsid w:val="000B7175"/>
    <w:rsid w:val="000D0654"/>
    <w:rsid w:val="000D212B"/>
    <w:rsid w:val="000D6A9A"/>
    <w:rsid w:val="000E1498"/>
    <w:rsid w:val="000E23A8"/>
    <w:rsid w:val="000E443D"/>
    <w:rsid w:val="000E6F33"/>
    <w:rsid w:val="000F151B"/>
    <w:rsid w:val="000F2264"/>
    <w:rsid w:val="000F3CF9"/>
    <w:rsid w:val="000F6E2B"/>
    <w:rsid w:val="00100BCF"/>
    <w:rsid w:val="00103DD7"/>
    <w:rsid w:val="00105474"/>
    <w:rsid w:val="001067F1"/>
    <w:rsid w:val="001117F8"/>
    <w:rsid w:val="0012098E"/>
    <w:rsid w:val="001218C7"/>
    <w:rsid w:val="00122818"/>
    <w:rsid w:val="00123CBD"/>
    <w:rsid w:val="001240F6"/>
    <w:rsid w:val="001246AF"/>
    <w:rsid w:val="00126B85"/>
    <w:rsid w:val="00127BFA"/>
    <w:rsid w:val="001303A5"/>
    <w:rsid w:val="0013098B"/>
    <w:rsid w:val="00131E77"/>
    <w:rsid w:val="00136F0A"/>
    <w:rsid w:val="0013707C"/>
    <w:rsid w:val="00140855"/>
    <w:rsid w:val="0014488F"/>
    <w:rsid w:val="00146A3B"/>
    <w:rsid w:val="00150065"/>
    <w:rsid w:val="00153BEB"/>
    <w:rsid w:val="00162419"/>
    <w:rsid w:val="0016290B"/>
    <w:rsid w:val="00172409"/>
    <w:rsid w:val="00173E7F"/>
    <w:rsid w:val="0017622E"/>
    <w:rsid w:val="00182399"/>
    <w:rsid w:val="001844D8"/>
    <w:rsid w:val="00195C6C"/>
    <w:rsid w:val="001A77F2"/>
    <w:rsid w:val="001B0D4A"/>
    <w:rsid w:val="001C19CE"/>
    <w:rsid w:val="001C217E"/>
    <w:rsid w:val="001C2FF9"/>
    <w:rsid w:val="001D1FAB"/>
    <w:rsid w:val="001D2DB5"/>
    <w:rsid w:val="001D42C2"/>
    <w:rsid w:val="001D464C"/>
    <w:rsid w:val="001E0609"/>
    <w:rsid w:val="001E12BF"/>
    <w:rsid w:val="001E264F"/>
    <w:rsid w:val="001E30C0"/>
    <w:rsid w:val="001E6A78"/>
    <w:rsid w:val="001E7FF9"/>
    <w:rsid w:val="0020094A"/>
    <w:rsid w:val="002037CC"/>
    <w:rsid w:val="00203C53"/>
    <w:rsid w:val="0021073A"/>
    <w:rsid w:val="00217893"/>
    <w:rsid w:val="00221C61"/>
    <w:rsid w:val="0022398E"/>
    <w:rsid w:val="002267D5"/>
    <w:rsid w:val="002411BE"/>
    <w:rsid w:val="002435BB"/>
    <w:rsid w:val="0025021A"/>
    <w:rsid w:val="002505D1"/>
    <w:rsid w:val="00252C07"/>
    <w:rsid w:val="00254D33"/>
    <w:rsid w:val="00262EFE"/>
    <w:rsid w:val="00266B40"/>
    <w:rsid w:val="0027229D"/>
    <w:rsid w:val="00272AD7"/>
    <w:rsid w:val="00275AAF"/>
    <w:rsid w:val="00277EDE"/>
    <w:rsid w:val="0028549E"/>
    <w:rsid w:val="002861A7"/>
    <w:rsid w:val="00297843"/>
    <w:rsid w:val="002A2C93"/>
    <w:rsid w:val="002A304D"/>
    <w:rsid w:val="002A315B"/>
    <w:rsid w:val="002B3596"/>
    <w:rsid w:val="002B3DEB"/>
    <w:rsid w:val="002B486A"/>
    <w:rsid w:val="002C37E1"/>
    <w:rsid w:val="002C67DE"/>
    <w:rsid w:val="002D0B7D"/>
    <w:rsid w:val="002D17AE"/>
    <w:rsid w:val="002D2F60"/>
    <w:rsid w:val="002D4741"/>
    <w:rsid w:val="002D6BE2"/>
    <w:rsid w:val="002F617E"/>
    <w:rsid w:val="0030178B"/>
    <w:rsid w:val="00302F61"/>
    <w:rsid w:val="00304598"/>
    <w:rsid w:val="003130BB"/>
    <w:rsid w:val="003133CE"/>
    <w:rsid w:val="0031655A"/>
    <w:rsid w:val="003201F6"/>
    <w:rsid w:val="003225CA"/>
    <w:rsid w:val="003250B3"/>
    <w:rsid w:val="0033582E"/>
    <w:rsid w:val="00337727"/>
    <w:rsid w:val="00353C10"/>
    <w:rsid w:val="003603CB"/>
    <w:rsid w:val="00362E6C"/>
    <w:rsid w:val="00364469"/>
    <w:rsid w:val="003660C8"/>
    <w:rsid w:val="0037036C"/>
    <w:rsid w:val="00370D59"/>
    <w:rsid w:val="003819D0"/>
    <w:rsid w:val="00384CBE"/>
    <w:rsid w:val="003860FD"/>
    <w:rsid w:val="003903D8"/>
    <w:rsid w:val="0039611C"/>
    <w:rsid w:val="00397DA0"/>
    <w:rsid w:val="003A448D"/>
    <w:rsid w:val="003B1887"/>
    <w:rsid w:val="003B1A46"/>
    <w:rsid w:val="003B220F"/>
    <w:rsid w:val="003B50B9"/>
    <w:rsid w:val="003B5A6D"/>
    <w:rsid w:val="003B5C50"/>
    <w:rsid w:val="003C1727"/>
    <w:rsid w:val="003C6F28"/>
    <w:rsid w:val="003D7F72"/>
    <w:rsid w:val="003E1AD7"/>
    <w:rsid w:val="003E6A4E"/>
    <w:rsid w:val="003F5FC4"/>
    <w:rsid w:val="00400400"/>
    <w:rsid w:val="00400DF9"/>
    <w:rsid w:val="0040142D"/>
    <w:rsid w:val="004018DA"/>
    <w:rsid w:val="0042020D"/>
    <w:rsid w:val="00424CBA"/>
    <w:rsid w:val="004261F1"/>
    <w:rsid w:val="00430359"/>
    <w:rsid w:val="00434915"/>
    <w:rsid w:val="004403B7"/>
    <w:rsid w:val="00443B9F"/>
    <w:rsid w:val="00444C60"/>
    <w:rsid w:val="0045181E"/>
    <w:rsid w:val="00452ADB"/>
    <w:rsid w:val="00456704"/>
    <w:rsid w:val="00456EA1"/>
    <w:rsid w:val="00461280"/>
    <w:rsid w:val="00461949"/>
    <w:rsid w:val="00467C28"/>
    <w:rsid w:val="00475B21"/>
    <w:rsid w:val="00477B98"/>
    <w:rsid w:val="00477D77"/>
    <w:rsid w:val="0048280A"/>
    <w:rsid w:val="00492F8A"/>
    <w:rsid w:val="00493855"/>
    <w:rsid w:val="00496F25"/>
    <w:rsid w:val="004C357A"/>
    <w:rsid w:val="004C7A1F"/>
    <w:rsid w:val="004C7C54"/>
    <w:rsid w:val="004D1BEB"/>
    <w:rsid w:val="004D22A6"/>
    <w:rsid w:val="004E3B96"/>
    <w:rsid w:val="004E4232"/>
    <w:rsid w:val="004F0539"/>
    <w:rsid w:val="004F1634"/>
    <w:rsid w:val="004F2211"/>
    <w:rsid w:val="004F45E6"/>
    <w:rsid w:val="004F77ED"/>
    <w:rsid w:val="005035FD"/>
    <w:rsid w:val="0050497A"/>
    <w:rsid w:val="00507499"/>
    <w:rsid w:val="00507916"/>
    <w:rsid w:val="00513A67"/>
    <w:rsid w:val="00513ECE"/>
    <w:rsid w:val="005201E5"/>
    <w:rsid w:val="005211FF"/>
    <w:rsid w:val="00521287"/>
    <w:rsid w:val="005216F0"/>
    <w:rsid w:val="0052209E"/>
    <w:rsid w:val="00526A75"/>
    <w:rsid w:val="00534238"/>
    <w:rsid w:val="00535878"/>
    <w:rsid w:val="00542041"/>
    <w:rsid w:val="00542226"/>
    <w:rsid w:val="00543465"/>
    <w:rsid w:val="00554866"/>
    <w:rsid w:val="00555856"/>
    <w:rsid w:val="005570F7"/>
    <w:rsid w:val="00557869"/>
    <w:rsid w:val="00563AF1"/>
    <w:rsid w:val="00563C1F"/>
    <w:rsid w:val="00565B12"/>
    <w:rsid w:val="00571D5B"/>
    <w:rsid w:val="0058201F"/>
    <w:rsid w:val="005878A0"/>
    <w:rsid w:val="005907FE"/>
    <w:rsid w:val="00590F3D"/>
    <w:rsid w:val="005B3271"/>
    <w:rsid w:val="005B4F82"/>
    <w:rsid w:val="005B79EB"/>
    <w:rsid w:val="005C361B"/>
    <w:rsid w:val="005C36D1"/>
    <w:rsid w:val="005C4996"/>
    <w:rsid w:val="005C55B5"/>
    <w:rsid w:val="005D0195"/>
    <w:rsid w:val="005D2C59"/>
    <w:rsid w:val="005D68A3"/>
    <w:rsid w:val="005D768E"/>
    <w:rsid w:val="005E29D8"/>
    <w:rsid w:val="005E38DD"/>
    <w:rsid w:val="005F2539"/>
    <w:rsid w:val="00600F3C"/>
    <w:rsid w:val="006020AE"/>
    <w:rsid w:val="00604A20"/>
    <w:rsid w:val="00605EE9"/>
    <w:rsid w:val="006109C1"/>
    <w:rsid w:val="00612136"/>
    <w:rsid w:val="00615491"/>
    <w:rsid w:val="0062603B"/>
    <w:rsid w:val="00633F05"/>
    <w:rsid w:val="00636F29"/>
    <w:rsid w:val="00637405"/>
    <w:rsid w:val="0064091C"/>
    <w:rsid w:val="006442F8"/>
    <w:rsid w:val="00664B47"/>
    <w:rsid w:val="00665D1A"/>
    <w:rsid w:val="00672762"/>
    <w:rsid w:val="006853FB"/>
    <w:rsid w:val="00687C2E"/>
    <w:rsid w:val="006A0933"/>
    <w:rsid w:val="006A2053"/>
    <w:rsid w:val="006A2274"/>
    <w:rsid w:val="006A4B95"/>
    <w:rsid w:val="006A5C85"/>
    <w:rsid w:val="006B4485"/>
    <w:rsid w:val="006C2B60"/>
    <w:rsid w:val="006C7B8A"/>
    <w:rsid w:val="006D1219"/>
    <w:rsid w:val="006D14FC"/>
    <w:rsid w:val="006D27B1"/>
    <w:rsid w:val="006D37AB"/>
    <w:rsid w:val="006E2E24"/>
    <w:rsid w:val="006E46BB"/>
    <w:rsid w:val="00700012"/>
    <w:rsid w:val="00700CC8"/>
    <w:rsid w:val="0070483A"/>
    <w:rsid w:val="00717C46"/>
    <w:rsid w:val="00726424"/>
    <w:rsid w:val="0073202F"/>
    <w:rsid w:val="00735EE9"/>
    <w:rsid w:val="00736296"/>
    <w:rsid w:val="0075107C"/>
    <w:rsid w:val="0075199C"/>
    <w:rsid w:val="00751ABB"/>
    <w:rsid w:val="00752892"/>
    <w:rsid w:val="0075696B"/>
    <w:rsid w:val="00763231"/>
    <w:rsid w:val="00765E24"/>
    <w:rsid w:val="007731B4"/>
    <w:rsid w:val="00774EC3"/>
    <w:rsid w:val="00784E76"/>
    <w:rsid w:val="00797CA9"/>
    <w:rsid w:val="007A1CA5"/>
    <w:rsid w:val="007A274C"/>
    <w:rsid w:val="007A67F9"/>
    <w:rsid w:val="007B13B9"/>
    <w:rsid w:val="007B2E79"/>
    <w:rsid w:val="007C5BAD"/>
    <w:rsid w:val="007D008E"/>
    <w:rsid w:val="007D2EF4"/>
    <w:rsid w:val="007D3E7E"/>
    <w:rsid w:val="007D40BD"/>
    <w:rsid w:val="007D7672"/>
    <w:rsid w:val="007D78B0"/>
    <w:rsid w:val="007E54A0"/>
    <w:rsid w:val="007E5CA1"/>
    <w:rsid w:val="007F7D5E"/>
    <w:rsid w:val="00800F7D"/>
    <w:rsid w:val="00807BE8"/>
    <w:rsid w:val="00812CC5"/>
    <w:rsid w:val="00812DB3"/>
    <w:rsid w:val="00815208"/>
    <w:rsid w:val="00815BAD"/>
    <w:rsid w:val="008209CB"/>
    <w:rsid w:val="008209E2"/>
    <w:rsid w:val="00821990"/>
    <w:rsid w:val="00824B9E"/>
    <w:rsid w:val="008325E1"/>
    <w:rsid w:val="00840969"/>
    <w:rsid w:val="00842A49"/>
    <w:rsid w:val="00843F8B"/>
    <w:rsid w:val="0084741B"/>
    <w:rsid w:val="00857AC7"/>
    <w:rsid w:val="008652E3"/>
    <w:rsid w:val="00865422"/>
    <w:rsid w:val="0087690D"/>
    <w:rsid w:val="00882254"/>
    <w:rsid w:val="0088780B"/>
    <w:rsid w:val="00891A6A"/>
    <w:rsid w:val="008946E7"/>
    <w:rsid w:val="00896EF1"/>
    <w:rsid w:val="008A0A67"/>
    <w:rsid w:val="008A4EA8"/>
    <w:rsid w:val="008A77C6"/>
    <w:rsid w:val="008D14D6"/>
    <w:rsid w:val="008D323E"/>
    <w:rsid w:val="008D7078"/>
    <w:rsid w:val="008D7123"/>
    <w:rsid w:val="008D7980"/>
    <w:rsid w:val="008E1027"/>
    <w:rsid w:val="008E5401"/>
    <w:rsid w:val="008F1C56"/>
    <w:rsid w:val="008F2423"/>
    <w:rsid w:val="008F254F"/>
    <w:rsid w:val="008F7A31"/>
    <w:rsid w:val="00900BE9"/>
    <w:rsid w:val="00901C3F"/>
    <w:rsid w:val="00905A42"/>
    <w:rsid w:val="0090709B"/>
    <w:rsid w:val="0091188D"/>
    <w:rsid w:val="00934AD9"/>
    <w:rsid w:val="0093521F"/>
    <w:rsid w:val="00936EEF"/>
    <w:rsid w:val="00937E6F"/>
    <w:rsid w:val="009415FF"/>
    <w:rsid w:val="0094194C"/>
    <w:rsid w:val="00942082"/>
    <w:rsid w:val="0094678E"/>
    <w:rsid w:val="009507B8"/>
    <w:rsid w:val="0095234A"/>
    <w:rsid w:val="009523AA"/>
    <w:rsid w:val="0095563F"/>
    <w:rsid w:val="0095799F"/>
    <w:rsid w:val="00960F5D"/>
    <w:rsid w:val="0096170F"/>
    <w:rsid w:val="009625A0"/>
    <w:rsid w:val="009659DB"/>
    <w:rsid w:val="00965C27"/>
    <w:rsid w:val="00967AAD"/>
    <w:rsid w:val="0097180A"/>
    <w:rsid w:val="00973F54"/>
    <w:rsid w:val="00976B66"/>
    <w:rsid w:val="00976BFA"/>
    <w:rsid w:val="009813C2"/>
    <w:rsid w:val="0098450E"/>
    <w:rsid w:val="00984D59"/>
    <w:rsid w:val="009909D5"/>
    <w:rsid w:val="009936E2"/>
    <w:rsid w:val="009A0583"/>
    <w:rsid w:val="009A62F2"/>
    <w:rsid w:val="009B4951"/>
    <w:rsid w:val="009B6577"/>
    <w:rsid w:val="009C0586"/>
    <w:rsid w:val="009C0AFF"/>
    <w:rsid w:val="009C5597"/>
    <w:rsid w:val="009C6305"/>
    <w:rsid w:val="009C657B"/>
    <w:rsid w:val="009D0736"/>
    <w:rsid w:val="009E03D4"/>
    <w:rsid w:val="009E2C35"/>
    <w:rsid w:val="009E5D56"/>
    <w:rsid w:val="009E6EFE"/>
    <w:rsid w:val="009F2CD1"/>
    <w:rsid w:val="009F61E4"/>
    <w:rsid w:val="009F7229"/>
    <w:rsid w:val="009F7F5B"/>
    <w:rsid w:val="00A0353A"/>
    <w:rsid w:val="00A0614D"/>
    <w:rsid w:val="00A11F6A"/>
    <w:rsid w:val="00A22EBB"/>
    <w:rsid w:val="00A3776F"/>
    <w:rsid w:val="00A42D94"/>
    <w:rsid w:val="00A463A8"/>
    <w:rsid w:val="00A56301"/>
    <w:rsid w:val="00A567AD"/>
    <w:rsid w:val="00A62EAF"/>
    <w:rsid w:val="00A70B79"/>
    <w:rsid w:val="00A7101C"/>
    <w:rsid w:val="00A71A8B"/>
    <w:rsid w:val="00A7479D"/>
    <w:rsid w:val="00A77630"/>
    <w:rsid w:val="00A778C9"/>
    <w:rsid w:val="00A809ED"/>
    <w:rsid w:val="00A842A7"/>
    <w:rsid w:val="00A84FDC"/>
    <w:rsid w:val="00A947B8"/>
    <w:rsid w:val="00A95E9D"/>
    <w:rsid w:val="00AA1428"/>
    <w:rsid w:val="00AB0A43"/>
    <w:rsid w:val="00AB3EC6"/>
    <w:rsid w:val="00AB4653"/>
    <w:rsid w:val="00AB6F8A"/>
    <w:rsid w:val="00AB7B12"/>
    <w:rsid w:val="00AC75F7"/>
    <w:rsid w:val="00AD656D"/>
    <w:rsid w:val="00AD65D4"/>
    <w:rsid w:val="00AD7850"/>
    <w:rsid w:val="00AE08AE"/>
    <w:rsid w:val="00AE3311"/>
    <w:rsid w:val="00AE3D5F"/>
    <w:rsid w:val="00AE40B7"/>
    <w:rsid w:val="00AF3028"/>
    <w:rsid w:val="00B03B13"/>
    <w:rsid w:val="00B05126"/>
    <w:rsid w:val="00B05DF2"/>
    <w:rsid w:val="00B06FBD"/>
    <w:rsid w:val="00B074E5"/>
    <w:rsid w:val="00B14E03"/>
    <w:rsid w:val="00B152FC"/>
    <w:rsid w:val="00B15DA9"/>
    <w:rsid w:val="00B16120"/>
    <w:rsid w:val="00B17C89"/>
    <w:rsid w:val="00B20E85"/>
    <w:rsid w:val="00B21BE9"/>
    <w:rsid w:val="00B3457B"/>
    <w:rsid w:val="00B35902"/>
    <w:rsid w:val="00B41925"/>
    <w:rsid w:val="00B47B3F"/>
    <w:rsid w:val="00B502D7"/>
    <w:rsid w:val="00B62CD8"/>
    <w:rsid w:val="00B72810"/>
    <w:rsid w:val="00B806FD"/>
    <w:rsid w:val="00B82BEB"/>
    <w:rsid w:val="00B8678E"/>
    <w:rsid w:val="00B87ABA"/>
    <w:rsid w:val="00B92FC0"/>
    <w:rsid w:val="00B95C4E"/>
    <w:rsid w:val="00BA2602"/>
    <w:rsid w:val="00BA6221"/>
    <w:rsid w:val="00BB32FC"/>
    <w:rsid w:val="00BB4FBB"/>
    <w:rsid w:val="00BB6B12"/>
    <w:rsid w:val="00BD2E22"/>
    <w:rsid w:val="00BD7FF5"/>
    <w:rsid w:val="00BE1C35"/>
    <w:rsid w:val="00BF0572"/>
    <w:rsid w:val="00BF4429"/>
    <w:rsid w:val="00BF59A8"/>
    <w:rsid w:val="00BF625E"/>
    <w:rsid w:val="00C0030D"/>
    <w:rsid w:val="00C00CFD"/>
    <w:rsid w:val="00C114B2"/>
    <w:rsid w:val="00C122B7"/>
    <w:rsid w:val="00C13031"/>
    <w:rsid w:val="00C13091"/>
    <w:rsid w:val="00C13977"/>
    <w:rsid w:val="00C16C58"/>
    <w:rsid w:val="00C22944"/>
    <w:rsid w:val="00C22AED"/>
    <w:rsid w:val="00C25B17"/>
    <w:rsid w:val="00C313CE"/>
    <w:rsid w:val="00C34CE7"/>
    <w:rsid w:val="00C37485"/>
    <w:rsid w:val="00C42A28"/>
    <w:rsid w:val="00C453F7"/>
    <w:rsid w:val="00C45592"/>
    <w:rsid w:val="00C52C53"/>
    <w:rsid w:val="00C54D03"/>
    <w:rsid w:val="00C557A6"/>
    <w:rsid w:val="00C5665E"/>
    <w:rsid w:val="00C57805"/>
    <w:rsid w:val="00C57C92"/>
    <w:rsid w:val="00C60A93"/>
    <w:rsid w:val="00C63222"/>
    <w:rsid w:val="00C66987"/>
    <w:rsid w:val="00C66A25"/>
    <w:rsid w:val="00C73430"/>
    <w:rsid w:val="00C861C3"/>
    <w:rsid w:val="00C91502"/>
    <w:rsid w:val="00C94397"/>
    <w:rsid w:val="00CA0A2A"/>
    <w:rsid w:val="00CA2EDF"/>
    <w:rsid w:val="00CA40FF"/>
    <w:rsid w:val="00CA4486"/>
    <w:rsid w:val="00CA65A6"/>
    <w:rsid w:val="00CA74BD"/>
    <w:rsid w:val="00CB1CE8"/>
    <w:rsid w:val="00CB6DAE"/>
    <w:rsid w:val="00CC33FB"/>
    <w:rsid w:val="00CD42F1"/>
    <w:rsid w:val="00CE1DA0"/>
    <w:rsid w:val="00CE290F"/>
    <w:rsid w:val="00CE4A0F"/>
    <w:rsid w:val="00CE6E92"/>
    <w:rsid w:val="00CF18B6"/>
    <w:rsid w:val="00CF18C4"/>
    <w:rsid w:val="00CF21A7"/>
    <w:rsid w:val="00CF58A6"/>
    <w:rsid w:val="00CF5934"/>
    <w:rsid w:val="00CF7FC3"/>
    <w:rsid w:val="00D0027A"/>
    <w:rsid w:val="00D02514"/>
    <w:rsid w:val="00D047FC"/>
    <w:rsid w:val="00D04A7D"/>
    <w:rsid w:val="00D05BDC"/>
    <w:rsid w:val="00D1588C"/>
    <w:rsid w:val="00D15E95"/>
    <w:rsid w:val="00D17366"/>
    <w:rsid w:val="00D30AF3"/>
    <w:rsid w:val="00D31A81"/>
    <w:rsid w:val="00D321D5"/>
    <w:rsid w:val="00D32AF6"/>
    <w:rsid w:val="00D32EA2"/>
    <w:rsid w:val="00D33FFA"/>
    <w:rsid w:val="00D34ED9"/>
    <w:rsid w:val="00D47224"/>
    <w:rsid w:val="00D50250"/>
    <w:rsid w:val="00D51BFE"/>
    <w:rsid w:val="00D54FF8"/>
    <w:rsid w:val="00D56B67"/>
    <w:rsid w:val="00D5782F"/>
    <w:rsid w:val="00D57C58"/>
    <w:rsid w:val="00D60066"/>
    <w:rsid w:val="00D606F7"/>
    <w:rsid w:val="00D62EA5"/>
    <w:rsid w:val="00D62EA9"/>
    <w:rsid w:val="00D73FF6"/>
    <w:rsid w:val="00D7635F"/>
    <w:rsid w:val="00D830CC"/>
    <w:rsid w:val="00D84B4A"/>
    <w:rsid w:val="00D84E14"/>
    <w:rsid w:val="00D86DA8"/>
    <w:rsid w:val="00D90096"/>
    <w:rsid w:val="00D95C4A"/>
    <w:rsid w:val="00D95D67"/>
    <w:rsid w:val="00D96C12"/>
    <w:rsid w:val="00DA1685"/>
    <w:rsid w:val="00DB0497"/>
    <w:rsid w:val="00DB37FE"/>
    <w:rsid w:val="00DB5532"/>
    <w:rsid w:val="00DB7265"/>
    <w:rsid w:val="00DC518F"/>
    <w:rsid w:val="00DD10AB"/>
    <w:rsid w:val="00DD1210"/>
    <w:rsid w:val="00DD1E5D"/>
    <w:rsid w:val="00DE604C"/>
    <w:rsid w:val="00DE6221"/>
    <w:rsid w:val="00DF120C"/>
    <w:rsid w:val="00DF3FBF"/>
    <w:rsid w:val="00E030F3"/>
    <w:rsid w:val="00E05281"/>
    <w:rsid w:val="00E07BB0"/>
    <w:rsid w:val="00E16638"/>
    <w:rsid w:val="00E22503"/>
    <w:rsid w:val="00E24C76"/>
    <w:rsid w:val="00E24E39"/>
    <w:rsid w:val="00E30F5C"/>
    <w:rsid w:val="00E32072"/>
    <w:rsid w:val="00E33100"/>
    <w:rsid w:val="00E33927"/>
    <w:rsid w:val="00E34AEC"/>
    <w:rsid w:val="00E370B6"/>
    <w:rsid w:val="00E37DC3"/>
    <w:rsid w:val="00E409A8"/>
    <w:rsid w:val="00E43422"/>
    <w:rsid w:val="00E463B5"/>
    <w:rsid w:val="00E51B8A"/>
    <w:rsid w:val="00E52616"/>
    <w:rsid w:val="00E6244E"/>
    <w:rsid w:val="00E624E0"/>
    <w:rsid w:val="00E64DE7"/>
    <w:rsid w:val="00E65D9C"/>
    <w:rsid w:val="00E709D4"/>
    <w:rsid w:val="00E7323C"/>
    <w:rsid w:val="00E76BE3"/>
    <w:rsid w:val="00E80EBB"/>
    <w:rsid w:val="00E83522"/>
    <w:rsid w:val="00E848A8"/>
    <w:rsid w:val="00E86FE2"/>
    <w:rsid w:val="00E90F2C"/>
    <w:rsid w:val="00E948D4"/>
    <w:rsid w:val="00E95EEA"/>
    <w:rsid w:val="00E9793B"/>
    <w:rsid w:val="00EA0F1C"/>
    <w:rsid w:val="00EA3232"/>
    <w:rsid w:val="00EB0348"/>
    <w:rsid w:val="00EB0D62"/>
    <w:rsid w:val="00EB4658"/>
    <w:rsid w:val="00EB595D"/>
    <w:rsid w:val="00EC13E1"/>
    <w:rsid w:val="00EC7C2C"/>
    <w:rsid w:val="00ED4BED"/>
    <w:rsid w:val="00ED4C09"/>
    <w:rsid w:val="00ED54F7"/>
    <w:rsid w:val="00ED7B8F"/>
    <w:rsid w:val="00EE057D"/>
    <w:rsid w:val="00EE0929"/>
    <w:rsid w:val="00EE4F1C"/>
    <w:rsid w:val="00EE61EB"/>
    <w:rsid w:val="00EE655D"/>
    <w:rsid w:val="00EF5696"/>
    <w:rsid w:val="00F00018"/>
    <w:rsid w:val="00F00580"/>
    <w:rsid w:val="00F03F37"/>
    <w:rsid w:val="00F045E3"/>
    <w:rsid w:val="00F073E0"/>
    <w:rsid w:val="00F07EFC"/>
    <w:rsid w:val="00F12FA6"/>
    <w:rsid w:val="00F13E01"/>
    <w:rsid w:val="00F166B6"/>
    <w:rsid w:val="00F31138"/>
    <w:rsid w:val="00F35C25"/>
    <w:rsid w:val="00F42D8F"/>
    <w:rsid w:val="00F43E50"/>
    <w:rsid w:val="00F442F3"/>
    <w:rsid w:val="00F5082C"/>
    <w:rsid w:val="00F50CC6"/>
    <w:rsid w:val="00F5127C"/>
    <w:rsid w:val="00F53178"/>
    <w:rsid w:val="00F54EAE"/>
    <w:rsid w:val="00F63601"/>
    <w:rsid w:val="00F653DE"/>
    <w:rsid w:val="00F661C5"/>
    <w:rsid w:val="00F668B3"/>
    <w:rsid w:val="00F71A9F"/>
    <w:rsid w:val="00F73A23"/>
    <w:rsid w:val="00F77F00"/>
    <w:rsid w:val="00F81EFE"/>
    <w:rsid w:val="00F856CD"/>
    <w:rsid w:val="00F86857"/>
    <w:rsid w:val="00F96C0F"/>
    <w:rsid w:val="00FA2577"/>
    <w:rsid w:val="00FA62C3"/>
    <w:rsid w:val="00FB2DC0"/>
    <w:rsid w:val="00FB3400"/>
    <w:rsid w:val="00FB3BD2"/>
    <w:rsid w:val="00FC18F2"/>
    <w:rsid w:val="00FC3B9E"/>
    <w:rsid w:val="00FC47A7"/>
    <w:rsid w:val="00FD181D"/>
    <w:rsid w:val="00FD2AB0"/>
    <w:rsid w:val="00FD4B43"/>
    <w:rsid w:val="00FE0054"/>
    <w:rsid w:val="00FE02A7"/>
    <w:rsid w:val="00FF2130"/>
    <w:rsid w:val="00FF277A"/>
    <w:rsid w:val="00FF42BE"/>
    <w:rsid w:val="00FF588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E4EF"/>
  <w15:docId w15:val="{B33A50AE-2C73-4B95-9F62-63A165E9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E8"/>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E90F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90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unhideWhenUsed/>
    <w:qFormat/>
    <w:rsid w:val="00EB0D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4612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A2274"/>
    <w:pPr>
      <w:spacing w:before="240" w:after="60" w:line="240" w:lineRule="auto"/>
      <w:ind w:left="709"/>
      <w:jc w:val="both"/>
      <w:outlineLvl w:val="4"/>
    </w:pPr>
    <w:rPr>
      <w:rFonts w:ascii="Cambria" w:eastAsia="Times New Roman" w:hAnsi="Cambria" w:cs="Times New Roman"/>
      <w:b/>
      <w:bCs/>
      <w:iCs/>
      <w:color w:val="4F81BD"/>
      <w:sz w:val="22"/>
      <w:szCs w:val="26"/>
      <w:lang w:eastAsia="hr-HR"/>
    </w:rPr>
  </w:style>
  <w:style w:type="paragraph" w:styleId="Heading6">
    <w:name w:val="heading 6"/>
    <w:basedOn w:val="Normal"/>
    <w:next w:val="Normal"/>
    <w:link w:val="Heading6Char"/>
    <w:qFormat/>
    <w:rsid w:val="006A2274"/>
    <w:pPr>
      <w:numPr>
        <w:ilvl w:val="5"/>
        <w:numId w:val="20"/>
      </w:numPr>
      <w:spacing w:before="240" w:after="60" w:line="240" w:lineRule="auto"/>
      <w:jc w:val="both"/>
      <w:outlineLvl w:val="5"/>
    </w:pPr>
    <w:rPr>
      <w:rFonts w:ascii="Cambria" w:eastAsia="Times New Roman" w:hAnsi="Cambria" w:cs="Times New Roman"/>
      <w:b/>
      <w:bCs/>
      <w:sz w:val="22"/>
      <w:szCs w:val="22"/>
      <w:lang w:val="x-none"/>
    </w:rPr>
  </w:style>
  <w:style w:type="paragraph" w:styleId="Heading7">
    <w:name w:val="heading 7"/>
    <w:basedOn w:val="Normal"/>
    <w:next w:val="Normal"/>
    <w:link w:val="Heading7Char"/>
    <w:qFormat/>
    <w:rsid w:val="006A2274"/>
    <w:pPr>
      <w:numPr>
        <w:ilvl w:val="6"/>
        <w:numId w:val="20"/>
      </w:numPr>
      <w:spacing w:before="240" w:after="60" w:line="240" w:lineRule="auto"/>
      <w:jc w:val="both"/>
      <w:outlineLvl w:val="6"/>
    </w:pPr>
    <w:rPr>
      <w:rFonts w:ascii="Cambria" w:eastAsia="Times New Roman" w:hAnsi="Cambria" w:cs="Times New Roman"/>
      <w:sz w:val="22"/>
      <w:szCs w:val="24"/>
      <w:lang w:val="x-none"/>
    </w:rPr>
  </w:style>
  <w:style w:type="paragraph" w:styleId="Heading8">
    <w:name w:val="heading 8"/>
    <w:basedOn w:val="Normal"/>
    <w:next w:val="Normal"/>
    <w:link w:val="Heading8Char"/>
    <w:qFormat/>
    <w:rsid w:val="006A2274"/>
    <w:pPr>
      <w:numPr>
        <w:ilvl w:val="7"/>
        <w:numId w:val="20"/>
      </w:numPr>
      <w:spacing w:before="240" w:after="60" w:line="240" w:lineRule="auto"/>
      <w:jc w:val="both"/>
      <w:outlineLvl w:val="7"/>
    </w:pPr>
    <w:rPr>
      <w:rFonts w:ascii="Cambria" w:eastAsia="Times New Roman" w:hAnsi="Cambria" w:cs="Times New Roman"/>
      <w:i/>
      <w:iCs/>
      <w:sz w:val="22"/>
      <w:szCs w:val="24"/>
      <w:lang w:val="x-none"/>
    </w:rPr>
  </w:style>
  <w:style w:type="paragraph" w:styleId="Heading9">
    <w:name w:val="heading 9"/>
    <w:basedOn w:val="Normal"/>
    <w:next w:val="Normal"/>
    <w:link w:val="Heading9Char"/>
    <w:qFormat/>
    <w:rsid w:val="006A2274"/>
    <w:pPr>
      <w:numPr>
        <w:ilvl w:val="8"/>
        <w:numId w:val="20"/>
      </w:numPr>
      <w:spacing w:before="240" w:after="60" w:line="240" w:lineRule="auto"/>
      <w:jc w:val="both"/>
      <w:outlineLvl w:val="8"/>
    </w:pPr>
    <w:rPr>
      <w:rFonts w:ascii="Arial" w:eastAsia="Times New Roman"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psomming 1,2,3 *-,heading 1"/>
    <w:basedOn w:val="Normal"/>
    <w:link w:val="ListParagraphChar"/>
    <w:uiPriority w:val="34"/>
    <w:qFormat/>
    <w:rsid w:val="00E90F2C"/>
    <w:pPr>
      <w:ind w:left="720"/>
      <w:contextualSpacing/>
    </w:pPr>
  </w:style>
  <w:style w:type="character" w:customStyle="1" w:styleId="Heading1Char">
    <w:name w:val="Heading 1 Char"/>
    <w:basedOn w:val="DefaultParagraphFont"/>
    <w:link w:val="Heading1"/>
    <w:rsid w:val="00E90F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90F2C"/>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rsid w:val="00EB0D62"/>
    <w:rPr>
      <w:rFonts w:asciiTheme="majorHAnsi" w:eastAsiaTheme="majorEastAsia" w:hAnsiTheme="majorHAnsi" w:cstheme="majorBidi"/>
      <w:color w:val="1F3763" w:themeColor="accent1" w:themeShade="7F"/>
      <w:sz w:val="24"/>
      <w:szCs w:val="24"/>
    </w:rPr>
  </w:style>
  <w:style w:type="paragraph" w:styleId="Caption">
    <w:name w:val="caption"/>
    <w:aliases w:val=" Char,Char"/>
    <w:basedOn w:val="Normal"/>
    <w:next w:val="Normal"/>
    <w:link w:val="CaptionChar"/>
    <w:unhideWhenUsed/>
    <w:qFormat/>
    <w:rsid w:val="001E7FF9"/>
    <w:pPr>
      <w:spacing w:before="0" w:line="240" w:lineRule="auto"/>
    </w:pPr>
    <w:rPr>
      <w:i/>
      <w:iCs/>
      <w:color w:val="44546A" w:themeColor="text2"/>
      <w:sz w:val="18"/>
      <w:szCs w:val="18"/>
    </w:rPr>
  </w:style>
  <w:style w:type="paragraph" w:styleId="FootnoteText">
    <w:name w:val="footnote text"/>
    <w:basedOn w:val="Normal"/>
    <w:link w:val="FootnoteTextChar"/>
    <w:uiPriority w:val="99"/>
    <w:unhideWhenUsed/>
    <w:rsid w:val="001E7FF9"/>
    <w:pPr>
      <w:spacing w:before="0" w:after="0" w:line="240" w:lineRule="auto"/>
    </w:pPr>
  </w:style>
  <w:style w:type="character" w:customStyle="1" w:styleId="FootnoteTextChar">
    <w:name w:val="Footnote Text Char"/>
    <w:basedOn w:val="DefaultParagraphFont"/>
    <w:link w:val="FootnoteText"/>
    <w:uiPriority w:val="99"/>
    <w:rsid w:val="001E7FF9"/>
    <w:rPr>
      <w:rFonts w:eastAsiaTheme="minorEastAsia"/>
      <w:sz w:val="20"/>
      <w:szCs w:val="20"/>
    </w:rPr>
  </w:style>
  <w:style w:type="character" w:styleId="FootnoteReference">
    <w:name w:val="footnote reference"/>
    <w:basedOn w:val="DefaultParagraphFont"/>
    <w:uiPriority w:val="99"/>
    <w:semiHidden/>
    <w:unhideWhenUsed/>
    <w:rsid w:val="001E7FF9"/>
    <w:rPr>
      <w:vertAlign w:val="superscript"/>
    </w:rPr>
  </w:style>
  <w:style w:type="character" w:styleId="Hyperlink">
    <w:name w:val="Hyperlink"/>
    <w:basedOn w:val="DefaultParagraphFont"/>
    <w:uiPriority w:val="99"/>
    <w:unhideWhenUsed/>
    <w:rsid w:val="00700012"/>
    <w:rPr>
      <w:color w:val="0563C1" w:themeColor="hyperlink"/>
      <w:u w:val="single"/>
    </w:rPr>
  </w:style>
  <w:style w:type="table" w:styleId="TableGrid">
    <w:name w:val="Table Grid"/>
    <w:basedOn w:val="TableNormal"/>
    <w:uiPriority w:val="59"/>
    <w:rsid w:val="00D9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isticanje31">
    <w:name w:val="Tamna tablica rešetke 5 - isticanje 31"/>
    <w:basedOn w:val="TableNormal"/>
    <w:uiPriority w:val="50"/>
    <w:rsid w:val="002107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eetkatablice10">
    <w:name w:val="Rešetka tablice10"/>
    <w:basedOn w:val="TableNormal"/>
    <w:next w:val="TableGrid"/>
    <w:uiPriority w:val="39"/>
    <w:rsid w:val="0012098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4-isticanje31">
    <w:name w:val="Tablica popisa 4 - isticanje 31"/>
    <w:basedOn w:val="TableNormal"/>
    <w:uiPriority w:val="49"/>
    <w:rsid w:val="001209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eetkatablice8">
    <w:name w:val="Rešetka tablice8"/>
    <w:basedOn w:val="TableNormal"/>
    <w:next w:val="TableGrid"/>
    <w:uiPriority w:val="59"/>
    <w:rsid w:val="00461280"/>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61280"/>
    <w:rPr>
      <w:rFonts w:asciiTheme="majorHAnsi" w:eastAsiaTheme="majorEastAsia" w:hAnsiTheme="majorHAnsi" w:cstheme="majorBidi"/>
      <w:i/>
      <w:iCs/>
      <w:color w:val="2F5496" w:themeColor="accent1" w:themeShade="BF"/>
      <w:sz w:val="20"/>
      <w:szCs w:val="20"/>
    </w:rPr>
  </w:style>
  <w:style w:type="table" w:customStyle="1" w:styleId="ivopisnatablicareetke6-isticanje11">
    <w:name w:val="Živopisna tablica rešetke 6 - isticanje 11"/>
    <w:basedOn w:val="TableNormal"/>
    <w:uiPriority w:val="51"/>
    <w:rsid w:val="00F856C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3">
    <w:name w:val="Rešetka tablice3"/>
    <w:basedOn w:val="TableNormal"/>
    <w:next w:val="TableGrid"/>
    <w:uiPriority w:val="59"/>
    <w:rsid w:val="00F856CD"/>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F856CD"/>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7-isticanje31">
    <w:name w:val="Živopisna tablica 7 - isticanje 31"/>
    <w:basedOn w:val="TableNormal"/>
    <w:uiPriority w:val="52"/>
    <w:rsid w:val="00F856C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etkatablice12">
    <w:name w:val="Rešetka tablice12"/>
    <w:basedOn w:val="TableNormal"/>
    <w:next w:val="TableGrid"/>
    <w:uiPriority w:val="39"/>
    <w:rsid w:val="00131E7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3-isticanje31">
    <w:name w:val="Tablica popisa 3 - isticanje 31"/>
    <w:basedOn w:val="TableNormal"/>
    <w:uiPriority w:val="48"/>
    <w:rsid w:val="0027229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Header">
    <w:name w:val="header"/>
    <w:basedOn w:val="Normal"/>
    <w:link w:val="HeaderChar"/>
    <w:uiPriority w:val="99"/>
    <w:unhideWhenUsed/>
    <w:rsid w:val="009F7F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9F7F5B"/>
    <w:rPr>
      <w:rFonts w:eastAsiaTheme="minorEastAsia"/>
      <w:sz w:val="20"/>
      <w:szCs w:val="20"/>
    </w:rPr>
  </w:style>
  <w:style w:type="paragraph" w:styleId="Footer">
    <w:name w:val="footer"/>
    <w:basedOn w:val="Normal"/>
    <w:link w:val="FooterChar"/>
    <w:uiPriority w:val="99"/>
    <w:unhideWhenUsed/>
    <w:rsid w:val="009F7F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9F7F5B"/>
    <w:rPr>
      <w:rFonts w:eastAsiaTheme="minorEastAsia"/>
      <w:sz w:val="20"/>
      <w:szCs w:val="20"/>
    </w:rPr>
  </w:style>
  <w:style w:type="paragraph" w:styleId="TOCHeading">
    <w:name w:val="TOC Heading"/>
    <w:basedOn w:val="Heading1"/>
    <w:next w:val="Normal"/>
    <w:uiPriority w:val="39"/>
    <w:unhideWhenUsed/>
    <w:qFormat/>
    <w:rsid w:val="009F7F5B"/>
    <w:pPr>
      <w:spacing w:line="259" w:lineRule="auto"/>
      <w:outlineLvl w:val="9"/>
    </w:pPr>
    <w:rPr>
      <w:lang w:eastAsia="hr-HR"/>
    </w:rPr>
  </w:style>
  <w:style w:type="paragraph" w:styleId="TOC1">
    <w:name w:val="toc 1"/>
    <w:basedOn w:val="Normal"/>
    <w:next w:val="Normal"/>
    <w:autoRedefine/>
    <w:uiPriority w:val="39"/>
    <w:unhideWhenUsed/>
    <w:qFormat/>
    <w:rsid w:val="009F7F5B"/>
    <w:pPr>
      <w:spacing w:after="100"/>
    </w:pPr>
  </w:style>
  <w:style w:type="paragraph" w:styleId="TOC2">
    <w:name w:val="toc 2"/>
    <w:basedOn w:val="Normal"/>
    <w:next w:val="Normal"/>
    <w:autoRedefine/>
    <w:uiPriority w:val="39"/>
    <w:unhideWhenUsed/>
    <w:qFormat/>
    <w:rsid w:val="009F7F5B"/>
    <w:pPr>
      <w:spacing w:after="100"/>
      <w:ind w:left="200"/>
    </w:pPr>
  </w:style>
  <w:style w:type="paragraph" w:styleId="TOC3">
    <w:name w:val="toc 3"/>
    <w:basedOn w:val="Normal"/>
    <w:next w:val="Normal"/>
    <w:autoRedefine/>
    <w:uiPriority w:val="39"/>
    <w:unhideWhenUsed/>
    <w:qFormat/>
    <w:rsid w:val="009F7F5B"/>
    <w:pPr>
      <w:spacing w:after="100"/>
      <w:ind w:left="400"/>
    </w:pPr>
  </w:style>
  <w:style w:type="table" w:customStyle="1" w:styleId="Reetkatablice1">
    <w:name w:val="Rešetka tablice1"/>
    <w:basedOn w:val="TableNormal"/>
    <w:next w:val="TableGrid"/>
    <w:rsid w:val="009F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2C5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3-isticanje61">
    <w:name w:val="Tablica popisa 3 - isticanje 61"/>
    <w:basedOn w:val="TableNormal"/>
    <w:uiPriority w:val="48"/>
    <w:rsid w:val="00C52C5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icapopisa3-isticanje51">
    <w:name w:val="Tablica popisa 3 - isticanje 51"/>
    <w:basedOn w:val="TableNormal"/>
    <w:uiPriority w:val="48"/>
    <w:rsid w:val="00D73FF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ableofFigures">
    <w:name w:val="table of figures"/>
    <w:basedOn w:val="Normal"/>
    <w:next w:val="Normal"/>
    <w:uiPriority w:val="99"/>
    <w:unhideWhenUsed/>
    <w:rsid w:val="006109C1"/>
    <w:pPr>
      <w:spacing w:after="0"/>
    </w:pPr>
  </w:style>
  <w:style w:type="character" w:customStyle="1" w:styleId="Nerijeenospominjanje1">
    <w:name w:val="Neriješeno spominjanje1"/>
    <w:basedOn w:val="DefaultParagraphFont"/>
    <w:uiPriority w:val="99"/>
    <w:semiHidden/>
    <w:unhideWhenUsed/>
    <w:rsid w:val="00934AD9"/>
    <w:rPr>
      <w:color w:val="605E5C"/>
      <w:shd w:val="clear" w:color="auto" w:fill="E1DFDD"/>
    </w:rPr>
  </w:style>
  <w:style w:type="paragraph" w:styleId="BalloonText">
    <w:name w:val="Balloon Text"/>
    <w:basedOn w:val="Normal"/>
    <w:link w:val="BalloonTextChar"/>
    <w:uiPriority w:val="99"/>
    <w:semiHidden/>
    <w:unhideWhenUsed/>
    <w:rsid w:val="004403B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3B7"/>
    <w:rPr>
      <w:rFonts w:ascii="Tahoma" w:eastAsiaTheme="minorEastAsia" w:hAnsi="Tahoma" w:cs="Tahoma"/>
      <w:sz w:val="16"/>
      <w:szCs w:val="16"/>
    </w:rPr>
  </w:style>
  <w:style w:type="character" w:customStyle="1" w:styleId="Heading5Char">
    <w:name w:val="Heading 5 Char"/>
    <w:basedOn w:val="DefaultParagraphFont"/>
    <w:link w:val="Heading5"/>
    <w:rsid w:val="006A2274"/>
    <w:rPr>
      <w:rFonts w:ascii="Cambria" w:eastAsia="Times New Roman" w:hAnsi="Cambria" w:cs="Times New Roman"/>
      <w:b/>
      <w:bCs/>
      <w:iCs/>
      <w:color w:val="4F81BD"/>
      <w:szCs w:val="26"/>
      <w:lang w:eastAsia="hr-HR"/>
    </w:rPr>
  </w:style>
  <w:style w:type="character" w:customStyle="1" w:styleId="Heading6Char">
    <w:name w:val="Heading 6 Char"/>
    <w:basedOn w:val="DefaultParagraphFont"/>
    <w:link w:val="Heading6"/>
    <w:rsid w:val="006A2274"/>
    <w:rPr>
      <w:rFonts w:ascii="Cambria" w:eastAsia="Times New Roman" w:hAnsi="Cambria" w:cs="Times New Roman"/>
      <w:b/>
      <w:bCs/>
      <w:lang w:val="x-none"/>
    </w:rPr>
  </w:style>
  <w:style w:type="character" w:customStyle="1" w:styleId="Heading7Char">
    <w:name w:val="Heading 7 Char"/>
    <w:basedOn w:val="DefaultParagraphFont"/>
    <w:link w:val="Heading7"/>
    <w:rsid w:val="006A2274"/>
    <w:rPr>
      <w:rFonts w:ascii="Cambria" w:eastAsia="Times New Roman" w:hAnsi="Cambria" w:cs="Times New Roman"/>
      <w:szCs w:val="24"/>
      <w:lang w:val="x-none"/>
    </w:rPr>
  </w:style>
  <w:style w:type="character" w:customStyle="1" w:styleId="Heading8Char">
    <w:name w:val="Heading 8 Char"/>
    <w:basedOn w:val="DefaultParagraphFont"/>
    <w:link w:val="Heading8"/>
    <w:rsid w:val="006A2274"/>
    <w:rPr>
      <w:rFonts w:ascii="Cambria" w:eastAsia="Times New Roman" w:hAnsi="Cambria" w:cs="Times New Roman"/>
      <w:i/>
      <w:iCs/>
      <w:szCs w:val="24"/>
      <w:lang w:val="x-none"/>
    </w:rPr>
  </w:style>
  <w:style w:type="character" w:customStyle="1" w:styleId="Heading9Char">
    <w:name w:val="Heading 9 Char"/>
    <w:basedOn w:val="DefaultParagraphFont"/>
    <w:link w:val="Heading9"/>
    <w:rsid w:val="006A2274"/>
    <w:rPr>
      <w:rFonts w:ascii="Arial" w:eastAsia="Times New Roman" w:hAnsi="Arial" w:cs="Times New Roman"/>
      <w:lang w:val="x-none"/>
    </w:rPr>
  </w:style>
  <w:style w:type="table" w:customStyle="1" w:styleId="Reetkatablice6">
    <w:name w:val="Rešetka tablice6"/>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
    <w:name w:val="Obična tablica 21"/>
    <w:basedOn w:val="TableNormal"/>
    <w:uiPriority w:val="42"/>
    <w:rsid w:val="006A227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Reetkatablice31">
    <w:name w:val="Rešetka tablice3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Normal"/>
    <w:next w:val="Normal"/>
    <w:qFormat/>
    <w:rsid w:val="006A22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Naslov21">
    <w:name w:val="Naslov 21"/>
    <w:basedOn w:val="Normal"/>
    <w:next w:val="Normal"/>
    <w:unhideWhenUsed/>
    <w:qFormat/>
    <w:rsid w:val="006A2274"/>
    <w:pPr>
      <w:keepNext/>
      <w:keepLines/>
      <w:spacing w:before="200" w:after="0"/>
      <w:outlineLvl w:val="1"/>
    </w:pPr>
    <w:rPr>
      <w:rFonts w:ascii="Calibri Light" w:eastAsia="Times New Roman" w:hAnsi="Calibri Light" w:cs="Times New Roman"/>
      <w:b/>
      <w:bCs/>
      <w:color w:val="4472C4"/>
      <w:sz w:val="26"/>
      <w:szCs w:val="26"/>
    </w:rPr>
  </w:style>
  <w:style w:type="paragraph" w:customStyle="1" w:styleId="Naslov31">
    <w:name w:val="Naslov 31"/>
    <w:basedOn w:val="Normal"/>
    <w:next w:val="Normal"/>
    <w:unhideWhenUsed/>
    <w:qFormat/>
    <w:rsid w:val="006A2274"/>
    <w:pPr>
      <w:keepNext/>
      <w:keepLines/>
      <w:spacing w:before="200" w:after="0"/>
      <w:outlineLvl w:val="2"/>
    </w:pPr>
    <w:rPr>
      <w:rFonts w:ascii="Calibri Light" w:eastAsia="Times New Roman" w:hAnsi="Calibri Light" w:cs="Times New Roman"/>
      <w:b/>
      <w:bCs/>
      <w:color w:val="4472C4"/>
      <w:sz w:val="22"/>
      <w:szCs w:val="22"/>
    </w:rPr>
  </w:style>
  <w:style w:type="paragraph" w:customStyle="1" w:styleId="Naslov41">
    <w:name w:val="Naslov 41"/>
    <w:basedOn w:val="Normal"/>
    <w:next w:val="Normal"/>
    <w:unhideWhenUsed/>
    <w:qFormat/>
    <w:rsid w:val="006A2274"/>
    <w:pPr>
      <w:keepNext/>
      <w:keepLines/>
      <w:spacing w:before="200" w:after="0"/>
      <w:outlineLvl w:val="3"/>
    </w:pPr>
    <w:rPr>
      <w:rFonts w:ascii="Calibri Light" w:eastAsia="Times New Roman" w:hAnsi="Calibri Light" w:cs="Times New Roman"/>
      <w:b/>
      <w:bCs/>
      <w:i/>
      <w:iCs/>
      <w:color w:val="4472C4"/>
      <w:sz w:val="22"/>
      <w:szCs w:val="22"/>
    </w:rPr>
  </w:style>
  <w:style w:type="character" w:customStyle="1" w:styleId="Naslov1Char1">
    <w:name w:val="Naslov 1 Char1"/>
    <w:basedOn w:val="DefaultParagraphFont"/>
    <w:uiPriority w:val="9"/>
    <w:rsid w:val="006A2274"/>
    <w:rPr>
      <w:rFonts w:asciiTheme="majorHAnsi" w:eastAsiaTheme="majorEastAsia" w:hAnsiTheme="majorHAnsi" w:cstheme="majorBidi"/>
      <w:b/>
      <w:bCs/>
      <w:color w:val="2F5496" w:themeColor="accent1" w:themeShade="BF"/>
      <w:sz w:val="28"/>
      <w:szCs w:val="28"/>
    </w:rPr>
  </w:style>
  <w:style w:type="character" w:customStyle="1" w:styleId="Hiperveza1">
    <w:name w:val="Hiperveza1"/>
    <w:basedOn w:val="DefaultParagraphFont"/>
    <w:uiPriority w:val="99"/>
    <w:unhideWhenUsed/>
    <w:rsid w:val="006A2274"/>
    <w:rPr>
      <w:color w:val="0563C1"/>
      <w:u w:val="single"/>
    </w:rPr>
  </w:style>
  <w:style w:type="paragraph" w:customStyle="1" w:styleId="Sadraj31">
    <w:name w:val="Sadržaj 31"/>
    <w:basedOn w:val="Normal"/>
    <w:next w:val="Normal"/>
    <w:autoRedefine/>
    <w:uiPriority w:val="39"/>
    <w:unhideWhenUsed/>
    <w:qFormat/>
    <w:rsid w:val="006A2274"/>
    <w:pPr>
      <w:tabs>
        <w:tab w:val="left" w:pos="1320"/>
        <w:tab w:val="right" w:leader="dot" w:pos="8637"/>
      </w:tabs>
      <w:spacing w:before="0" w:after="100"/>
      <w:ind w:left="440"/>
    </w:pPr>
    <w:rPr>
      <w:rFonts w:eastAsia="Times New Roman" w:cs="Times New Roman"/>
      <w:b/>
      <w:bCs/>
      <w:noProof/>
      <w:sz w:val="22"/>
      <w:szCs w:val="22"/>
    </w:rPr>
  </w:style>
  <w:style w:type="character" w:customStyle="1" w:styleId="Heading3Char">
    <w:name w:val="Heading 3 Char"/>
    <w:basedOn w:val="DefaultParagraphFont"/>
    <w:uiPriority w:val="9"/>
    <w:rsid w:val="006A2274"/>
    <w:rPr>
      <w:rFonts w:ascii="Calibri Light" w:eastAsia="Times New Roman" w:hAnsi="Calibri Light" w:cs="Times New Roman"/>
      <w:b/>
      <w:bCs/>
      <w:color w:val="4472C4"/>
    </w:rPr>
  </w:style>
  <w:style w:type="numbering" w:customStyle="1" w:styleId="Bezpopisa1">
    <w:name w:val="Bez popisa1"/>
    <w:next w:val="NoList"/>
    <w:uiPriority w:val="99"/>
    <w:semiHidden/>
    <w:unhideWhenUsed/>
    <w:rsid w:val="006A2274"/>
  </w:style>
  <w:style w:type="paragraph" w:styleId="NoSpacing">
    <w:name w:val="No Spacing"/>
    <w:link w:val="NoSpacingChar"/>
    <w:uiPriority w:val="1"/>
    <w:qFormat/>
    <w:rsid w:val="006A227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6A2274"/>
    <w:rPr>
      <w:rFonts w:ascii="Calibri" w:eastAsia="Calibri" w:hAnsi="Calibri" w:cs="Times New Roman"/>
    </w:rPr>
  </w:style>
  <w:style w:type="paragraph" w:styleId="BodyText">
    <w:name w:val="Body Text"/>
    <w:aliases w:val=" uvlaka 3,  uvlaka 2,tab,uvlaka 3,uvlaka 2"/>
    <w:basedOn w:val="Normal"/>
    <w:link w:val="BodyTextChar"/>
    <w:rsid w:val="006A2274"/>
    <w:pPr>
      <w:tabs>
        <w:tab w:val="left" w:pos="1418"/>
      </w:tabs>
      <w:spacing w:before="0" w:after="0" w:line="240" w:lineRule="auto"/>
      <w:jc w:val="both"/>
    </w:pPr>
    <w:rPr>
      <w:rFonts w:ascii="Times New Roman" w:eastAsia="Times New Roman" w:hAnsi="Times New Roman" w:cs="Times New Roman"/>
      <w:sz w:val="24"/>
      <w:lang w:val="en-GB" w:eastAsia="hr-HR"/>
    </w:rPr>
  </w:style>
  <w:style w:type="character" w:customStyle="1" w:styleId="BodyTextChar">
    <w:name w:val="Body Text Char"/>
    <w:aliases w:val=" uvlaka 3 Char,  uvlaka 2 Char,tab Char,uvlaka 3 Char,uvlaka 2 Char"/>
    <w:basedOn w:val="DefaultParagraphFont"/>
    <w:link w:val="BodyText"/>
    <w:rsid w:val="006A2274"/>
    <w:rPr>
      <w:rFonts w:ascii="Times New Roman" w:eastAsia="Times New Roman" w:hAnsi="Times New Roman" w:cs="Times New Roman"/>
      <w:sz w:val="24"/>
      <w:szCs w:val="20"/>
      <w:lang w:val="en-GB" w:eastAsia="hr-HR"/>
    </w:rPr>
  </w:style>
  <w:style w:type="character" w:styleId="Strong">
    <w:name w:val="Strong"/>
    <w:basedOn w:val="DefaultParagraphFont"/>
    <w:uiPriority w:val="22"/>
    <w:qFormat/>
    <w:rsid w:val="006A2274"/>
    <w:rPr>
      <w:b/>
      <w:bCs/>
    </w:rPr>
  </w:style>
  <w:style w:type="character" w:styleId="Emphasis">
    <w:name w:val="Emphasis"/>
    <w:basedOn w:val="DefaultParagraphFont"/>
    <w:uiPriority w:val="20"/>
    <w:qFormat/>
    <w:rsid w:val="006A2274"/>
    <w:rPr>
      <w:i/>
      <w:iCs/>
    </w:rPr>
  </w:style>
  <w:style w:type="paragraph" w:styleId="BodyText2">
    <w:name w:val="Body Text 2"/>
    <w:basedOn w:val="Normal"/>
    <w:link w:val="BodyText2Char"/>
    <w:unhideWhenUsed/>
    <w:rsid w:val="006A2274"/>
    <w:pPr>
      <w:spacing w:before="0" w:after="120" w:line="480" w:lineRule="auto"/>
    </w:pPr>
    <w:rPr>
      <w:rFonts w:ascii="Calibri" w:eastAsia="Calibri" w:hAnsi="Calibri" w:cs="Times New Roman"/>
      <w:sz w:val="22"/>
      <w:szCs w:val="22"/>
    </w:rPr>
  </w:style>
  <w:style w:type="character" w:customStyle="1" w:styleId="BodyText2Char">
    <w:name w:val="Body Text 2 Char"/>
    <w:basedOn w:val="DefaultParagraphFont"/>
    <w:link w:val="BodyText2"/>
    <w:rsid w:val="006A2274"/>
    <w:rPr>
      <w:rFonts w:ascii="Calibri" w:eastAsia="Calibri" w:hAnsi="Calibri" w:cs="Times New Roman"/>
    </w:rPr>
  </w:style>
  <w:style w:type="paragraph" w:customStyle="1" w:styleId="Stil2">
    <w:name w:val="Stil2"/>
    <w:basedOn w:val="Title"/>
    <w:qFormat/>
    <w:rsid w:val="006A2274"/>
    <w:pPr>
      <w:pBdr>
        <w:bottom w:val="none" w:sz="0" w:space="0" w:color="auto"/>
      </w:pBdr>
      <w:spacing w:after="0"/>
      <w:ind w:left="720" w:hanging="720"/>
      <w:outlineLvl w:val="0"/>
    </w:pPr>
    <w:rPr>
      <w:rFonts w:ascii="Calibri" w:eastAsia="Calibri" w:hAnsi="Calibri"/>
      <w:b/>
      <w:color w:val="auto"/>
      <w:spacing w:val="0"/>
      <w:kern w:val="0"/>
      <w:sz w:val="28"/>
      <w:szCs w:val="22"/>
    </w:rPr>
  </w:style>
  <w:style w:type="paragraph" w:customStyle="1" w:styleId="Naslov1">
    <w:name w:val="Naslov1"/>
    <w:basedOn w:val="Normal"/>
    <w:next w:val="Normal"/>
    <w:link w:val="NaslovChar"/>
    <w:uiPriority w:val="10"/>
    <w:qFormat/>
    <w:rsid w:val="006A2274"/>
    <w:pPr>
      <w:pBdr>
        <w:bottom w:val="single" w:sz="8" w:space="4" w:color="4F81BD"/>
      </w:pBdr>
      <w:spacing w:before="0" w:after="300" w:line="240" w:lineRule="auto"/>
      <w:contextualSpacing/>
    </w:pPr>
    <w:rPr>
      <w:rFonts w:ascii="Cambria" w:eastAsia="Times New Roman" w:hAnsi="Cambria" w:cs="Times New Roman"/>
      <w:color w:val="17365D"/>
      <w:spacing w:val="5"/>
      <w:kern w:val="28"/>
      <w:sz w:val="52"/>
      <w:szCs w:val="52"/>
    </w:rPr>
  </w:style>
  <w:style w:type="character" w:customStyle="1" w:styleId="NaslovChar">
    <w:name w:val="Naslov Char"/>
    <w:basedOn w:val="DefaultParagraphFont"/>
    <w:link w:val="Naslov1"/>
    <w:uiPriority w:val="10"/>
    <w:rsid w:val="006A2274"/>
    <w:rPr>
      <w:rFonts w:ascii="Cambria" w:eastAsia="Times New Roman" w:hAnsi="Cambria" w:cs="Times New Roman"/>
      <w:color w:val="17365D"/>
      <w:spacing w:val="5"/>
      <w:kern w:val="28"/>
      <w:sz w:val="52"/>
      <w:szCs w:val="52"/>
    </w:rPr>
  </w:style>
  <w:style w:type="table" w:customStyle="1" w:styleId="Reetkatablice2">
    <w:name w:val="Rešetka tablice2"/>
    <w:basedOn w:val="TableNormal"/>
    <w:next w:val="TableGrid"/>
    <w:uiPriority w:val="59"/>
    <w:rsid w:val="006A227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slike1">
    <w:name w:val="Opis slike1"/>
    <w:basedOn w:val="Normal"/>
    <w:next w:val="Normal"/>
    <w:uiPriority w:val="35"/>
    <w:semiHidden/>
    <w:unhideWhenUsed/>
    <w:qFormat/>
    <w:rsid w:val="006A2274"/>
    <w:pPr>
      <w:spacing w:before="0" w:line="240" w:lineRule="auto"/>
    </w:pPr>
    <w:rPr>
      <w:rFonts w:ascii="Calibri" w:eastAsia="Calibri" w:hAnsi="Calibri" w:cs="Times New Roman"/>
      <w:b/>
      <w:bCs/>
      <w:color w:val="4F81BD"/>
      <w:sz w:val="18"/>
      <w:szCs w:val="18"/>
    </w:rPr>
  </w:style>
  <w:style w:type="paragraph" w:customStyle="1" w:styleId="Naslov2">
    <w:name w:val="Naslov2"/>
    <w:basedOn w:val="Normal"/>
    <w:next w:val="Normal"/>
    <w:link w:val="NaslovChar1"/>
    <w:uiPriority w:val="10"/>
    <w:qFormat/>
    <w:rsid w:val="006A2274"/>
    <w:pPr>
      <w:pBdr>
        <w:bottom w:val="single" w:sz="8" w:space="4" w:color="4472C4"/>
      </w:pBdr>
      <w:spacing w:before="0"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NaslovChar1">
    <w:name w:val="Naslov Char1"/>
    <w:basedOn w:val="DefaultParagraphFont"/>
    <w:link w:val="Naslov2"/>
    <w:uiPriority w:val="10"/>
    <w:rsid w:val="006A2274"/>
    <w:rPr>
      <w:rFonts w:ascii="Calibri Light" w:eastAsia="Times New Roman" w:hAnsi="Calibri Light" w:cs="Times New Roman"/>
      <w:color w:val="323E4F"/>
      <w:spacing w:val="5"/>
      <w:kern w:val="28"/>
      <w:sz w:val="52"/>
      <w:szCs w:val="52"/>
    </w:rPr>
  </w:style>
  <w:style w:type="numbering" w:customStyle="1" w:styleId="Bezpopisa2">
    <w:name w:val="Bez popisa2"/>
    <w:next w:val="NoList"/>
    <w:semiHidden/>
    <w:unhideWhenUsed/>
    <w:rsid w:val="006A2274"/>
  </w:style>
  <w:style w:type="paragraph" w:customStyle="1" w:styleId="CaptiontableCharCharChar">
    <w:name w:val="Caption table Char Char Char"/>
    <w:basedOn w:val="Caption"/>
    <w:link w:val="CaptiontableCharCharCharChar"/>
    <w:autoRedefine/>
    <w:rsid w:val="006A2274"/>
    <w:pPr>
      <w:keepNext/>
      <w:spacing w:before="240" w:after="0"/>
      <w:ind w:left="510" w:hanging="510"/>
    </w:pPr>
    <w:rPr>
      <w:rFonts w:ascii="Times New Roman" w:eastAsia="Times New Roman" w:hAnsi="Times New Roman" w:cs="Times New Roman"/>
      <w:b/>
      <w:bCs/>
      <w:i w:val="0"/>
      <w:iCs w:val="0"/>
      <w:color w:val="auto"/>
      <w:sz w:val="20"/>
      <w:szCs w:val="20"/>
      <w:lang w:val="x-none" w:eastAsia="x-none"/>
    </w:rPr>
  </w:style>
  <w:style w:type="character" w:customStyle="1" w:styleId="CaptionChar">
    <w:name w:val="Caption Char"/>
    <w:aliases w:val=" Char Char,Char Char"/>
    <w:link w:val="Caption"/>
    <w:rsid w:val="006A2274"/>
    <w:rPr>
      <w:rFonts w:eastAsiaTheme="minorEastAsia"/>
      <w:i/>
      <w:iCs/>
      <w:color w:val="44546A" w:themeColor="text2"/>
      <w:sz w:val="18"/>
      <w:szCs w:val="18"/>
    </w:rPr>
  </w:style>
  <w:style w:type="character" w:customStyle="1" w:styleId="CaptiontableCharCharCharChar">
    <w:name w:val="Caption table Char Char Char Char"/>
    <w:link w:val="CaptiontableCharCharChar"/>
    <w:rsid w:val="006A2274"/>
    <w:rPr>
      <w:rFonts w:ascii="Times New Roman" w:eastAsia="Times New Roman" w:hAnsi="Times New Roman" w:cs="Times New Roman"/>
      <w:b/>
      <w:bCs/>
      <w:sz w:val="20"/>
      <w:szCs w:val="20"/>
      <w:lang w:val="x-none" w:eastAsia="x-none"/>
    </w:rPr>
  </w:style>
  <w:style w:type="paragraph" w:customStyle="1" w:styleId="Captionpictures">
    <w:name w:val="Caption pictures"/>
    <w:basedOn w:val="Normal"/>
    <w:rsid w:val="006A2274"/>
    <w:pPr>
      <w:spacing w:before="0" w:after="240" w:line="240" w:lineRule="auto"/>
      <w:jc w:val="center"/>
    </w:pPr>
    <w:rPr>
      <w:rFonts w:ascii="Cambria" w:eastAsia="Times New Roman" w:hAnsi="Cambria" w:cs="Times New Roman"/>
      <w:bCs/>
      <w:i/>
      <w:szCs w:val="24"/>
    </w:rPr>
  </w:style>
  <w:style w:type="paragraph" w:customStyle="1" w:styleId="StyleCaptiontableCharCharNotBold">
    <w:name w:val="Style Caption table Char Char + Not Bold"/>
    <w:basedOn w:val="CaptiontableCharCharChar"/>
    <w:link w:val="StyleCaptiontableCharCharNotBoldChar"/>
    <w:rsid w:val="006A2274"/>
    <w:rPr>
      <w:bCs w:val="0"/>
    </w:rPr>
  </w:style>
  <w:style w:type="character" w:customStyle="1" w:styleId="StyleCaptiontableCharCharNotBoldChar">
    <w:name w:val="Style Caption table Char Char + Not Bold Char"/>
    <w:basedOn w:val="CaptiontableCharCharCharChar"/>
    <w:link w:val="StyleCaptiontableCharCharNotBold"/>
    <w:rsid w:val="006A2274"/>
    <w:rPr>
      <w:rFonts w:ascii="Times New Roman" w:eastAsia="Times New Roman" w:hAnsi="Times New Roman" w:cs="Times New Roman"/>
      <w:b/>
      <w:bCs w:val="0"/>
      <w:sz w:val="20"/>
      <w:szCs w:val="20"/>
      <w:lang w:val="x-none" w:eastAsia="x-none"/>
    </w:rPr>
  </w:style>
  <w:style w:type="paragraph" w:customStyle="1" w:styleId="StyleHeading3Bold">
    <w:name w:val="Style Heading 3 + Bold"/>
    <w:basedOn w:val="Heading3"/>
    <w:link w:val="StyleHeading3BoldChar"/>
    <w:rsid w:val="006A2274"/>
    <w:pPr>
      <w:spacing w:before="200"/>
    </w:pPr>
    <w:rPr>
      <w:rFonts w:ascii="Calibri Light" w:eastAsia="Times New Roman" w:hAnsi="Calibri Light" w:cs="Times New Roman"/>
      <w:b/>
      <w:bCs/>
      <w:color w:val="4472C4"/>
      <w:sz w:val="22"/>
      <w:szCs w:val="22"/>
    </w:rPr>
  </w:style>
  <w:style w:type="character" w:customStyle="1" w:styleId="StyleHeading3BoldChar">
    <w:name w:val="Style Heading 3 + Bold Char"/>
    <w:link w:val="StyleHeading3Bold"/>
    <w:rsid w:val="006A2274"/>
    <w:rPr>
      <w:rFonts w:ascii="Calibri Light" w:eastAsia="Times New Roman" w:hAnsi="Calibri Light" w:cs="Times New Roman"/>
      <w:b/>
      <w:bCs/>
      <w:color w:val="4472C4"/>
    </w:rPr>
  </w:style>
  <w:style w:type="paragraph" w:customStyle="1" w:styleId="StyleCommenttextCenteredAfter18pt">
    <w:name w:val="Style Comment text + Centered After:  18 pt"/>
    <w:basedOn w:val="Normal"/>
    <w:rsid w:val="006A2274"/>
    <w:pPr>
      <w:spacing w:before="0" w:after="240" w:line="240" w:lineRule="auto"/>
      <w:jc w:val="center"/>
    </w:pPr>
    <w:rPr>
      <w:rFonts w:ascii="Cambria" w:eastAsia="Times New Roman" w:hAnsi="Cambria" w:cs="Times New Roman"/>
      <w:sz w:val="16"/>
    </w:rPr>
  </w:style>
  <w:style w:type="paragraph" w:customStyle="1" w:styleId="Odlomakpopisa1">
    <w:name w:val="Odlomak popisa1"/>
    <w:basedOn w:val="Normal"/>
    <w:uiPriority w:val="99"/>
    <w:qFormat/>
    <w:rsid w:val="006A2274"/>
    <w:pPr>
      <w:spacing w:before="0" w:after="0" w:line="360" w:lineRule="auto"/>
      <w:ind w:left="720"/>
      <w:contextualSpacing/>
    </w:pPr>
    <w:rPr>
      <w:rFonts w:ascii="Arial" w:eastAsia="Calibri" w:hAnsi="Arial" w:cs="Times New Roman"/>
      <w:sz w:val="24"/>
      <w:szCs w:val="22"/>
    </w:rPr>
  </w:style>
  <w:style w:type="paragraph" w:customStyle="1" w:styleId="Odlomakpopisa2">
    <w:name w:val="Odlomak popisa2"/>
    <w:basedOn w:val="Normal"/>
    <w:qFormat/>
    <w:rsid w:val="006A2274"/>
    <w:pPr>
      <w:spacing w:before="0" w:after="0" w:line="360" w:lineRule="auto"/>
      <w:ind w:left="720"/>
      <w:contextualSpacing/>
    </w:pPr>
    <w:rPr>
      <w:rFonts w:ascii="Arial" w:eastAsia="Calibri" w:hAnsi="Arial" w:cs="Times New Roman"/>
      <w:sz w:val="24"/>
      <w:szCs w:val="22"/>
    </w:rPr>
  </w:style>
  <w:style w:type="paragraph" w:customStyle="1" w:styleId="StyleHeading2After0pt">
    <w:name w:val="Style Heading 2 + After:  0 pt"/>
    <w:basedOn w:val="Heading2"/>
    <w:autoRedefine/>
    <w:rsid w:val="006A2274"/>
    <w:pPr>
      <w:spacing w:before="200"/>
    </w:pPr>
    <w:rPr>
      <w:rFonts w:ascii="Calibri Light" w:eastAsia="Times New Roman" w:hAnsi="Calibri Light" w:cs="Times New Roman"/>
      <w:b/>
      <w:bCs/>
      <w:color w:val="4472C4"/>
    </w:rPr>
  </w:style>
  <w:style w:type="paragraph" w:customStyle="1" w:styleId="Tijeloteksta31">
    <w:name w:val="Tijelo teksta 31"/>
    <w:basedOn w:val="BodyText2"/>
    <w:rsid w:val="006A2274"/>
    <w:pPr>
      <w:tabs>
        <w:tab w:val="num" w:pos="170"/>
      </w:tabs>
      <w:spacing w:before="20" w:after="20" w:line="240" w:lineRule="auto"/>
      <w:ind w:left="170" w:hanging="170"/>
      <w:jc w:val="both"/>
    </w:pPr>
    <w:rPr>
      <w:rFonts w:ascii="Arial Narrow" w:eastAsia="SimSun" w:hAnsi="Arial Narrow"/>
      <w:sz w:val="20"/>
      <w:lang w:val="x-none" w:eastAsia="hr-HR"/>
    </w:rPr>
  </w:style>
  <w:style w:type="character" w:customStyle="1" w:styleId="CharCharChar">
    <w:name w:val="Char Char Char"/>
    <w:rsid w:val="006A2274"/>
    <w:rPr>
      <w:rFonts w:eastAsia="SimSun"/>
      <w:b/>
      <w:bCs/>
      <w:noProof w:val="0"/>
      <w:sz w:val="32"/>
      <w:szCs w:val="32"/>
      <w:lang w:val="hr-HR" w:eastAsia="zh-CN" w:bidi="ar-SA"/>
    </w:rPr>
  </w:style>
  <w:style w:type="character" w:styleId="PageNumber">
    <w:name w:val="page number"/>
    <w:basedOn w:val="DefaultParagraphFont"/>
    <w:rsid w:val="006A2274"/>
  </w:style>
  <w:style w:type="paragraph" w:styleId="NormalWeb">
    <w:name w:val="Normal (Web)"/>
    <w:basedOn w:val="Normal"/>
    <w:rsid w:val="006A2274"/>
    <w:pPr>
      <w:spacing w:before="9" w:after="9" w:line="312" w:lineRule="auto"/>
      <w:jc w:val="both"/>
    </w:pPr>
    <w:rPr>
      <w:rFonts w:ascii="Verdana" w:eastAsia="Times New Roman" w:hAnsi="Verdana" w:cs="Times New Roman"/>
      <w:color w:val="000000"/>
      <w:sz w:val="10"/>
      <w:szCs w:val="10"/>
      <w:lang w:val="en-US"/>
    </w:rPr>
  </w:style>
  <w:style w:type="paragraph" w:customStyle="1" w:styleId="StyleHeading116pt">
    <w:name w:val="Style Heading 1 + 16 pt"/>
    <w:basedOn w:val="Heading1"/>
    <w:rsid w:val="006A2274"/>
    <w:pPr>
      <w:keepLines w:val="0"/>
      <w:pageBreakBefore/>
      <w:tabs>
        <w:tab w:val="num" w:pos="397"/>
      </w:tabs>
      <w:spacing w:before="480" w:line="278" w:lineRule="auto"/>
      <w:ind w:left="397" w:hanging="397"/>
      <w:jc w:val="both"/>
    </w:pPr>
    <w:rPr>
      <w:rFonts w:ascii="Cambria" w:eastAsia="SimSun" w:hAnsi="Cambria" w:cs="Times New Roman"/>
      <w:b/>
      <w:bCs/>
      <w:caps/>
      <w:color w:val="4F81BD"/>
      <w:sz w:val="28"/>
      <w:szCs w:val="22"/>
      <w:lang w:eastAsia="zh-CN"/>
    </w:rPr>
  </w:style>
  <w:style w:type="paragraph" w:customStyle="1" w:styleId="CaptionpicturesChar">
    <w:name w:val="Caption pictures Char"/>
    <w:basedOn w:val="Normal"/>
    <w:link w:val="CaptionpicturesCharChar"/>
    <w:rsid w:val="006A2274"/>
    <w:pPr>
      <w:spacing w:before="0" w:after="360" w:line="240" w:lineRule="auto"/>
      <w:jc w:val="center"/>
    </w:pPr>
    <w:rPr>
      <w:rFonts w:ascii="Times New Roman" w:eastAsia="Times New Roman" w:hAnsi="Times New Roman" w:cs="Times New Roman"/>
      <w:b/>
      <w:bCs/>
      <w:i/>
      <w:szCs w:val="24"/>
      <w:lang w:val="x-none" w:eastAsia="x-none"/>
    </w:rPr>
  </w:style>
  <w:style w:type="character" w:customStyle="1" w:styleId="CaptionpicturesCharChar">
    <w:name w:val="Caption pictures Char Char"/>
    <w:link w:val="CaptionpicturesChar"/>
    <w:rsid w:val="006A2274"/>
    <w:rPr>
      <w:rFonts w:ascii="Times New Roman" w:eastAsia="Times New Roman" w:hAnsi="Times New Roman" w:cs="Times New Roman"/>
      <w:b/>
      <w:bCs/>
      <w:i/>
      <w:sz w:val="20"/>
      <w:szCs w:val="24"/>
      <w:lang w:val="x-none" w:eastAsia="x-none"/>
    </w:rPr>
  </w:style>
  <w:style w:type="paragraph" w:styleId="CommentText">
    <w:name w:val="annotation text"/>
    <w:basedOn w:val="Normal"/>
    <w:link w:val="CommentTextChar"/>
    <w:uiPriority w:val="99"/>
    <w:rsid w:val="006A2274"/>
    <w:pPr>
      <w:spacing w:before="60" w:after="60" w:line="240" w:lineRule="auto"/>
      <w:jc w:val="both"/>
    </w:pPr>
    <w:rPr>
      <w:rFonts w:ascii="Times New Roman" w:eastAsia="Times New Roman" w:hAnsi="Times New Roman" w:cs="Times New Roman"/>
      <w:lang w:val="x-none" w:eastAsia="x-none"/>
    </w:rPr>
  </w:style>
  <w:style w:type="character" w:customStyle="1" w:styleId="CommentTextChar">
    <w:name w:val="Comment Text Char"/>
    <w:basedOn w:val="DefaultParagraphFont"/>
    <w:link w:val="CommentText"/>
    <w:uiPriority w:val="99"/>
    <w:rsid w:val="006A2274"/>
    <w:rPr>
      <w:rFonts w:ascii="Times New Roman" w:eastAsia="Times New Roman" w:hAnsi="Times New Roman" w:cs="Times New Roman"/>
      <w:sz w:val="20"/>
      <w:szCs w:val="20"/>
      <w:lang w:val="x-none" w:eastAsia="x-none"/>
    </w:rPr>
  </w:style>
  <w:style w:type="paragraph" w:customStyle="1" w:styleId="Commenttext0">
    <w:name w:val="Comment text"/>
    <w:basedOn w:val="Normal"/>
    <w:rsid w:val="006A2274"/>
    <w:pPr>
      <w:spacing w:before="0" w:after="60" w:line="240" w:lineRule="auto"/>
      <w:jc w:val="both"/>
    </w:pPr>
    <w:rPr>
      <w:rFonts w:ascii="Cambria" w:eastAsia="Times New Roman" w:hAnsi="Cambria" w:cs="Times New Roman"/>
      <w:sz w:val="16"/>
      <w:szCs w:val="16"/>
    </w:rPr>
  </w:style>
  <w:style w:type="paragraph" w:styleId="DocumentMap">
    <w:name w:val="Document Map"/>
    <w:basedOn w:val="Normal"/>
    <w:link w:val="DocumentMapChar"/>
    <w:semiHidden/>
    <w:rsid w:val="006A2274"/>
    <w:pPr>
      <w:shd w:val="clear" w:color="auto" w:fill="000080"/>
      <w:spacing w:before="60" w:after="60" w:line="240" w:lineRule="auto"/>
      <w:jc w:val="both"/>
    </w:pPr>
    <w:rPr>
      <w:rFonts w:ascii="Tahoma" w:eastAsia="Times New Roman" w:hAnsi="Tahoma" w:cs="Times New Roman"/>
      <w:lang w:val="x-none" w:eastAsia="x-none"/>
    </w:rPr>
  </w:style>
  <w:style w:type="character" w:customStyle="1" w:styleId="DocumentMapChar">
    <w:name w:val="Document Map Char"/>
    <w:basedOn w:val="DefaultParagraphFont"/>
    <w:link w:val="DocumentMap"/>
    <w:semiHidden/>
    <w:rsid w:val="006A2274"/>
    <w:rPr>
      <w:rFonts w:ascii="Tahoma" w:eastAsia="Times New Roman" w:hAnsi="Tahoma" w:cs="Times New Roman"/>
      <w:sz w:val="20"/>
      <w:szCs w:val="20"/>
      <w:shd w:val="clear" w:color="auto" w:fill="000080"/>
      <w:lang w:val="x-none" w:eastAsia="x-none"/>
    </w:rPr>
  </w:style>
  <w:style w:type="paragraph" w:styleId="CommentSubject">
    <w:name w:val="annotation subject"/>
    <w:basedOn w:val="CommentText"/>
    <w:next w:val="CommentText"/>
    <w:link w:val="CommentSubjectChar"/>
    <w:uiPriority w:val="99"/>
    <w:semiHidden/>
    <w:rsid w:val="006A2274"/>
    <w:rPr>
      <w:b/>
      <w:bCs/>
    </w:rPr>
  </w:style>
  <w:style w:type="character" w:customStyle="1" w:styleId="CommentSubjectChar">
    <w:name w:val="Comment Subject Char"/>
    <w:basedOn w:val="CommentTextChar"/>
    <w:link w:val="CommentSubject"/>
    <w:uiPriority w:val="99"/>
    <w:semiHidden/>
    <w:rsid w:val="006A2274"/>
    <w:rPr>
      <w:rFonts w:ascii="Times New Roman" w:eastAsia="Times New Roman" w:hAnsi="Times New Roman" w:cs="Times New Roman"/>
      <w:b/>
      <w:bCs/>
      <w:sz w:val="20"/>
      <w:szCs w:val="20"/>
      <w:lang w:val="x-none" w:eastAsia="x-none"/>
    </w:rPr>
  </w:style>
  <w:style w:type="paragraph" w:customStyle="1" w:styleId="CaptiontableChar">
    <w:name w:val="Caption table Char"/>
    <w:basedOn w:val="Caption"/>
    <w:rsid w:val="006A2274"/>
    <w:pPr>
      <w:keepNext/>
      <w:spacing w:before="360" w:after="0"/>
      <w:jc w:val="both"/>
    </w:pPr>
    <w:rPr>
      <w:rFonts w:ascii="Times New Roman" w:eastAsia="SimSun" w:hAnsi="Times New Roman" w:cs="Times New Roman"/>
      <w:b/>
      <w:bCs/>
      <w:iCs w:val="0"/>
      <w:color w:val="auto"/>
      <w:sz w:val="22"/>
      <w:szCs w:val="24"/>
      <w:lang w:val="x-none" w:eastAsia="x-none"/>
    </w:rPr>
  </w:style>
  <w:style w:type="paragraph" w:customStyle="1" w:styleId="Captiontable">
    <w:name w:val="Caption table"/>
    <w:basedOn w:val="Caption"/>
    <w:rsid w:val="006A2274"/>
    <w:pPr>
      <w:keepNext/>
      <w:spacing w:before="360" w:after="0"/>
      <w:jc w:val="both"/>
    </w:pPr>
    <w:rPr>
      <w:rFonts w:ascii="Times New Roman" w:eastAsia="Times New Roman" w:hAnsi="Times New Roman" w:cs="Times New Roman"/>
      <w:bCs/>
      <w:iCs w:val="0"/>
      <w:color w:val="auto"/>
      <w:sz w:val="22"/>
      <w:szCs w:val="20"/>
      <w:lang w:val="x-none" w:eastAsia="x-none"/>
    </w:rPr>
  </w:style>
  <w:style w:type="paragraph" w:styleId="TOC5">
    <w:name w:val="toc 5"/>
    <w:basedOn w:val="Normal"/>
    <w:next w:val="Normal"/>
    <w:uiPriority w:val="39"/>
    <w:rsid w:val="006A2274"/>
    <w:pPr>
      <w:spacing w:before="0" w:after="0" w:line="240" w:lineRule="auto"/>
      <w:ind w:left="660"/>
    </w:pPr>
    <w:rPr>
      <w:rFonts w:ascii="Calibri" w:eastAsia="Calibri" w:hAnsi="Calibri" w:cs="Calibri"/>
    </w:rPr>
  </w:style>
  <w:style w:type="character" w:styleId="CommentReference">
    <w:name w:val="annotation reference"/>
    <w:uiPriority w:val="99"/>
    <w:semiHidden/>
    <w:rsid w:val="006A2274"/>
    <w:rPr>
      <w:sz w:val="16"/>
      <w:szCs w:val="16"/>
    </w:rPr>
  </w:style>
  <w:style w:type="paragraph" w:customStyle="1" w:styleId="bodytext0">
    <w:name w:val="bodytext"/>
    <w:basedOn w:val="Normal"/>
    <w:rsid w:val="006A2274"/>
    <w:pPr>
      <w:spacing w:before="0" w:after="0" w:line="240" w:lineRule="auto"/>
    </w:pPr>
    <w:rPr>
      <w:rFonts w:ascii="Cambria" w:eastAsia="Times New Roman" w:hAnsi="Cambria" w:cs="Times New Roman"/>
      <w:sz w:val="24"/>
      <w:szCs w:val="24"/>
      <w:lang w:eastAsia="hr-HR"/>
    </w:rPr>
  </w:style>
  <w:style w:type="paragraph" w:customStyle="1" w:styleId="Default">
    <w:name w:val="Default"/>
    <w:rsid w:val="006A22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customStyle="1" w:styleId="LightList1">
    <w:name w:val="Light List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ezproreda1">
    <w:name w:val="Bez proreda1"/>
    <w:qFormat/>
    <w:rsid w:val="006A2274"/>
    <w:pPr>
      <w:spacing w:after="0" w:line="240" w:lineRule="auto"/>
    </w:pPr>
    <w:rPr>
      <w:rFonts w:ascii="Calibri" w:eastAsia="Times New Roman" w:hAnsi="Calibri" w:cs="Times New Roman"/>
      <w:lang w:val="en-US"/>
    </w:rPr>
  </w:style>
  <w:style w:type="character" w:customStyle="1" w:styleId="A16">
    <w:name w:val="A16"/>
    <w:rsid w:val="006A2274"/>
    <w:rPr>
      <w:rFonts w:ascii="Swis721 Cn BT" w:hAnsi="Swis721 Cn BT" w:cs="Swis721 Cn BT" w:hint="default"/>
      <w:b/>
      <w:bCs/>
      <w:color w:val="000000"/>
      <w:sz w:val="30"/>
      <w:szCs w:val="30"/>
    </w:rPr>
  </w:style>
  <w:style w:type="paragraph" w:customStyle="1" w:styleId="t-10-9-sred">
    <w:name w:val="t-10-9-sred"/>
    <w:basedOn w:val="Normal"/>
    <w:rsid w:val="006A2274"/>
    <w:pPr>
      <w:spacing w:beforeAutospacing="1" w:after="100" w:afterAutospacing="1" w:line="240" w:lineRule="auto"/>
    </w:pPr>
    <w:rPr>
      <w:rFonts w:ascii="Cambria" w:eastAsia="Times New Roman" w:hAnsi="Cambria" w:cs="Times New Roman"/>
      <w:sz w:val="24"/>
      <w:szCs w:val="24"/>
      <w:lang w:eastAsia="hr-HR"/>
    </w:rPr>
  </w:style>
  <w:style w:type="paragraph" w:customStyle="1" w:styleId="t-9-8">
    <w:name w:val="t-9-8"/>
    <w:basedOn w:val="Normal"/>
    <w:rsid w:val="006A2274"/>
    <w:pPr>
      <w:spacing w:beforeAutospacing="1" w:after="100" w:afterAutospacing="1" w:line="240" w:lineRule="auto"/>
    </w:pPr>
    <w:rPr>
      <w:rFonts w:ascii="Cambria" w:eastAsia="Times New Roman" w:hAnsi="Cambria" w:cs="Times New Roman"/>
      <w:sz w:val="24"/>
      <w:szCs w:val="24"/>
      <w:lang w:eastAsia="hr-HR"/>
    </w:rPr>
  </w:style>
  <w:style w:type="paragraph" w:customStyle="1" w:styleId="TOCNaslov1">
    <w:name w:val="TOC Naslov1"/>
    <w:basedOn w:val="Heading1"/>
    <w:next w:val="Normal"/>
    <w:semiHidden/>
    <w:unhideWhenUsed/>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Odlomakpopisa3">
    <w:name w:val="Odlomak popisa3"/>
    <w:basedOn w:val="Normal"/>
    <w:uiPriority w:val="34"/>
    <w:qFormat/>
    <w:rsid w:val="006A2274"/>
    <w:pPr>
      <w:spacing w:before="120" w:after="0" w:line="240" w:lineRule="auto"/>
      <w:ind w:left="720" w:hanging="720"/>
      <w:contextualSpacing/>
    </w:pPr>
    <w:rPr>
      <w:rFonts w:ascii="Cambria" w:eastAsia="Calibri" w:hAnsi="Cambria" w:cs="Times New Roman"/>
      <w:sz w:val="22"/>
      <w:szCs w:val="22"/>
    </w:rPr>
  </w:style>
  <w:style w:type="paragraph" w:styleId="HTMLPreformatted">
    <w:name w:val="HTML Preformatted"/>
    <w:basedOn w:val="Normal"/>
    <w:link w:val="HTMLPreformattedChar"/>
    <w:rsid w:val="006A2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Times New Roman"/>
      <w:lang w:val="x-none" w:eastAsia="hr-HR"/>
    </w:rPr>
  </w:style>
  <w:style w:type="character" w:customStyle="1" w:styleId="HTMLPreformattedChar">
    <w:name w:val="HTML Preformatted Char"/>
    <w:basedOn w:val="DefaultParagraphFont"/>
    <w:link w:val="HTMLPreformatted"/>
    <w:rsid w:val="006A2274"/>
    <w:rPr>
      <w:rFonts w:ascii="Courier New" w:eastAsia="Times New Roman" w:hAnsi="Courier New" w:cs="Times New Roman"/>
      <w:sz w:val="20"/>
      <w:szCs w:val="20"/>
      <w:lang w:val="x-none" w:eastAsia="hr-HR"/>
    </w:rPr>
  </w:style>
  <w:style w:type="table" w:customStyle="1" w:styleId="LightList2">
    <w:name w:val="Light List2"/>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Normal"/>
    <w:next w:val="Normal"/>
    <w:link w:val="SubtitleChar"/>
    <w:qFormat/>
    <w:rsid w:val="006A2274"/>
    <w:pPr>
      <w:spacing w:before="0"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6A2274"/>
    <w:rPr>
      <w:rFonts w:ascii="Cambria" w:eastAsia="Times New Roman" w:hAnsi="Cambria" w:cs="Times New Roman"/>
      <w:sz w:val="24"/>
      <w:szCs w:val="24"/>
      <w:lang w:val="x-none" w:eastAsia="x-none"/>
    </w:rPr>
  </w:style>
  <w:style w:type="paragraph" w:customStyle="1" w:styleId="TOCNaslov2">
    <w:name w:val="TOC Naslov2"/>
    <w:basedOn w:val="Heading1"/>
    <w:next w:val="Normal"/>
    <w:uiPriority w:val="39"/>
    <w:semiHidden/>
    <w:unhideWhenUsed/>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ListParagraph2">
    <w:name w:val="List Paragraph2"/>
    <w:basedOn w:val="Normal"/>
    <w:uiPriority w:val="34"/>
    <w:qFormat/>
    <w:rsid w:val="006A2274"/>
    <w:pPr>
      <w:numPr>
        <w:numId w:val="21"/>
      </w:numPr>
      <w:spacing w:before="0"/>
      <w:jc w:val="both"/>
    </w:pPr>
    <w:rPr>
      <w:rFonts w:ascii="Cambria" w:eastAsia="Calibri" w:hAnsi="Cambria" w:cs="Times New Roman"/>
      <w:sz w:val="22"/>
      <w:szCs w:val="22"/>
    </w:rPr>
  </w:style>
  <w:style w:type="paragraph" w:customStyle="1" w:styleId="TOCHeading1">
    <w:name w:val="TOC Heading1"/>
    <w:basedOn w:val="Heading1"/>
    <w:next w:val="Normal"/>
    <w:uiPriority w:val="39"/>
    <w:qFormat/>
    <w:rsid w:val="006A2274"/>
    <w:pPr>
      <w:spacing w:before="480"/>
      <w:ind w:left="714" w:hanging="357"/>
      <w:outlineLvl w:val="9"/>
    </w:pPr>
    <w:rPr>
      <w:rFonts w:ascii="Cambria" w:eastAsia="Times New Roman" w:hAnsi="Cambria" w:cs="Times New Roman"/>
      <w:b/>
      <w:bCs/>
      <w:color w:val="365F91"/>
      <w:sz w:val="28"/>
      <w:szCs w:val="28"/>
    </w:rPr>
  </w:style>
  <w:style w:type="paragraph" w:styleId="TOC4">
    <w:name w:val="toc 4"/>
    <w:basedOn w:val="Normal"/>
    <w:next w:val="Normal"/>
    <w:autoRedefine/>
    <w:uiPriority w:val="39"/>
    <w:unhideWhenUsed/>
    <w:rsid w:val="006A2274"/>
    <w:pPr>
      <w:spacing w:before="0" w:after="0" w:line="240" w:lineRule="auto"/>
      <w:ind w:left="440"/>
    </w:pPr>
    <w:rPr>
      <w:rFonts w:ascii="Calibri" w:eastAsia="Calibri" w:hAnsi="Calibri" w:cs="Calibri"/>
    </w:rPr>
  </w:style>
  <w:style w:type="paragraph" w:styleId="TOC6">
    <w:name w:val="toc 6"/>
    <w:basedOn w:val="Normal"/>
    <w:next w:val="Normal"/>
    <w:autoRedefine/>
    <w:uiPriority w:val="39"/>
    <w:unhideWhenUsed/>
    <w:rsid w:val="006A2274"/>
    <w:pPr>
      <w:spacing w:before="0" w:after="0" w:line="240" w:lineRule="auto"/>
      <w:ind w:left="880"/>
    </w:pPr>
    <w:rPr>
      <w:rFonts w:ascii="Calibri" w:eastAsia="Calibri" w:hAnsi="Calibri" w:cs="Calibri"/>
    </w:rPr>
  </w:style>
  <w:style w:type="paragraph" w:styleId="TOC7">
    <w:name w:val="toc 7"/>
    <w:basedOn w:val="Normal"/>
    <w:next w:val="Normal"/>
    <w:autoRedefine/>
    <w:uiPriority w:val="39"/>
    <w:unhideWhenUsed/>
    <w:rsid w:val="006A2274"/>
    <w:pPr>
      <w:spacing w:before="0" w:after="0" w:line="240" w:lineRule="auto"/>
      <w:ind w:left="1100"/>
    </w:pPr>
    <w:rPr>
      <w:rFonts w:ascii="Calibri" w:eastAsia="Calibri" w:hAnsi="Calibri" w:cs="Calibri"/>
    </w:rPr>
  </w:style>
  <w:style w:type="paragraph" w:styleId="TOC8">
    <w:name w:val="toc 8"/>
    <w:basedOn w:val="Normal"/>
    <w:next w:val="Normal"/>
    <w:autoRedefine/>
    <w:uiPriority w:val="39"/>
    <w:unhideWhenUsed/>
    <w:rsid w:val="006A2274"/>
    <w:pPr>
      <w:spacing w:before="0" w:after="0" w:line="240" w:lineRule="auto"/>
      <w:ind w:left="1320"/>
    </w:pPr>
    <w:rPr>
      <w:rFonts w:ascii="Calibri" w:eastAsia="Calibri" w:hAnsi="Calibri" w:cs="Calibri"/>
    </w:rPr>
  </w:style>
  <w:style w:type="paragraph" w:styleId="TOC9">
    <w:name w:val="toc 9"/>
    <w:basedOn w:val="Normal"/>
    <w:next w:val="Normal"/>
    <w:autoRedefine/>
    <w:uiPriority w:val="39"/>
    <w:unhideWhenUsed/>
    <w:rsid w:val="006A2274"/>
    <w:pPr>
      <w:spacing w:before="0" w:after="0" w:line="240" w:lineRule="auto"/>
      <w:ind w:left="1540"/>
    </w:pPr>
    <w:rPr>
      <w:rFonts w:ascii="Calibri" w:eastAsia="Calibri" w:hAnsi="Calibri" w:cs="Calibri"/>
    </w:rPr>
  </w:style>
  <w:style w:type="paragraph" w:customStyle="1" w:styleId="ListParagraph1">
    <w:name w:val="List Paragraph1"/>
    <w:basedOn w:val="Normal"/>
    <w:qFormat/>
    <w:rsid w:val="006A2274"/>
    <w:pPr>
      <w:spacing w:before="0"/>
      <w:ind w:left="717" w:hanging="360"/>
      <w:jc w:val="both"/>
    </w:pPr>
    <w:rPr>
      <w:rFonts w:ascii="Cambria" w:eastAsia="Calibri" w:hAnsi="Cambria" w:cs="Times New Roman"/>
      <w:sz w:val="22"/>
      <w:szCs w:val="22"/>
    </w:rPr>
  </w:style>
  <w:style w:type="paragraph" w:customStyle="1" w:styleId="Odlomakpopisa4">
    <w:name w:val="Odlomak popisa4"/>
    <w:basedOn w:val="Normal"/>
    <w:uiPriority w:val="34"/>
    <w:qFormat/>
    <w:rsid w:val="006A2274"/>
    <w:pPr>
      <w:spacing w:before="0"/>
      <w:ind w:left="717" w:hanging="360"/>
      <w:jc w:val="both"/>
    </w:pPr>
    <w:rPr>
      <w:rFonts w:ascii="Cambria" w:eastAsia="Calibri" w:hAnsi="Cambria" w:cs="Times New Roman"/>
      <w:sz w:val="22"/>
      <w:szCs w:val="22"/>
    </w:rPr>
  </w:style>
  <w:style w:type="numbering" w:customStyle="1" w:styleId="Bezpopisa3">
    <w:name w:val="Bez popisa3"/>
    <w:next w:val="NoList"/>
    <w:semiHidden/>
    <w:unhideWhenUsed/>
    <w:rsid w:val="006A2274"/>
  </w:style>
  <w:style w:type="table" w:customStyle="1" w:styleId="Reetkatablice4">
    <w:name w:val="Rešetka tablice4"/>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
    <w:name w:val="Light List2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OCNaslov3">
    <w:name w:val="TOC Naslov3"/>
    <w:basedOn w:val="Heading1"/>
    <w:next w:val="Normal"/>
    <w:uiPriority w:val="39"/>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Odlomakpopisa5">
    <w:name w:val="Odlomak popisa5"/>
    <w:basedOn w:val="Normal"/>
    <w:uiPriority w:val="34"/>
    <w:qFormat/>
    <w:rsid w:val="006A2274"/>
    <w:pPr>
      <w:spacing w:before="0"/>
      <w:ind w:left="717" w:hanging="360"/>
      <w:jc w:val="both"/>
    </w:pPr>
    <w:rPr>
      <w:rFonts w:ascii="Cambria" w:eastAsia="Calibri" w:hAnsi="Cambria" w:cs="Times New Roman"/>
      <w:sz w:val="22"/>
      <w:szCs w:val="22"/>
    </w:rPr>
  </w:style>
  <w:style w:type="character" w:customStyle="1" w:styleId="Jakoisticanje1">
    <w:name w:val="Jako isticanje1"/>
    <w:basedOn w:val="DefaultParagraphFont"/>
    <w:uiPriority w:val="21"/>
    <w:qFormat/>
    <w:rsid w:val="006A2274"/>
    <w:rPr>
      <w:b/>
      <w:bCs/>
      <w:i/>
      <w:iCs/>
      <w:color w:val="4472C4"/>
    </w:rPr>
  </w:style>
  <w:style w:type="paragraph" w:customStyle="1" w:styleId="Naglaencitat1">
    <w:name w:val="Naglašen citat1"/>
    <w:basedOn w:val="Normal"/>
    <w:next w:val="Normal"/>
    <w:uiPriority w:val="30"/>
    <w:qFormat/>
    <w:rsid w:val="006A2274"/>
    <w:pPr>
      <w:pBdr>
        <w:bottom w:val="single" w:sz="4" w:space="4" w:color="4472C4"/>
      </w:pBdr>
      <w:spacing w:before="200" w:after="280"/>
      <w:ind w:left="936" w:right="936"/>
    </w:pPr>
    <w:rPr>
      <w:rFonts w:eastAsiaTheme="minorHAnsi"/>
      <w:b/>
      <w:bCs/>
      <w:i/>
      <w:iCs/>
      <w:color w:val="4472C4"/>
      <w:sz w:val="22"/>
      <w:szCs w:val="22"/>
      <w:lang w:val="en-US"/>
    </w:rPr>
  </w:style>
  <w:style w:type="character" w:customStyle="1" w:styleId="IntenseQuoteChar">
    <w:name w:val="Intense Quote Char"/>
    <w:basedOn w:val="DefaultParagraphFont"/>
    <w:link w:val="IntenseQuote"/>
    <w:uiPriority w:val="30"/>
    <w:rsid w:val="006A2274"/>
    <w:rPr>
      <w:b/>
      <w:bCs/>
      <w:i/>
      <w:iCs/>
      <w:color w:val="4472C4"/>
      <w:lang w:val="en-US"/>
    </w:rPr>
  </w:style>
  <w:style w:type="character" w:customStyle="1" w:styleId="Neupadljivareferenca1">
    <w:name w:val="Neupadljiva referenca1"/>
    <w:basedOn w:val="DefaultParagraphFont"/>
    <w:uiPriority w:val="31"/>
    <w:qFormat/>
    <w:rsid w:val="006A2274"/>
    <w:rPr>
      <w:smallCaps/>
      <w:color w:val="ED7D31"/>
      <w:u w:val="single"/>
    </w:rPr>
  </w:style>
  <w:style w:type="character" w:customStyle="1" w:styleId="SlijeenaHiperveza1">
    <w:name w:val="SlijeđenaHiperveza1"/>
    <w:basedOn w:val="DefaultParagraphFont"/>
    <w:uiPriority w:val="99"/>
    <w:semiHidden/>
    <w:unhideWhenUsed/>
    <w:rsid w:val="006A2274"/>
    <w:rPr>
      <w:color w:val="954F72"/>
      <w:u w:val="single"/>
    </w:rPr>
  </w:style>
  <w:style w:type="character" w:customStyle="1" w:styleId="TijelotekstaChar1">
    <w:name w:val="Tijelo teksta Char1"/>
    <w:aliases w:val="tab Char1,uvlaka 3 Char1,uvlaka 2 Char1"/>
    <w:basedOn w:val="DefaultParagraphFont"/>
    <w:semiHidden/>
    <w:rsid w:val="006A2274"/>
    <w:rPr>
      <w:noProof/>
    </w:rPr>
  </w:style>
  <w:style w:type="paragraph" w:customStyle="1" w:styleId="Tijeloteksta32">
    <w:name w:val="Tijelo teksta 32"/>
    <w:basedOn w:val="BodyText2"/>
    <w:rsid w:val="006A2274"/>
    <w:pPr>
      <w:tabs>
        <w:tab w:val="num" w:pos="170"/>
      </w:tabs>
      <w:spacing w:before="20" w:after="20" w:line="240" w:lineRule="auto"/>
      <w:ind w:left="170" w:hanging="170"/>
      <w:jc w:val="both"/>
    </w:pPr>
    <w:rPr>
      <w:rFonts w:ascii="Arial Narrow" w:eastAsia="SimSun" w:hAnsi="Arial Narrow"/>
      <w:sz w:val="20"/>
      <w:lang w:eastAsia="hr-HR"/>
    </w:rPr>
  </w:style>
  <w:style w:type="paragraph" w:customStyle="1" w:styleId="xl208">
    <w:name w:val="xl208"/>
    <w:basedOn w:val="Normal"/>
    <w:rsid w:val="006A2274"/>
    <w:pPr>
      <w:shd w:val="clear" w:color="auto" w:fill="FFFFFF"/>
      <w:spacing w:beforeAutospacing="1" w:after="100" w:afterAutospacing="1" w:line="240" w:lineRule="auto"/>
    </w:pPr>
    <w:rPr>
      <w:rFonts w:ascii="Times New Roman" w:eastAsia="Times New Roman" w:hAnsi="Times New Roman" w:cs="Times New Roman"/>
      <w:sz w:val="14"/>
      <w:szCs w:val="14"/>
      <w:lang w:eastAsia="hr-HR"/>
    </w:rPr>
  </w:style>
  <w:style w:type="paragraph" w:customStyle="1" w:styleId="xl63">
    <w:name w:val="xl63"/>
    <w:basedOn w:val="Normal"/>
    <w:rsid w:val="006A2274"/>
    <w:pPr>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4">
    <w:name w:val="xl64"/>
    <w:basedOn w:val="Normal"/>
    <w:rsid w:val="006A2274"/>
    <w:pPr>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65">
    <w:name w:val="xl65"/>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66">
    <w:name w:val="xl66"/>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67">
    <w:name w:val="xl67"/>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8">
    <w:name w:val="xl68"/>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9">
    <w:name w:val="xl69"/>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0">
    <w:name w:val="xl70"/>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1">
    <w:name w:val="xl71"/>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2">
    <w:name w:val="xl72"/>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3">
    <w:name w:val="xl73"/>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4">
    <w:name w:val="xl74"/>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5">
    <w:name w:val="xl7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pPr>
    <w:rPr>
      <w:rFonts w:ascii="Times New Roman" w:eastAsia="Times New Roman" w:hAnsi="Times New Roman" w:cs="Times New Roman"/>
      <w:sz w:val="16"/>
      <w:szCs w:val="16"/>
      <w:lang w:eastAsia="hr-HR"/>
    </w:rPr>
  </w:style>
  <w:style w:type="paragraph" w:customStyle="1" w:styleId="xl76">
    <w:name w:val="xl76"/>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7">
    <w:name w:val="xl77"/>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8">
    <w:name w:val="xl78"/>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9">
    <w:name w:val="xl79"/>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0">
    <w:name w:val="xl80"/>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1">
    <w:name w:val="xl81"/>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2">
    <w:name w:val="xl82"/>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83">
    <w:name w:val="xl83"/>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4">
    <w:name w:val="xl84"/>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5">
    <w:name w:val="xl85"/>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86">
    <w:name w:val="xl86"/>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7">
    <w:name w:val="xl87"/>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8">
    <w:name w:val="xl88"/>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89">
    <w:name w:val="xl89"/>
    <w:basedOn w:val="Normal"/>
    <w:rsid w:val="006A2274"/>
    <w:pPr>
      <w:pBdr>
        <w:top w:val="single" w:sz="4" w:space="0" w:color="auto"/>
        <w:left w:val="single" w:sz="4" w:space="0" w:color="auto"/>
        <w:bottom w:val="single" w:sz="4" w:space="0" w:color="auto"/>
        <w:right w:val="single" w:sz="4" w:space="0" w:color="auto"/>
      </w:pBdr>
      <w:shd w:val="clear" w:color="auto" w:fill="92D050"/>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90">
    <w:name w:val="xl90"/>
    <w:basedOn w:val="Normal"/>
    <w:rsid w:val="006A2274"/>
    <w:pPr>
      <w:pBdr>
        <w:top w:val="single" w:sz="4" w:space="0" w:color="auto"/>
        <w:left w:val="single" w:sz="4" w:space="0" w:color="auto"/>
        <w:bottom w:val="single" w:sz="4" w:space="0" w:color="auto"/>
        <w:right w:val="single" w:sz="4" w:space="0" w:color="auto"/>
      </w:pBdr>
      <w:shd w:val="clear" w:color="auto" w:fill="92D050"/>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font5">
    <w:name w:val="font5"/>
    <w:basedOn w:val="Normal"/>
    <w:rsid w:val="006A2274"/>
    <w:pPr>
      <w:spacing w:beforeAutospacing="1" w:after="100" w:afterAutospacing="1" w:line="240" w:lineRule="auto"/>
    </w:pPr>
    <w:rPr>
      <w:rFonts w:ascii="Times New Roman" w:eastAsia="Times New Roman" w:hAnsi="Times New Roman" w:cs="Times New Roman"/>
      <w:i/>
      <w:iCs/>
      <w:sz w:val="14"/>
      <w:szCs w:val="14"/>
      <w:lang w:eastAsia="hr-HR"/>
    </w:rPr>
  </w:style>
  <w:style w:type="paragraph" w:customStyle="1" w:styleId="Tablica">
    <w:name w:val="Tablica"/>
    <w:basedOn w:val="Normal"/>
    <w:next w:val="Normal"/>
    <w:qFormat/>
    <w:rsid w:val="006A2274"/>
    <w:pPr>
      <w:numPr>
        <w:numId w:val="22"/>
      </w:numPr>
      <w:spacing w:before="120" w:after="60" w:line="300" w:lineRule="atLeast"/>
      <w:ind w:left="1418" w:hanging="1134"/>
      <w:jc w:val="both"/>
    </w:pPr>
    <w:rPr>
      <w:rFonts w:eastAsiaTheme="minorHAnsi"/>
      <w:b/>
      <w:color w:val="2F5496"/>
      <w:sz w:val="22"/>
      <w:szCs w:val="22"/>
    </w:rPr>
  </w:style>
  <w:style w:type="numbering" w:customStyle="1" w:styleId="Bezpopisa4">
    <w:name w:val="Bez popisa4"/>
    <w:next w:val="NoList"/>
    <w:uiPriority w:val="99"/>
    <w:semiHidden/>
    <w:unhideWhenUsed/>
    <w:rsid w:val="006A2274"/>
  </w:style>
  <w:style w:type="paragraph" w:customStyle="1" w:styleId="font6">
    <w:name w:val="font6"/>
    <w:basedOn w:val="Normal"/>
    <w:rsid w:val="006A2274"/>
    <w:pPr>
      <w:spacing w:beforeAutospacing="1" w:after="100" w:afterAutospacing="1" w:line="240" w:lineRule="auto"/>
    </w:pPr>
    <w:rPr>
      <w:rFonts w:ascii="Times New Roman" w:eastAsia="Times New Roman" w:hAnsi="Times New Roman" w:cs="Times New Roman"/>
      <w:color w:val="000000"/>
      <w:sz w:val="10"/>
      <w:szCs w:val="10"/>
      <w:lang w:eastAsia="hr-HR"/>
    </w:rPr>
  </w:style>
  <w:style w:type="paragraph" w:customStyle="1" w:styleId="xl91">
    <w:name w:val="xl91"/>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92">
    <w:name w:val="xl92"/>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3">
    <w:name w:val="xl93"/>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4">
    <w:name w:val="xl94"/>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5">
    <w:name w:val="xl95"/>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6">
    <w:name w:val="xl96"/>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97">
    <w:name w:val="xl97"/>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98">
    <w:name w:val="xl9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9">
    <w:name w:val="xl99"/>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0">
    <w:name w:val="xl100"/>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1">
    <w:name w:val="xl101"/>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02">
    <w:name w:val="xl102"/>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3">
    <w:name w:val="xl103"/>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04">
    <w:name w:val="xl104"/>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05">
    <w:name w:val="xl10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06">
    <w:name w:val="xl106"/>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07">
    <w:name w:val="xl107"/>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08">
    <w:name w:val="xl10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9">
    <w:name w:val="xl109"/>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10">
    <w:name w:val="xl110"/>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11">
    <w:name w:val="xl111"/>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2">
    <w:name w:val="xl112"/>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3">
    <w:name w:val="xl113"/>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both"/>
      <w:textAlignment w:val="center"/>
    </w:pPr>
    <w:rPr>
      <w:rFonts w:ascii="Times New Roman" w:eastAsia="Times New Roman" w:hAnsi="Times New Roman" w:cs="Times New Roman"/>
      <w:color w:val="000000"/>
      <w:sz w:val="10"/>
      <w:szCs w:val="10"/>
      <w:lang w:eastAsia="hr-HR"/>
    </w:rPr>
  </w:style>
  <w:style w:type="paragraph" w:customStyle="1" w:styleId="xl114">
    <w:name w:val="xl114"/>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5">
    <w:name w:val="xl11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both"/>
      <w:textAlignment w:val="center"/>
    </w:pPr>
    <w:rPr>
      <w:rFonts w:ascii="Times New Roman" w:eastAsia="Times New Roman" w:hAnsi="Times New Roman" w:cs="Times New Roman"/>
      <w:color w:val="000000"/>
      <w:sz w:val="10"/>
      <w:szCs w:val="10"/>
      <w:lang w:eastAsia="hr-HR"/>
    </w:rPr>
  </w:style>
  <w:style w:type="paragraph" w:customStyle="1" w:styleId="xl116">
    <w:name w:val="xl116"/>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color w:val="000000"/>
      <w:sz w:val="10"/>
      <w:szCs w:val="10"/>
      <w:lang w:eastAsia="hr-HR"/>
    </w:rPr>
  </w:style>
  <w:style w:type="paragraph" w:customStyle="1" w:styleId="xl117">
    <w:name w:val="xl117"/>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8">
    <w:name w:val="xl11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9">
    <w:name w:val="xl119"/>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sz w:val="10"/>
      <w:szCs w:val="10"/>
      <w:lang w:eastAsia="hr-HR"/>
    </w:rPr>
  </w:style>
  <w:style w:type="paragraph" w:customStyle="1" w:styleId="xl120">
    <w:name w:val="xl120"/>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sz w:val="10"/>
      <w:szCs w:val="10"/>
      <w:lang w:eastAsia="hr-HR"/>
    </w:rPr>
  </w:style>
  <w:style w:type="paragraph" w:customStyle="1" w:styleId="xl121">
    <w:name w:val="xl121"/>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b/>
      <w:bCs/>
      <w:sz w:val="10"/>
      <w:szCs w:val="10"/>
      <w:lang w:eastAsia="hr-HR"/>
    </w:rPr>
  </w:style>
  <w:style w:type="paragraph" w:customStyle="1" w:styleId="xl122">
    <w:name w:val="xl122"/>
    <w:basedOn w:val="Normal"/>
    <w:rsid w:val="006A2274"/>
    <w:pPr>
      <w:pBdr>
        <w:top w:val="single" w:sz="4" w:space="0" w:color="auto"/>
        <w:left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3">
    <w:name w:val="xl123"/>
    <w:basedOn w:val="Normal"/>
    <w:rsid w:val="006A2274"/>
    <w:pPr>
      <w:pBdr>
        <w:left w:val="single" w:sz="4" w:space="0" w:color="auto"/>
        <w:bottom w:val="single" w:sz="4" w:space="0" w:color="auto"/>
        <w:right w:val="single" w:sz="4" w:space="0" w:color="auto"/>
      </w:pBdr>
      <w:shd w:val="clear" w:color="000000" w:fill="FFFFFF"/>
      <w:spacing w:beforeAutospacing="1" w:after="100" w:afterAutospacing="1" w:line="240" w:lineRule="auto"/>
      <w:textAlignment w:val="top"/>
    </w:pPr>
    <w:rPr>
      <w:rFonts w:ascii="Times New Roman" w:eastAsia="Times New Roman" w:hAnsi="Times New Roman" w:cs="Times New Roman"/>
      <w:color w:val="000000"/>
      <w:sz w:val="10"/>
      <w:szCs w:val="10"/>
      <w:lang w:eastAsia="hr-HR"/>
    </w:rPr>
  </w:style>
  <w:style w:type="paragraph" w:customStyle="1" w:styleId="xl124">
    <w:name w:val="xl124"/>
    <w:basedOn w:val="Normal"/>
    <w:rsid w:val="006A2274"/>
    <w:pPr>
      <w:pBdr>
        <w:left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5">
    <w:name w:val="xl125"/>
    <w:basedOn w:val="Normal"/>
    <w:rsid w:val="006A2274"/>
    <w:pPr>
      <w:pBdr>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6">
    <w:name w:val="xl126"/>
    <w:basedOn w:val="Normal"/>
    <w:rsid w:val="006A2274"/>
    <w:pPr>
      <w:pBdr>
        <w:top w:val="single" w:sz="4" w:space="0" w:color="auto"/>
        <w:left w:val="single" w:sz="4" w:space="0" w:color="auto"/>
        <w:bottom w:val="single" w:sz="4" w:space="0" w:color="auto"/>
        <w:right w:val="single" w:sz="4" w:space="0" w:color="auto"/>
      </w:pBdr>
      <w:shd w:val="clear" w:color="000000" w:fill="92D050"/>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27">
    <w:name w:val="xl127"/>
    <w:basedOn w:val="Normal"/>
    <w:rsid w:val="006A2274"/>
    <w:pPr>
      <w:pBdr>
        <w:top w:val="single" w:sz="4" w:space="0" w:color="auto"/>
        <w:left w:val="single" w:sz="4" w:space="0" w:color="auto"/>
        <w:bottom w:val="single" w:sz="4" w:space="0" w:color="auto"/>
        <w:right w:val="single" w:sz="4" w:space="0" w:color="auto"/>
      </w:pBdr>
      <w:shd w:val="clear" w:color="000000" w:fill="92D050"/>
      <w:spacing w:beforeAutospacing="1" w:after="100" w:afterAutospacing="1" w:line="240" w:lineRule="auto"/>
      <w:jc w:val="right"/>
      <w:textAlignment w:val="center"/>
    </w:pPr>
    <w:rPr>
      <w:rFonts w:ascii="Times New Roman" w:eastAsia="Times New Roman" w:hAnsi="Times New Roman" w:cs="Times New Roman"/>
      <w:b/>
      <w:bCs/>
      <w:sz w:val="10"/>
      <w:szCs w:val="10"/>
      <w:lang w:eastAsia="hr-HR"/>
    </w:rPr>
  </w:style>
  <w:style w:type="paragraph" w:customStyle="1" w:styleId="xl128">
    <w:name w:val="xl128"/>
    <w:basedOn w:val="Normal"/>
    <w:rsid w:val="006A2274"/>
    <w:pPr>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character" w:customStyle="1" w:styleId="Naslov2Char1">
    <w:name w:val="Naslov 2 Char1"/>
    <w:basedOn w:val="DefaultParagraphFont"/>
    <w:uiPriority w:val="9"/>
    <w:semiHidden/>
    <w:rsid w:val="006A2274"/>
    <w:rPr>
      <w:rFonts w:asciiTheme="majorHAnsi" w:eastAsiaTheme="majorEastAsia" w:hAnsiTheme="majorHAnsi" w:cstheme="majorBidi"/>
      <w:b/>
      <w:bCs/>
      <w:color w:val="4472C4" w:themeColor="accent1"/>
      <w:sz w:val="26"/>
      <w:szCs w:val="26"/>
    </w:rPr>
  </w:style>
  <w:style w:type="character" w:customStyle="1" w:styleId="Naslov3Char1">
    <w:name w:val="Naslov 3 Char1"/>
    <w:basedOn w:val="DefaultParagraphFont"/>
    <w:uiPriority w:val="9"/>
    <w:semiHidden/>
    <w:rsid w:val="006A2274"/>
    <w:rPr>
      <w:rFonts w:asciiTheme="majorHAnsi" w:eastAsiaTheme="majorEastAsia" w:hAnsiTheme="majorHAnsi" w:cstheme="majorBidi"/>
      <w:b/>
      <w:bCs/>
      <w:color w:val="4472C4" w:themeColor="accent1"/>
    </w:rPr>
  </w:style>
  <w:style w:type="character" w:customStyle="1" w:styleId="Naslov4Char1">
    <w:name w:val="Naslov 4 Char1"/>
    <w:basedOn w:val="DefaultParagraphFont"/>
    <w:uiPriority w:val="9"/>
    <w:semiHidden/>
    <w:rsid w:val="006A2274"/>
    <w:rPr>
      <w:rFonts w:asciiTheme="majorHAnsi" w:eastAsiaTheme="majorEastAsia" w:hAnsiTheme="majorHAnsi" w:cstheme="majorBidi"/>
      <w:b/>
      <w:bCs/>
      <w:i/>
      <w:iCs/>
      <w:color w:val="4472C4" w:themeColor="accent1"/>
    </w:rPr>
  </w:style>
  <w:style w:type="paragraph" w:styleId="Title">
    <w:name w:val="Title"/>
    <w:basedOn w:val="Normal"/>
    <w:next w:val="Normal"/>
    <w:link w:val="TitleChar"/>
    <w:uiPriority w:val="10"/>
    <w:qFormat/>
    <w:rsid w:val="006A2274"/>
    <w:pPr>
      <w:pBdr>
        <w:bottom w:val="single" w:sz="8" w:space="4" w:color="4472C4" w:themeColor="accent1"/>
      </w:pBdr>
      <w:spacing w:before="0"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2274"/>
    <w:rPr>
      <w:rFonts w:asciiTheme="majorHAnsi" w:eastAsiaTheme="majorEastAsia" w:hAnsiTheme="majorHAnsi" w:cstheme="majorBidi"/>
      <w:color w:val="323E4F" w:themeColor="text2" w:themeShade="BF"/>
      <w:spacing w:val="5"/>
      <w:kern w:val="28"/>
      <w:sz w:val="52"/>
      <w:szCs w:val="52"/>
    </w:rPr>
  </w:style>
  <w:style w:type="character" w:styleId="IntenseEmphasis">
    <w:name w:val="Intense Emphasis"/>
    <w:basedOn w:val="DefaultParagraphFont"/>
    <w:uiPriority w:val="21"/>
    <w:qFormat/>
    <w:rsid w:val="006A2274"/>
    <w:rPr>
      <w:b/>
      <w:bCs/>
      <w:i/>
      <w:iCs/>
      <w:color w:val="4472C4" w:themeColor="accent1"/>
    </w:rPr>
  </w:style>
  <w:style w:type="paragraph" w:styleId="IntenseQuote">
    <w:name w:val="Intense Quote"/>
    <w:basedOn w:val="Normal"/>
    <w:next w:val="Normal"/>
    <w:link w:val="IntenseQuoteChar"/>
    <w:uiPriority w:val="30"/>
    <w:qFormat/>
    <w:rsid w:val="006A2274"/>
    <w:pPr>
      <w:pBdr>
        <w:bottom w:val="single" w:sz="4" w:space="4" w:color="4472C4" w:themeColor="accent1"/>
      </w:pBdr>
      <w:spacing w:before="200" w:after="280"/>
      <w:ind w:left="936" w:right="936"/>
    </w:pPr>
    <w:rPr>
      <w:rFonts w:eastAsiaTheme="minorHAnsi"/>
      <w:b/>
      <w:bCs/>
      <w:i/>
      <w:iCs/>
      <w:color w:val="4472C4"/>
      <w:sz w:val="22"/>
      <w:szCs w:val="22"/>
      <w:lang w:val="en-US"/>
    </w:rPr>
  </w:style>
  <w:style w:type="character" w:customStyle="1" w:styleId="NaglaencitatChar1">
    <w:name w:val="Naglašen citat Char1"/>
    <w:basedOn w:val="DefaultParagraphFont"/>
    <w:uiPriority w:val="30"/>
    <w:rsid w:val="006A2274"/>
    <w:rPr>
      <w:rFonts w:eastAsiaTheme="minorEastAsia"/>
      <w:b/>
      <w:bCs/>
      <w:i/>
      <w:iCs/>
      <w:color w:val="4472C4" w:themeColor="accent1"/>
      <w:sz w:val="20"/>
      <w:szCs w:val="20"/>
    </w:rPr>
  </w:style>
  <w:style w:type="character" w:styleId="SubtleReference">
    <w:name w:val="Subtle Reference"/>
    <w:basedOn w:val="DefaultParagraphFont"/>
    <w:uiPriority w:val="31"/>
    <w:qFormat/>
    <w:rsid w:val="006A2274"/>
    <w:rPr>
      <w:smallCaps/>
      <w:color w:val="ED7D31" w:themeColor="accent2"/>
      <w:u w:val="single"/>
    </w:rPr>
  </w:style>
  <w:style w:type="character" w:styleId="FollowedHyperlink">
    <w:name w:val="FollowedHyperlink"/>
    <w:basedOn w:val="DefaultParagraphFont"/>
    <w:uiPriority w:val="99"/>
    <w:semiHidden/>
    <w:unhideWhenUsed/>
    <w:rsid w:val="006A2274"/>
    <w:rPr>
      <w:color w:val="954F72" w:themeColor="followedHyperlink"/>
      <w:u w:val="single"/>
    </w:rPr>
  </w:style>
  <w:style w:type="numbering" w:customStyle="1" w:styleId="Bezpopisa5">
    <w:name w:val="Bez popisa5"/>
    <w:next w:val="NoList"/>
    <w:uiPriority w:val="99"/>
    <w:semiHidden/>
    <w:unhideWhenUsed/>
    <w:rsid w:val="006A2274"/>
  </w:style>
  <w:style w:type="table" w:customStyle="1" w:styleId="Reetkatablice7">
    <w:name w:val="Rešetka tablice7"/>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32">
    <w:name w:val="Sadržaj 32"/>
    <w:basedOn w:val="Normal"/>
    <w:next w:val="Normal"/>
    <w:autoRedefine/>
    <w:uiPriority w:val="39"/>
    <w:unhideWhenUsed/>
    <w:qFormat/>
    <w:rsid w:val="006A2274"/>
    <w:pPr>
      <w:tabs>
        <w:tab w:val="left" w:pos="1320"/>
        <w:tab w:val="right" w:leader="dot" w:pos="8637"/>
      </w:tabs>
      <w:spacing w:before="0" w:after="100"/>
      <w:ind w:left="440"/>
    </w:pPr>
    <w:rPr>
      <w:rFonts w:eastAsia="Times New Roman" w:cs="Times New Roman"/>
      <w:b/>
      <w:bCs/>
      <w:noProof/>
      <w:sz w:val="22"/>
      <w:szCs w:val="22"/>
    </w:rPr>
  </w:style>
  <w:style w:type="character" w:customStyle="1" w:styleId="UnresolvedMention1">
    <w:name w:val="Unresolved Mention1"/>
    <w:basedOn w:val="DefaultParagraphFont"/>
    <w:uiPriority w:val="99"/>
    <w:semiHidden/>
    <w:unhideWhenUsed/>
    <w:rsid w:val="006A2274"/>
    <w:rPr>
      <w:color w:val="605E5C"/>
      <w:shd w:val="clear" w:color="auto" w:fill="E1DFDD"/>
    </w:rPr>
  </w:style>
  <w:style w:type="paragraph" w:customStyle="1" w:styleId="msonormal0">
    <w:name w:val="msonormal"/>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9">
    <w:name w:val="xl129"/>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C65911"/>
      <w:sz w:val="24"/>
      <w:szCs w:val="24"/>
      <w:lang w:eastAsia="hr-HR"/>
    </w:rPr>
  </w:style>
  <w:style w:type="paragraph" w:customStyle="1" w:styleId="xl130">
    <w:name w:val="xl130"/>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806000"/>
      <w:sz w:val="24"/>
      <w:szCs w:val="24"/>
      <w:lang w:eastAsia="hr-HR"/>
    </w:rPr>
  </w:style>
  <w:style w:type="paragraph" w:customStyle="1" w:styleId="xl131">
    <w:name w:val="xl131"/>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0B050"/>
      <w:sz w:val="24"/>
      <w:szCs w:val="24"/>
      <w:lang w:eastAsia="hr-HR"/>
    </w:rPr>
  </w:style>
  <w:style w:type="paragraph" w:customStyle="1" w:styleId="xl132">
    <w:name w:val="xl132"/>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070C0"/>
      <w:sz w:val="24"/>
      <w:szCs w:val="24"/>
      <w:lang w:eastAsia="hr-HR"/>
    </w:rPr>
  </w:style>
  <w:style w:type="paragraph" w:customStyle="1" w:styleId="xl133">
    <w:name w:val="xl133"/>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AA868"/>
      <w:sz w:val="24"/>
      <w:szCs w:val="24"/>
      <w:lang w:eastAsia="hr-HR"/>
    </w:rPr>
  </w:style>
  <w:style w:type="paragraph" w:customStyle="1" w:styleId="xl134">
    <w:name w:val="xl134"/>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FFC000"/>
      <w:sz w:val="24"/>
      <w:szCs w:val="24"/>
      <w:lang w:eastAsia="hr-HR"/>
    </w:rPr>
  </w:style>
  <w:style w:type="paragraph" w:customStyle="1" w:styleId="xl135">
    <w:name w:val="xl135"/>
    <w:basedOn w:val="Normal"/>
    <w:rsid w:val="006A2274"/>
    <w:pPr>
      <w:pBdr>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6">
    <w:name w:val="Bez popisa6"/>
    <w:next w:val="NoList"/>
    <w:uiPriority w:val="99"/>
    <w:semiHidden/>
    <w:unhideWhenUsed/>
    <w:rsid w:val="006A2274"/>
  </w:style>
  <w:style w:type="paragraph" w:customStyle="1" w:styleId="style122">
    <w:name w:val="style122"/>
    <w:basedOn w:val="Normal"/>
    <w:rsid w:val="006A2274"/>
    <w:pPr>
      <w:spacing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7">
    <w:name w:val="Bez popisa7"/>
    <w:next w:val="NoList"/>
    <w:uiPriority w:val="99"/>
    <w:semiHidden/>
    <w:unhideWhenUsed/>
    <w:rsid w:val="006A2274"/>
  </w:style>
  <w:style w:type="paragraph" w:customStyle="1" w:styleId="gmail-msolistparagraph">
    <w:name w:val="gmail-msolistparagraph"/>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NoList"/>
    <w:uiPriority w:val="99"/>
    <w:semiHidden/>
    <w:unhideWhenUsed/>
    <w:rsid w:val="006A2274"/>
  </w:style>
  <w:style w:type="character" w:customStyle="1" w:styleId="fontstyle01">
    <w:name w:val="fontstyle01"/>
    <w:rsid w:val="006A2274"/>
    <w:rPr>
      <w:rFonts w:ascii="Times New Roman" w:hAnsi="Times New Roman" w:cs="Times New Roman" w:hint="default"/>
      <w:b/>
      <w:bCs/>
      <w:i w:val="0"/>
      <w:iCs w:val="0"/>
      <w:color w:val="000000"/>
      <w:sz w:val="28"/>
      <w:szCs w:val="28"/>
    </w:rPr>
  </w:style>
  <w:style w:type="character" w:customStyle="1" w:styleId="fontstyle21">
    <w:name w:val="fontstyle21"/>
    <w:rsid w:val="006A2274"/>
    <w:rPr>
      <w:rFonts w:ascii="Times New Roman" w:hAnsi="Times New Roman" w:cs="Times New Roman" w:hint="default"/>
      <w:b w:val="0"/>
      <w:bCs w:val="0"/>
      <w:i w:val="0"/>
      <w:iCs w:val="0"/>
      <w:color w:val="000000"/>
      <w:sz w:val="28"/>
      <w:szCs w:val="28"/>
    </w:rPr>
  </w:style>
  <w:style w:type="table" w:customStyle="1" w:styleId="Svijetlatablicareetke1-isticanje51">
    <w:name w:val="Svijetla tablica rešetke 1 - isticanje 51"/>
    <w:basedOn w:val="TableNormal"/>
    <w:uiPriority w:val="46"/>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11">
    <w:name w:val="Tamna tablica rešetke 5 - isticanje 11"/>
    <w:basedOn w:val="TableNormal"/>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ColorfulGrid-Accent1">
    <w:name w:val="Colorful Grid Accent 1"/>
    <w:basedOn w:val="TableNormal"/>
    <w:uiPriority w:val="73"/>
    <w:rsid w:val="006A2274"/>
    <w:pPr>
      <w:spacing w:after="0" w:line="240" w:lineRule="auto"/>
    </w:pPr>
    <w:rPr>
      <w:rFonts w:ascii="Calibri" w:eastAsia="Calibri" w:hAnsi="Calibri"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DarkList-Accent6">
    <w:name w:val="Dark List Accent 6"/>
    <w:basedOn w:val="TableNormal"/>
    <w:uiPriority w:val="70"/>
    <w:rsid w:val="006A2274"/>
    <w:pPr>
      <w:spacing w:after="0" w:line="240" w:lineRule="auto"/>
    </w:pPr>
    <w:rPr>
      <w:rFonts w:ascii="Calibri" w:eastAsia="Calibri" w:hAnsi="Calibri" w:cs="Times New Roman"/>
      <w:color w:val="FFFFFF"/>
      <w:sz w:val="20"/>
      <w:szCs w:val="20"/>
      <w:lang w:eastAsia="hr-HR"/>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MediumShading2-Accent6">
    <w:name w:val="Medium Shading 2 Accent 6"/>
    <w:basedOn w:val="TableNormal"/>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icareetke4-isticanje61">
    <w:name w:val="Tablica rešetke 4 - isticanje 61"/>
    <w:basedOn w:val="TableNormal"/>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2-isticanje61">
    <w:name w:val="Tablica rešetke 2 - isticanje 61"/>
    <w:basedOn w:val="TableNormal"/>
    <w:uiPriority w:val="47"/>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3-Accent1">
    <w:name w:val="Medium Grid 3 Accent 1"/>
    <w:basedOn w:val="TableNormal"/>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icareetke4-isticanje11">
    <w:name w:val="Tablica rešetke 4 - isticanje 11"/>
    <w:basedOn w:val="TableNormal"/>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mnatablicareetke5-isticanje61">
    <w:name w:val="Tamna tablica rešetke 5 - isticanje 61"/>
    <w:basedOn w:val="TableNormal"/>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LightList">
    <w:name w:val="Light List"/>
    <w:basedOn w:val="TableNormal"/>
    <w:uiPriority w:val="61"/>
    <w:rsid w:val="006A2274"/>
    <w:pPr>
      <w:spacing w:after="0" w:line="240" w:lineRule="auto"/>
    </w:pPr>
    <w:rPr>
      <w:rFonts w:ascii="Calibri" w:eastAsia="Times New Roman" w:hAnsi="Calibri" w:cs="Times New Roman"/>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Accent3">
    <w:name w:val="Medium Shading 1 Accent 3"/>
    <w:basedOn w:val="TableNormal"/>
    <w:uiPriority w:val="63"/>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uiPriority w:val="62"/>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popisa11">
    <w:name w:val="Bez popisa11"/>
    <w:next w:val="NoList"/>
    <w:uiPriority w:val="99"/>
    <w:semiHidden/>
    <w:unhideWhenUsed/>
    <w:rsid w:val="006A2274"/>
  </w:style>
  <w:style w:type="table" w:customStyle="1" w:styleId="Reetkatablice311">
    <w:name w:val="Rešetka tablice31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
    <w:name w:val="Rešetka tablice32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TableNormal"/>
    <w:next w:val="TableGrid"/>
    <w:uiPriority w:val="59"/>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0">
    <w:name w:val="Neriješeno spominjanje1"/>
    <w:basedOn w:val="DefaultParagraphFont"/>
    <w:uiPriority w:val="99"/>
    <w:semiHidden/>
    <w:unhideWhenUsed/>
    <w:rsid w:val="006A2274"/>
    <w:rPr>
      <w:color w:val="605E5C"/>
      <w:shd w:val="clear" w:color="auto" w:fill="E1DFDD"/>
    </w:rPr>
  </w:style>
  <w:style w:type="paragraph" w:customStyle="1" w:styleId="CONTekst02Unutartablica">
    <w:name w:val="CON_Tekst 02_Unutar tablica"/>
    <w:basedOn w:val="Normal"/>
    <w:link w:val="CONTekst02UnutartablicaChar"/>
    <w:qFormat/>
    <w:rsid w:val="006A2274"/>
    <w:pPr>
      <w:spacing w:before="0" w:after="60" w:line="264" w:lineRule="auto"/>
    </w:pPr>
    <w:rPr>
      <w:rFonts w:ascii="Calibri" w:eastAsia="Calibri" w:hAnsi="Calibri" w:cs="Calibri"/>
      <w:sz w:val="22"/>
      <w:szCs w:val="22"/>
    </w:rPr>
  </w:style>
  <w:style w:type="character" w:customStyle="1" w:styleId="CONTekst02UnutartablicaChar">
    <w:name w:val="CON_Tekst 02_Unutar tablica Char"/>
    <w:basedOn w:val="DefaultParagraphFont"/>
    <w:link w:val="CONTekst02Unutartablica"/>
    <w:rsid w:val="006A2274"/>
    <w:rPr>
      <w:rFonts w:ascii="Calibri" w:eastAsia="Calibri" w:hAnsi="Calibri" w:cs="Calibri"/>
    </w:rPr>
  </w:style>
  <w:style w:type="table" w:customStyle="1" w:styleId="Reetkatablice71">
    <w:name w:val="Rešetka tablice71"/>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opsomming 1 Char,2 Char,3 *- Char,heading 1 Char"/>
    <w:basedOn w:val="DefaultParagraphFont"/>
    <w:link w:val="ListParagraph"/>
    <w:uiPriority w:val="34"/>
    <w:locked/>
    <w:rsid w:val="006A2274"/>
    <w:rPr>
      <w:rFonts w:eastAsiaTheme="minorEastAsia"/>
      <w:sz w:val="20"/>
      <w:szCs w:val="20"/>
    </w:rPr>
  </w:style>
  <w:style w:type="paragraph" w:customStyle="1" w:styleId="box456369">
    <w:name w:val="box_456369"/>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92">
    <w:name w:val="box_459492"/>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9">
    <w:name w:val="Bez popisa9"/>
    <w:next w:val="NoList"/>
    <w:uiPriority w:val="99"/>
    <w:semiHidden/>
    <w:unhideWhenUsed/>
    <w:rsid w:val="006A2274"/>
  </w:style>
  <w:style w:type="table" w:customStyle="1" w:styleId="Reetkatablice51">
    <w:name w:val="Rešetka tablice51"/>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1">
    <w:name w:val="Obična tablica 211"/>
    <w:basedOn w:val="TableNormal"/>
    <w:uiPriority w:val="42"/>
    <w:rsid w:val="006A227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Reetkatablice34">
    <w:name w:val="Rešetka tablice34"/>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2">
    <w:name w:val="Rešetka tablice312"/>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2">
    <w:name w:val="Rešetka tablice322"/>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NoList"/>
    <w:uiPriority w:val="99"/>
    <w:semiHidden/>
    <w:unhideWhenUsed/>
    <w:rsid w:val="006A2274"/>
  </w:style>
  <w:style w:type="table" w:customStyle="1" w:styleId="Reetkatablice11">
    <w:name w:val="Rešetka tablice11"/>
    <w:basedOn w:val="TableNormal"/>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59"/>
    <w:rsid w:val="006A227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NoList"/>
    <w:semiHidden/>
    <w:unhideWhenUsed/>
    <w:rsid w:val="006A2274"/>
  </w:style>
  <w:style w:type="table" w:customStyle="1" w:styleId="LightList12">
    <w:name w:val="Light List12"/>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2">
    <w:name w:val="Light List22"/>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zpopisa31">
    <w:name w:val="Bez popisa31"/>
    <w:next w:val="NoList"/>
    <w:semiHidden/>
    <w:unhideWhenUsed/>
    <w:rsid w:val="006A2274"/>
  </w:style>
  <w:style w:type="table" w:customStyle="1" w:styleId="Reetkatablice41">
    <w:name w:val="Rešetka tablice4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1">
    <w:name w:val="Light List21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zpopisa41">
    <w:name w:val="Bez popisa41"/>
    <w:next w:val="NoList"/>
    <w:uiPriority w:val="99"/>
    <w:semiHidden/>
    <w:unhideWhenUsed/>
    <w:rsid w:val="006A2274"/>
  </w:style>
  <w:style w:type="numbering" w:customStyle="1" w:styleId="Bezpopisa51">
    <w:name w:val="Bez popisa51"/>
    <w:next w:val="NoList"/>
    <w:uiPriority w:val="99"/>
    <w:semiHidden/>
    <w:unhideWhenUsed/>
    <w:rsid w:val="006A2274"/>
  </w:style>
  <w:style w:type="table" w:customStyle="1" w:styleId="Reetkatablice72">
    <w:name w:val="Rešetka tablice72"/>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1">
    <w:name w:val="Bez popisa61"/>
    <w:next w:val="NoList"/>
    <w:uiPriority w:val="99"/>
    <w:semiHidden/>
    <w:unhideWhenUsed/>
    <w:rsid w:val="006A2274"/>
  </w:style>
  <w:style w:type="numbering" w:customStyle="1" w:styleId="Bezpopisa71">
    <w:name w:val="Bez popisa71"/>
    <w:next w:val="NoList"/>
    <w:uiPriority w:val="99"/>
    <w:semiHidden/>
    <w:unhideWhenUsed/>
    <w:rsid w:val="006A2274"/>
  </w:style>
  <w:style w:type="numbering" w:customStyle="1" w:styleId="Bezpopisa81">
    <w:name w:val="Bez popisa81"/>
    <w:next w:val="NoList"/>
    <w:uiPriority w:val="99"/>
    <w:semiHidden/>
    <w:unhideWhenUsed/>
    <w:rsid w:val="006A2274"/>
  </w:style>
  <w:style w:type="table" w:customStyle="1" w:styleId="Reetkatablice81">
    <w:name w:val="Rešetka tablice81"/>
    <w:basedOn w:val="TableNormal"/>
    <w:next w:val="TableGrid"/>
    <w:uiPriority w:val="59"/>
    <w:rsid w:val="006A2274"/>
    <w:pPr>
      <w:spacing w:after="0" w:line="240" w:lineRule="auto"/>
    </w:pPr>
    <w:rPr>
      <w:rFonts w:ascii="Calibri" w:eastAsia="Calibri" w:hAnsi="Calibri" w:cs="Times New Roman"/>
      <w:sz w:val="20"/>
      <w:szCs w:val="20"/>
      <w:lang w:val="en-US"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atablicareetke1-isticanje511">
    <w:name w:val="Svijetla tablica rešetke 1 - isticanje 511"/>
    <w:basedOn w:val="TableNormal"/>
    <w:uiPriority w:val="46"/>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111">
    <w:name w:val="Tamna tablica rešetke 5 - isticanje 111"/>
    <w:basedOn w:val="TableNormal"/>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Obojanareetka-Isticanje11">
    <w:name w:val="Obojana rešetka - Isticanje 11"/>
    <w:basedOn w:val="TableNormal"/>
    <w:next w:val="ColorfulGrid-Accent1"/>
    <w:uiPriority w:val="73"/>
    <w:rsid w:val="006A2274"/>
    <w:pPr>
      <w:spacing w:after="0" w:line="240" w:lineRule="auto"/>
    </w:pPr>
    <w:rPr>
      <w:rFonts w:ascii="Calibri" w:eastAsia="Calibri" w:hAnsi="Calibri"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Tamnipopis-Isticanje61">
    <w:name w:val="Tamni popis - Isticanje 61"/>
    <w:basedOn w:val="TableNormal"/>
    <w:next w:val="DarkList-Accent6"/>
    <w:uiPriority w:val="70"/>
    <w:rsid w:val="006A2274"/>
    <w:pPr>
      <w:spacing w:after="0" w:line="240" w:lineRule="auto"/>
    </w:pPr>
    <w:rPr>
      <w:rFonts w:ascii="Calibri" w:eastAsia="Calibri" w:hAnsi="Calibri" w:cs="Times New Roman"/>
      <w:color w:val="FFFFFF"/>
      <w:sz w:val="20"/>
      <w:szCs w:val="20"/>
      <w:lang w:eastAsia="hr-HR"/>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Srednjesjenanje2-Isticanje61">
    <w:name w:val="Srednje sjenčanje 2 - Isticanje 61"/>
    <w:basedOn w:val="TableNormal"/>
    <w:next w:val="MediumShading2-Accent6"/>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icareetke4-isticanje611">
    <w:name w:val="Tablica rešetke 4 - isticanje 611"/>
    <w:basedOn w:val="TableNormal"/>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2-isticanje611">
    <w:name w:val="Tablica rešetke 2 - isticanje 611"/>
    <w:basedOn w:val="TableNormal"/>
    <w:uiPriority w:val="47"/>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rednjareetka3-Isticanje11">
    <w:name w:val="Srednja rešetka 3 - Isticanje 11"/>
    <w:basedOn w:val="TableNormal"/>
    <w:next w:val="MediumGrid3-Accent1"/>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Srednjareetka3-Isticanje61">
    <w:name w:val="Srednja rešetka 3 - Isticanje 61"/>
    <w:basedOn w:val="TableNormal"/>
    <w:next w:val="MediumGrid3-Accent6"/>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icareetke4-isticanje111">
    <w:name w:val="Tablica rešetke 4 - isticanje 111"/>
    <w:basedOn w:val="TableNormal"/>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mnatablicareetke5-isticanje611">
    <w:name w:val="Tamna tablica rešetke 5 - isticanje 611"/>
    <w:basedOn w:val="TableNormal"/>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Svijetlipopis1">
    <w:name w:val="Svijetli popis1"/>
    <w:basedOn w:val="TableNormal"/>
    <w:next w:val="LightList"/>
    <w:uiPriority w:val="61"/>
    <w:rsid w:val="006A2274"/>
    <w:pPr>
      <w:spacing w:after="0" w:line="240" w:lineRule="auto"/>
    </w:pPr>
    <w:rPr>
      <w:rFonts w:ascii="Calibri" w:eastAsia="Times New Roman" w:hAnsi="Calibri" w:cs="Times New Roman"/>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rednjesjenanje1-Isticanje31">
    <w:name w:val="Srednje sjenčanje 1 - Isticanje 31"/>
    <w:basedOn w:val="TableNormal"/>
    <w:next w:val="MediumShading1-Accent3"/>
    <w:uiPriority w:val="63"/>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rednjesjenanje2-Isticanje31">
    <w:name w:val="Srednje sjenčanje 2 - Isticanje 31"/>
    <w:basedOn w:val="TableNormal"/>
    <w:next w:val="MediumShading2-Accent3"/>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vijetlareetka-Isticanje31">
    <w:name w:val="Svijetla rešetka - Isticanje 31"/>
    <w:basedOn w:val="TableNormal"/>
    <w:next w:val="LightGrid-Accent3"/>
    <w:uiPriority w:val="62"/>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popisa111">
    <w:name w:val="Bez popisa111"/>
    <w:next w:val="NoList"/>
    <w:uiPriority w:val="99"/>
    <w:semiHidden/>
    <w:unhideWhenUsed/>
    <w:rsid w:val="006A2274"/>
  </w:style>
  <w:style w:type="table" w:customStyle="1" w:styleId="Reetkatablice3111">
    <w:name w:val="Rešetka tablice311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1">
    <w:name w:val="Rešetka tablice321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TableNormal"/>
    <w:next w:val="TableGrid"/>
    <w:uiPriority w:val="59"/>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
    <w:name w:val="Rešetka tablice711"/>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bez-uvl">
    <w:name w:val="t-9-8-bez-uvl"/>
    <w:basedOn w:val="Normal"/>
    <w:uiPriority w:val="99"/>
    <w:rsid w:val="004D22A6"/>
    <w:pPr>
      <w:spacing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974">
      <w:bodyDiv w:val="1"/>
      <w:marLeft w:val="0"/>
      <w:marRight w:val="0"/>
      <w:marTop w:val="0"/>
      <w:marBottom w:val="0"/>
      <w:divBdr>
        <w:top w:val="none" w:sz="0" w:space="0" w:color="auto"/>
        <w:left w:val="none" w:sz="0" w:space="0" w:color="auto"/>
        <w:bottom w:val="none" w:sz="0" w:space="0" w:color="auto"/>
        <w:right w:val="none" w:sz="0" w:space="0" w:color="auto"/>
      </w:divBdr>
    </w:div>
    <w:div w:id="162166688">
      <w:marLeft w:val="0"/>
      <w:marRight w:val="0"/>
      <w:marTop w:val="0"/>
      <w:marBottom w:val="0"/>
      <w:divBdr>
        <w:top w:val="none" w:sz="0" w:space="0" w:color="auto"/>
        <w:left w:val="none" w:sz="0" w:space="0" w:color="auto"/>
        <w:bottom w:val="none" w:sz="0" w:space="0" w:color="auto"/>
        <w:right w:val="none" w:sz="0" w:space="0" w:color="auto"/>
      </w:divBdr>
    </w:div>
    <w:div w:id="176626942">
      <w:bodyDiv w:val="1"/>
      <w:marLeft w:val="0"/>
      <w:marRight w:val="0"/>
      <w:marTop w:val="0"/>
      <w:marBottom w:val="0"/>
      <w:divBdr>
        <w:top w:val="none" w:sz="0" w:space="0" w:color="auto"/>
        <w:left w:val="none" w:sz="0" w:space="0" w:color="auto"/>
        <w:bottom w:val="none" w:sz="0" w:space="0" w:color="auto"/>
        <w:right w:val="none" w:sz="0" w:space="0" w:color="auto"/>
      </w:divBdr>
    </w:div>
    <w:div w:id="176697362">
      <w:marLeft w:val="0"/>
      <w:marRight w:val="0"/>
      <w:marTop w:val="0"/>
      <w:marBottom w:val="0"/>
      <w:divBdr>
        <w:top w:val="none" w:sz="0" w:space="0" w:color="auto"/>
        <w:left w:val="none" w:sz="0" w:space="0" w:color="auto"/>
        <w:bottom w:val="none" w:sz="0" w:space="0" w:color="auto"/>
        <w:right w:val="none" w:sz="0" w:space="0" w:color="auto"/>
      </w:divBdr>
    </w:div>
    <w:div w:id="232660219">
      <w:marLeft w:val="0"/>
      <w:marRight w:val="0"/>
      <w:marTop w:val="0"/>
      <w:marBottom w:val="0"/>
      <w:divBdr>
        <w:top w:val="none" w:sz="0" w:space="0" w:color="auto"/>
        <w:left w:val="none" w:sz="0" w:space="0" w:color="auto"/>
        <w:bottom w:val="none" w:sz="0" w:space="0" w:color="auto"/>
        <w:right w:val="none" w:sz="0" w:space="0" w:color="auto"/>
      </w:divBdr>
    </w:div>
    <w:div w:id="248657660">
      <w:marLeft w:val="0"/>
      <w:marRight w:val="0"/>
      <w:marTop w:val="0"/>
      <w:marBottom w:val="0"/>
      <w:divBdr>
        <w:top w:val="none" w:sz="0" w:space="0" w:color="auto"/>
        <w:left w:val="none" w:sz="0" w:space="0" w:color="auto"/>
        <w:bottom w:val="none" w:sz="0" w:space="0" w:color="auto"/>
        <w:right w:val="none" w:sz="0" w:space="0" w:color="auto"/>
      </w:divBdr>
    </w:div>
    <w:div w:id="300113792">
      <w:marLeft w:val="0"/>
      <w:marRight w:val="0"/>
      <w:marTop w:val="0"/>
      <w:marBottom w:val="0"/>
      <w:divBdr>
        <w:top w:val="none" w:sz="0" w:space="0" w:color="auto"/>
        <w:left w:val="none" w:sz="0" w:space="0" w:color="auto"/>
        <w:bottom w:val="none" w:sz="0" w:space="0" w:color="auto"/>
        <w:right w:val="none" w:sz="0" w:space="0" w:color="auto"/>
      </w:divBdr>
      <w:divsChild>
        <w:div w:id="958534467">
          <w:marLeft w:val="0"/>
          <w:marRight w:val="0"/>
          <w:marTop w:val="0"/>
          <w:marBottom w:val="0"/>
          <w:divBdr>
            <w:top w:val="none" w:sz="0" w:space="0" w:color="auto"/>
            <w:left w:val="none" w:sz="0" w:space="0" w:color="auto"/>
            <w:bottom w:val="none" w:sz="0" w:space="0" w:color="auto"/>
            <w:right w:val="none" w:sz="0" w:space="0" w:color="auto"/>
          </w:divBdr>
        </w:div>
      </w:divsChild>
    </w:div>
    <w:div w:id="301427412">
      <w:bodyDiv w:val="1"/>
      <w:marLeft w:val="0"/>
      <w:marRight w:val="0"/>
      <w:marTop w:val="0"/>
      <w:marBottom w:val="0"/>
      <w:divBdr>
        <w:top w:val="none" w:sz="0" w:space="0" w:color="auto"/>
        <w:left w:val="none" w:sz="0" w:space="0" w:color="auto"/>
        <w:bottom w:val="none" w:sz="0" w:space="0" w:color="auto"/>
        <w:right w:val="none" w:sz="0" w:space="0" w:color="auto"/>
      </w:divBdr>
      <w:divsChild>
        <w:div w:id="1345127668">
          <w:marLeft w:val="0"/>
          <w:marRight w:val="0"/>
          <w:marTop w:val="0"/>
          <w:marBottom w:val="0"/>
          <w:divBdr>
            <w:top w:val="none" w:sz="0" w:space="0" w:color="auto"/>
            <w:left w:val="none" w:sz="0" w:space="0" w:color="auto"/>
            <w:bottom w:val="none" w:sz="0" w:space="0" w:color="auto"/>
            <w:right w:val="none" w:sz="0" w:space="0" w:color="auto"/>
          </w:divBdr>
          <w:divsChild>
            <w:div w:id="776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31930">
      <w:bodyDiv w:val="1"/>
      <w:marLeft w:val="0"/>
      <w:marRight w:val="0"/>
      <w:marTop w:val="0"/>
      <w:marBottom w:val="0"/>
      <w:divBdr>
        <w:top w:val="none" w:sz="0" w:space="0" w:color="auto"/>
        <w:left w:val="none" w:sz="0" w:space="0" w:color="auto"/>
        <w:bottom w:val="none" w:sz="0" w:space="0" w:color="auto"/>
        <w:right w:val="none" w:sz="0" w:space="0" w:color="auto"/>
      </w:divBdr>
    </w:div>
    <w:div w:id="323748784">
      <w:marLeft w:val="0"/>
      <w:marRight w:val="0"/>
      <w:marTop w:val="0"/>
      <w:marBottom w:val="0"/>
      <w:divBdr>
        <w:top w:val="none" w:sz="0" w:space="0" w:color="auto"/>
        <w:left w:val="none" w:sz="0" w:space="0" w:color="auto"/>
        <w:bottom w:val="none" w:sz="0" w:space="0" w:color="auto"/>
        <w:right w:val="none" w:sz="0" w:space="0" w:color="auto"/>
      </w:divBdr>
      <w:divsChild>
        <w:div w:id="1053578633">
          <w:marLeft w:val="0"/>
          <w:marRight w:val="0"/>
          <w:marTop w:val="0"/>
          <w:marBottom w:val="0"/>
          <w:divBdr>
            <w:top w:val="none" w:sz="0" w:space="0" w:color="auto"/>
            <w:left w:val="none" w:sz="0" w:space="0" w:color="auto"/>
            <w:bottom w:val="none" w:sz="0" w:space="0" w:color="auto"/>
            <w:right w:val="none" w:sz="0" w:space="0" w:color="auto"/>
          </w:divBdr>
        </w:div>
      </w:divsChild>
    </w:div>
    <w:div w:id="347146763">
      <w:marLeft w:val="0"/>
      <w:marRight w:val="0"/>
      <w:marTop w:val="0"/>
      <w:marBottom w:val="0"/>
      <w:divBdr>
        <w:top w:val="none" w:sz="0" w:space="0" w:color="auto"/>
        <w:left w:val="none" w:sz="0" w:space="0" w:color="auto"/>
        <w:bottom w:val="none" w:sz="0" w:space="0" w:color="auto"/>
        <w:right w:val="none" w:sz="0" w:space="0" w:color="auto"/>
      </w:divBdr>
      <w:divsChild>
        <w:div w:id="1727485071">
          <w:marLeft w:val="0"/>
          <w:marRight w:val="0"/>
          <w:marTop w:val="0"/>
          <w:marBottom w:val="0"/>
          <w:divBdr>
            <w:top w:val="none" w:sz="0" w:space="0" w:color="auto"/>
            <w:left w:val="none" w:sz="0" w:space="0" w:color="auto"/>
            <w:bottom w:val="none" w:sz="0" w:space="0" w:color="auto"/>
            <w:right w:val="none" w:sz="0" w:space="0" w:color="auto"/>
          </w:divBdr>
        </w:div>
      </w:divsChild>
    </w:div>
    <w:div w:id="353114957">
      <w:marLeft w:val="0"/>
      <w:marRight w:val="0"/>
      <w:marTop w:val="0"/>
      <w:marBottom w:val="0"/>
      <w:divBdr>
        <w:top w:val="none" w:sz="0" w:space="0" w:color="auto"/>
        <w:left w:val="none" w:sz="0" w:space="0" w:color="auto"/>
        <w:bottom w:val="none" w:sz="0" w:space="0" w:color="auto"/>
        <w:right w:val="none" w:sz="0" w:space="0" w:color="auto"/>
      </w:divBdr>
      <w:divsChild>
        <w:div w:id="360787855">
          <w:marLeft w:val="0"/>
          <w:marRight w:val="0"/>
          <w:marTop w:val="0"/>
          <w:marBottom w:val="0"/>
          <w:divBdr>
            <w:top w:val="none" w:sz="0" w:space="0" w:color="auto"/>
            <w:left w:val="none" w:sz="0" w:space="0" w:color="auto"/>
            <w:bottom w:val="none" w:sz="0" w:space="0" w:color="auto"/>
            <w:right w:val="none" w:sz="0" w:space="0" w:color="auto"/>
          </w:divBdr>
        </w:div>
      </w:divsChild>
    </w:div>
    <w:div w:id="395857920">
      <w:marLeft w:val="0"/>
      <w:marRight w:val="0"/>
      <w:marTop w:val="0"/>
      <w:marBottom w:val="0"/>
      <w:divBdr>
        <w:top w:val="none" w:sz="0" w:space="0" w:color="auto"/>
        <w:left w:val="none" w:sz="0" w:space="0" w:color="auto"/>
        <w:bottom w:val="none" w:sz="0" w:space="0" w:color="auto"/>
        <w:right w:val="none" w:sz="0" w:space="0" w:color="auto"/>
      </w:divBdr>
      <w:divsChild>
        <w:div w:id="1753046130">
          <w:marLeft w:val="0"/>
          <w:marRight w:val="0"/>
          <w:marTop w:val="0"/>
          <w:marBottom w:val="0"/>
          <w:divBdr>
            <w:top w:val="none" w:sz="0" w:space="0" w:color="auto"/>
            <w:left w:val="none" w:sz="0" w:space="0" w:color="auto"/>
            <w:bottom w:val="none" w:sz="0" w:space="0" w:color="auto"/>
            <w:right w:val="none" w:sz="0" w:space="0" w:color="auto"/>
          </w:divBdr>
        </w:div>
      </w:divsChild>
    </w:div>
    <w:div w:id="430972662">
      <w:bodyDiv w:val="1"/>
      <w:marLeft w:val="0"/>
      <w:marRight w:val="0"/>
      <w:marTop w:val="0"/>
      <w:marBottom w:val="0"/>
      <w:divBdr>
        <w:top w:val="none" w:sz="0" w:space="0" w:color="auto"/>
        <w:left w:val="none" w:sz="0" w:space="0" w:color="auto"/>
        <w:bottom w:val="none" w:sz="0" w:space="0" w:color="auto"/>
        <w:right w:val="none" w:sz="0" w:space="0" w:color="auto"/>
      </w:divBdr>
    </w:div>
    <w:div w:id="482241311">
      <w:bodyDiv w:val="1"/>
      <w:marLeft w:val="0"/>
      <w:marRight w:val="0"/>
      <w:marTop w:val="0"/>
      <w:marBottom w:val="0"/>
      <w:divBdr>
        <w:top w:val="none" w:sz="0" w:space="0" w:color="auto"/>
        <w:left w:val="none" w:sz="0" w:space="0" w:color="auto"/>
        <w:bottom w:val="none" w:sz="0" w:space="0" w:color="auto"/>
        <w:right w:val="none" w:sz="0" w:space="0" w:color="auto"/>
      </w:divBdr>
    </w:div>
    <w:div w:id="515268444">
      <w:marLeft w:val="0"/>
      <w:marRight w:val="0"/>
      <w:marTop w:val="0"/>
      <w:marBottom w:val="0"/>
      <w:divBdr>
        <w:top w:val="none" w:sz="0" w:space="0" w:color="auto"/>
        <w:left w:val="none" w:sz="0" w:space="0" w:color="auto"/>
        <w:bottom w:val="none" w:sz="0" w:space="0" w:color="auto"/>
        <w:right w:val="none" w:sz="0" w:space="0" w:color="auto"/>
      </w:divBdr>
      <w:divsChild>
        <w:div w:id="1825778708">
          <w:marLeft w:val="0"/>
          <w:marRight w:val="0"/>
          <w:marTop w:val="0"/>
          <w:marBottom w:val="0"/>
          <w:divBdr>
            <w:top w:val="none" w:sz="0" w:space="0" w:color="auto"/>
            <w:left w:val="none" w:sz="0" w:space="0" w:color="auto"/>
            <w:bottom w:val="none" w:sz="0" w:space="0" w:color="auto"/>
            <w:right w:val="none" w:sz="0" w:space="0" w:color="auto"/>
          </w:divBdr>
        </w:div>
      </w:divsChild>
    </w:div>
    <w:div w:id="528689055">
      <w:marLeft w:val="0"/>
      <w:marRight w:val="0"/>
      <w:marTop w:val="0"/>
      <w:marBottom w:val="0"/>
      <w:divBdr>
        <w:top w:val="none" w:sz="0" w:space="0" w:color="auto"/>
        <w:left w:val="none" w:sz="0" w:space="0" w:color="auto"/>
        <w:bottom w:val="none" w:sz="0" w:space="0" w:color="auto"/>
        <w:right w:val="none" w:sz="0" w:space="0" w:color="auto"/>
      </w:divBdr>
      <w:divsChild>
        <w:div w:id="1723598966">
          <w:marLeft w:val="0"/>
          <w:marRight w:val="0"/>
          <w:marTop w:val="0"/>
          <w:marBottom w:val="0"/>
          <w:divBdr>
            <w:top w:val="none" w:sz="0" w:space="0" w:color="auto"/>
            <w:left w:val="none" w:sz="0" w:space="0" w:color="auto"/>
            <w:bottom w:val="none" w:sz="0" w:space="0" w:color="auto"/>
            <w:right w:val="none" w:sz="0" w:space="0" w:color="auto"/>
          </w:divBdr>
        </w:div>
      </w:divsChild>
    </w:div>
    <w:div w:id="532037645">
      <w:marLeft w:val="0"/>
      <w:marRight w:val="0"/>
      <w:marTop w:val="0"/>
      <w:marBottom w:val="0"/>
      <w:divBdr>
        <w:top w:val="none" w:sz="0" w:space="0" w:color="auto"/>
        <w:left w:val="none" w:sz="0" w:space="0" w:color="auto"/>
        <w:bottom w:val="none" w:sz="0" w:space="0" w:color="auto"/>
        <w:right w:val="none" w:sz="0" w:space="0" w:color="auto"/>
      </w:divBdr>
      <w:divsChild>
        <w:div w:id="2103260621">
          <w:marLeft w:val="0"/>
          <w:marRight w:val="0"/>
          <w:marTop w:val="0"/>
          <w:marBottom w:val="0"/>
          <w:divBdr>
            <w:top w:val="none" w:sz="0" w:space="0" w:color="auto"/>
            <w:left w:val="none" w:sz="0" w:space="0" w:color="auto"/>
            <w:bottom w:val="none" w:sz="0" w:space="0" w:color="auto"/>
            <w:right w:val="none" w:sz="0" w:space="0" w:color="auto"/>
          </w:divBdr>
        </w:div>
      </w:divsChild>
    </w:div>
    <w:div w:id="562107434">
      <w:marLeft w:val="0"/>
      <w:marRight w:val="0"/>
      <w:marTop w:val="0"/>
      <w:marBottom w:val="0"/>
      <w:divBdr>
        <w:top w:val="none" w:sz="0" w:space="0" w:color="auto"/>
        <w:left w:val="none" w:sz="0" w:space="0" w:color="auto"/>
        <w:bottom w:val="none" w:sz="0" w:space="0" w:color="auto"/>
        <w:right w:val="none" w:sz="0" w:space="0" w:color="auto"/>
      </w:divBdr>
      <w:divsChild>
        <w:div w:id="486944128">
          <w:marLeft w:val="0"/>
          <w:marRight w:val="0"/>
          <w:marTop w:val="0"/>
          <w:marBottom w:val="0"/>
          <w:divBdr>
            <w:top w:val="none" w:sz="0" w:space="0" w:color="auto"/>
            <w:left w:val="none" w:sz="0" w:space="0" w:color="auto"/>
            <w:bottom w:val="none" w:sz="0" w:space="0" w:color="auto"/>
            <w:right w:val="none" w:sz="0" w:space="0" w:color="auto"/>
          </w:divBdr>
        </w:div>
      </w:divsChild>
    </w:div>
    <w:div w:id="587158045">
      <w:marLeft w:val="0"/>
      <w:marRight w:val="0"/>
      <w:marTop w:val="0"/>
      <w:marBottom w:val="0"/>
      <w:divBdr>
        <w:top w:val="none" w:sz="0" w:space="0" w:color="auto"/>
        <w:left w:val="none" w:sz="0" w:space="0" w:color="auto"/>
        <w:bottom w:val="none" w:sz="0" w:space="0" w:color="auto"/>
        <w:right w:val="none" w:sz="0" w:space="0" w:color="auto"/>
      </w:divBdr>
      <w:divsChild>
        <w:div w:id="1643801865">
          <w:marLeft w:val="0"/>
          <w:marRight w:val="0"/>
          <w:marTop w:val="0"/>
          <w:marBottom w:val="0"/>
          <w:divBdr>
            <w:top w:val="none" w:sz="0" w:space="0" w:color="auto"/>
            <w:left w:val="none" w:sz="0" w:space="0" w:color="auto"/>
            <w:bottom w:val="none" w:sz="0" w:space="0" w:color="auto"/>
            <w:right w:val="none" w:sz="0" w:space="0" w:color="auto"/>
          </w:divBdr>
        </w:div>
      </w:divsChild>
    </w:div>
    <w:div w:id="588852280">
      <w:bodyDiv w:val="1"/>
      <w:marLeft w:val="0"/>
      <w:marRight w:val="0"/>
      <w:marTop w:val="0"/>
      <w:marBottom w:val="0"/>
      <w:divBdr>
        <w:top w:val="none" w:sz="0" w:space="0" w:color="auto"/>
        <w:left w:val="none" w:sz="0" w:space="0" w:color="auto"/>
        <w:bottom w:val="none" w:sz="0" w:space="0" w:color="auto"/>
        <w:right w:val="none" w:sz="0" w:space="0" w:color="auto"/>
      </w:divBdr>
    </w:div>
    <w:div w:id="654264664">
      <w:marLeft w:val="0"/>
      <w:marRight w:val="0"/>
      <w:marTop w:val="0"/>
      <w:marBottom w:val="0"/>
      <w:divBdr>
        <w:top w:val="none" w:sz="0" w:space="0" w:color="auto"/>
        <w:left w:val="none" w:sz="0" w:space="0" w:color="auto"/>
        <w:bottom w:val="none" w:sz="0" w:space="0" w:color="auto"/>
        <w:right w:val="none" w:sz="0" w:space="0" w:color="auto"/>
      </w:divBdr>
    </w:div>
    <w:div w:id="664212159">
      <w:marLeft w:val="0"/>
      <w:marRight w:val="0"/>
      <w:marTop w:val="0"/>
      <w:marBottom w:val="0"/>
      <w:divBdr>
        <w:top w:val="none" w:sz="0" w:space="0" w:color="auto"/>
        <w:left w:val="none" w:sz="0" w:space="0" w:color="auto"/>
        <w:bottom w:val="none" w:sz="0" w:space="0" w:color="auto"/>
        <w:right w:val="none" w:sz="0" w:space="0" w:color="auto"/>
      </w:divBdr>
    </w:div>
    <w:div w:id="683828657">
      <w:bodyDiv w:val="1"/>
      <w:marLeft w:val="0"/>
      <w:marRight w:val="0"/>
      <w:marTop w:val="0"/>
      <w:marBottom w:val="0"/>
      <w:divBdr>
        <w:top w:val="none" w:sz="0" w:space="0" w:color="auto"/>
        <w:left w:val="none" w:sz="0" w:space="0" w:color="auto"/>
        <w:bottom w:val="none" w:sz="0" w:space="0" w:color="auto"/>
        <w:right w:val="none" w:sz="0" w:space="0" w:color="auto"/>
      </w:divBdr>
    </w:div>
    <w:div w:id="710420309">
      <w:marLeft w:val="0"/>
      <w:marRight w:val="0"/>
      <w:marTop w:val="0"/>
      <w:marBottom w:val="0"/>
      <w:divBdr>
        <w:top w:val="none" w:sz="0" w:space="0" w:color="auto"/>
        <w:left w:val="none" w:sz="0" w:space="0" w:color="auto"/>
        <w:bottom w:val="none" w:sz="0" w:space="0" w:color="auto"/>
        <w:right w:val="none" w:sz="0" w:space="0" w:color="auto"/>
      </w:divBdr>
    </w:div>
    <w:div w:id="727732295">
      <w:marLeft w:val="0"/>
      <w:marRight w:val="0"/>
      <w:marTop w:val="0"/>
      <w:marBottom w:val="0"/>
      <w:divBdr>
        <w:top w:val="none" w:sz="0" w:space="0" w:color="auto"/>
        <w:left w:val="none" w:sz="0" w:space="0" w:color="auto"/>
        <w:bottom w:val="none" w:sz="0" w:space="0" w:color="auto"/>
        <w:right w:val="none" w:sz="0" w:space="0" w:color="auto"/>
      </w:divBdr>
      <w:divsChild>
        <w:div w:id="1157696437">
          <w:marLeft w:val="0"/>
          <w:marRight w:val="0"/>
          <w:marTop w:val="0"/>
          <w:marBottom w:val="0"/>
          <w:divBdr>
            <w:top w:val="none" w:sz="0" w:space="0" w:color="auto"/>
            <w:left w:val="none" w:sz="0" w:space="0" w:color="auto"/>
            <w:bottom w:val="none" w:sz="0" w:space="0" w:color="auto"/>
            <w:right w:val="none" w:sz="0" w:space="0" w:color="auto"/>
          </w:divBdr>
        </w:div>
      </w:divsChild>
    </w:div>
    <w:div w:id="771781610">
      <w:marLeft w:val="0"/>
      <w:marRight w:val="0"/>
      <w:marTop w:val="0"/>
      <w:marBottom w:val="0"/>
      <w:divBdr>
        <w:top w:val="none" w:sz="0" w:space="0" w:color="auto"/>
        <w:left w:val="none" w:sz="0" w:space="0" w:color="auto"/>
        <w:bottom w:val="none" w:sz="0" w:space="0" w:color="auto"/>
        <w:right w:val="none" w:sz="0" w:space="0" w:color="auto"/>
      </w:divBdr>
      <w:divsChild>
        <w:div w:id="1750999694">
          <w:marLeft w:val="0"/>
          <w:marRight w:val="0"/>
          <w:marTop w:val="0"/>
          <w:marBottom w:val="0"/>
          <w:divBdr>
            <w:top w:val="none" w:sz="0" w:space="0" w:color="auto"/>
            <w:left w:val="none" w:sz="0" w:space="0" w:color="auto"/>
            <w:bottom w:val="none" w:sz="0" w:space="0" w:color="auto"/>
            <w:right w:val="none" w:sz="0" w:space="0" w:color="auto"/>
          </w:divBdr>
        </w:div>
      </w:divsChild>
    </w:div>
    <w:div w:id="865093329">
      <w:marLeft w:val="0"/>
      <w:marRight w:val="0"/>
      <w:marTop w:val="0"/>
      <w:marBottom w:val="0"/>
      <w:divBdr>
        <w:top w:val="none" w:sz="0" w:space="0" w:color="auto"/>
        <w:left w:val="none" w:sz="0" w:space="0" w:color="auto"/>
        <w:bottom w:val="none" w:sz="0" w:space="0" w:color="auto"/>
        <w:right w:val="none" w:sz="0" w:space="0" w:color="auto"/>
      </w:divBdr>
      <w:divsChild>
        <w:div w:id="1108038790">
          <w:marLeft w:val="0"/>
          <w:marRight w:val="0"/>
          <w:marTop w:val="0"/>
          <w:marBottom w:val="0"/>
          <w:divBdr>
            <w:top w:val="none" w:sz="0" w:space="0" w:color="auto"/>
            <w:left w:val="none" w:sz="0" w:space="0" w:color="auto"/>
            <w:bottom w:val="none" w:sz="0" w:space="0" w:color="auto"/>
            <w:right w:val="none" w:sz="0" w:space="0" w:color="auto"/>
          </w:divBdr>
        </w:div>
      </w:divsChild>
    </w:div>
    <w:div w:id="887454283">
      <w:bodyDiv w:val="1"/>
      <w:marLeft w:val="0"/>
      <w:marRight w:val="0"/>
      <w:marTop w:val="0"/>
      <w:marBottom w:val="0"/>
      <w:divBdr>
        <w:top w:val="none" w:sz="0" w:space="0" w:color="auto"/>
        <w:left w:val="none" w:sz="0" w:space="0" w:color="auto"/>
        <w:bottom w:val="none" w:sz="0" w:space="0" w:color="auto"/>
        <w:right w:val="none" w:sz="0" w:space="0" w:color="auto"/>
      </w:divBdr>
    </w:div>
    <w:div w:id="887956661">
      <w:marLeft w:val="0"/>
      <w:marRight w:val="0"/>
      <w:marTop w:val="0"/>
      <w:marBottom w:val="0"/>
      <w:divBdr>
        <w:top w:val="none" w:sz="0" w:space="0" w:color="auto"/>
        <w:left w:val="none" w:sz="0" w:space="0" w:color="auto"/>
        <w:bottom w:val="none" w:sz="0" w:space="0" w:color="auto"/>
        <w:right w:val="none" w:sz="0" w:space="0" w:color="auto"/>
      </w:divBdr>
      <w:divsChild>
        <w:div w:id="1846364827">
          <w:marLeft w:val="0"/>
          <w:marRight w:val="0"/>
          <w:marTop w:val="0"/>
          <w:marBottom w:val="0"/>
          <w:divBdr>
            <w:top w:val="none" w:sz="0" w:space="0" w:color="auto"/>
            <w:left w:val="none" w:sz="0" w:space="0" w:color="auto"/>
            <w:bottom w:val="none" w:sz="0" w:space="0" w:color="auto"/>
            <w:right w:val="none" w:sz="0" w:space="0" w:color="auto"/>
          </w:divBdr>
        </w:div>
      </w:divsChild>
    </w:div>
    <w:div w:id="899708331">
      <w:bodyDiv w:val="1"/>
      <w:marLeft w:val="0"/>
      <w:marRight w:val="0"/>
      <w:marTop w:val="0"/>
      <w:marBottom w:val="0"/>
      <w:divBdr>
        <w:top w:val="none" w:sz="0" w:space="0" w:color="auto"/>
        <w:left w:val="none" w:sz="0" w:space="0" w:color="auto"/>
        <w:bottom w:val="none" w:sz="0" w:space="0" w:color="auto"/>
        <w:right w:val="none" w:sz="0" w:space="0" w:color="auto"/>
      </w:divBdr>
    </w:div>
    <w:div w:id="915625438">
      <w:bodyDiv w:val="1"/>
      <w:marLeft w:val="0"/>
      <w:marRight w:val="0"/>
      <w:marTop w:val="0"/>
      <w:marBottom w:val="0"/>
      <w:divBdr>
        <w:top w:val="none" w:sz="0" w:space="0" w:color="auto"/>
        <w:left w:val="none" w:sz="0" w:space="0" w:color="auto"/>
        <w:bottom w:val="none" w:sz="0" w:space="0" w:color="auto"/>
        <w:right w:val="none" w:sz="0" w:space="0" w:color="auto"/>
      </w:divBdr>
    </w:div>
    <w:div w:id="964388770">
      <w:bodyDiv w:val="1"/>
      <w:marLeft w:val="0"/>
      <w:marRight w:val="0"/>
      <w:marTop w:val="0"/>
      <w:marBottom w:val="0"/>
      <w:divBdr>
        <w:top w:val="none" w:sz="0" w:space="0" w:color="auto"/>
        <w:left w:val="none" w:sz="0" w:space="0" w:color="auto"/>
        <w:bottom w:val="none" w:sz="0" w:space="0" w:color="auto"/>
        <w:right w:val="none" w:sz="0" w:space="0" w:color="auto"/>
      </w:divBdr>
    </w:div>
    <w:div w:id="1019088110">
      <w:marLeft w:val="0"/>
      <w:marRight w:val="0"/>
      <w:marTop w:val="0"/>
      <w:marBottom w:val="0"/>
      <w:divBdr>
        <w:top w:val="none" w:sz="0" w:space="0" w:color="auto"/>
        <w:left w:val="none" w:sz="0" w:space="0" w:color="auto"/>
        <w:bottom w:val="none" w:sz="0" w:space="0" w:color="auto"/>
        <w:right w:val="none" w:sz="0" w:space="0" w:color="auto"/>
      </w:divBdr>
    </w:div>
    <w:div w:id="1031953209">
      <w:marLeft w:val="0"/>
      <w:marRight w:val="0"/>
      <w:marTop w:val="0"/>
      <w:marBottom w:val="0"/>
      <w:divBdr>
        <w:top w:val="none" w:sz="0" w:space="0" w:color="auto"/>
        <w:left w:val="none" w:sz="0" w:space="0" w:color="auto"/>
        <w:bottom w:val="none" w:sz="0" w:space="0" w:color="auto"/>
        <w:right w:val="none" w:sz="0" w:space="0" w:color="auto"/>
      </w:divBdr>
      <w:divsChild>
        <w:div w:id="1213541320">
          <w:marLeft w:val="0"/>
          <w:marRight w:val="0"/>
          <w:marTop w:val="0"/>
          <w:marBottom w:val="0"/>
          <w:divBdr>
            <w:top w:val="none" w:sz="0" w:space="0" w:color="auto"/>
            <w:left w:val="none" w:sz="0" w:space="0" w:color="auto"/>
            <w:bottom w:val="none" w:sz="0" w:space="0" w:color="auto"/>
            <w:right w:val="none" w:sz="0" w:space="0" w:color="auto"/>
          </w:divBdr>
        </w:div>
      </w:divsChild>
    </w:div>
    <w:div w:id="1038820563">
      <w:bodyDiv w:val="1"/>
      <w:marLeft w:val="0"/>
      <w:marRight w:val="0"/>
      <w:marTop w:val="0"/>
      <w:marBottom w:val="0"/>
      <w:divBdr>
        <w:top w:val="none" w:sz="0" w:space="0" w:color="auto"/>
        <w:left w:val="none" w:sz="0" w:space="0" w:color="auto"/>
        <w:bottom w:val="none" w:sz="0" w:space="0" w:color="auto"/>
        <w:right w:val="none" w:sz="0" w:space="0" w:color="auto"/>
      </w:divBdr>
    </w:div>
    <w:div w:id="1061903693">
      <w:marLeft w:val="0"/>
      <w:marRight w:val="0"/>
      <w:marTop w:val="0"/>
      <w:marBottom w:val="0"/>
      <w:divBdr>
        <w:top w:val="none" w:sz="0" w:space="0" w:color="auto"/>
        <w:left w:val="none" w:sz="0" w:space="0" w:color="auto"/>
        <w:bottom w:val="none" w:sz="0" w:space="0" w:color="auto"/>
        <w:right w:val="none" w:sz="0" w:space="0" w:color="auto"/>
      </w:divBdr>
      <w:divsChild>
        <w:div w:id="1448700757">
          <w:marLeft w:val="0"/>
          <w:marRight w:val="0"/>
          <w:marTop w:val="0"/>
          <w:marBottom w:val="0"/>
          <w:divBdr>
            <w:top w:val="none" w:sz="0" w:space="0" w:color="auto"/>
            <w:left w:val="none" w:sz="0" w:space="0" w:color="auto"/>
            <w:bottom w:val="none" w:sz="0" w:space="0" w:color="auto"/>
            <w:right w:val="none" w:sz="0" w:space="0" w:color="auto"/>
          </w:divBdr>
        </w:div>
      </w:divsChild>
    </w:div>
    <w:div w:id="1071199851">
      <w:marLeft w:val="0"/>
      <w:marRight w:val="0"/>
      <w:marTop w:val="0"/>
      <w:marBottom w:val="0"/>
      <w:divBdr>
        <w:top w:val="none" w:sz="0" w:space="0" w:color="auto"/>
        <w:left w:val="none" w:sz="0" w:space="0" w:color="auto"/>
        <w:bottom w:val="none" w:sz="0" w:space="0" w:color="auto"/>
        <w:right w:val="none" w:sz="0" w:space="0" w:color="auto"/>
      </w:divBdr>
    </w:div>
    <w:div w:id="1078750599">
      <w:marLeft w:val="0"/>
      <w:marRight w:val="0"/>
      <w:marTop w:val="0"/>
      <w:marBottom w:val="0"/>
      <w:divBdr>
        <w:top w:val="none" w:sz="0" w:space="0" w:color="auto"/>
        <w:left w:val="none" w:sz="0" w:space="0" w:color="auto"/>
        <w:bottom w:val="none" w:sz="0" w:space="0" w:color="auto"/>
        <w:right w:val="none" w:sz="0" w:space="0" w:color="auto"/>
      </w:divBdr>
      <w:divsChild>
        <w:div w:id="939067801">
          <w:marLeft w:val="0"/>
          <w:marRight w:val="0"/>
          <w:marTop w:val="0"/>
          <w:marBottom w:val="0"/>
          <w:divBdr>
            <w:top w:val="none" w:sz="0" w:space="0" w:color="auto"/>
            <w:left w:val="none" w:sz="0" w:space="0" w:color="auto"/>
            <w:bottom w:val="none" w:sz="0" w:space="0" w:color="auto"/>
            <w:right w:val="none" w:sz="0" w:space="0" w:color="auto"/>
          </w:divBdr>
        </w:div>
      </w:divsChild>
    </w:div>
    <w:div w:id="1214077796">
      <w:bodyDiv w:val="1"/>
      <w:marLeft w:val="0"/>
      <w:marRight w:val="0"/>
      <w:marTop w:val="0"/>
      <w:marBottom w:val="0"/>
      <w:divBdr>
        <w:top w:val="none" w:sz="0" w:space="0" w:color="auto"/>
        <w:left w:val="none" w:sz="0" w:space="0" w:color="auto"/>
        <w:bottom w:val="none" w:sz="0" w:space="0" w:color="auto"/>
        <w:right w:val="none" w:sz="0" w:space="0" w:color="auto"/>
      </w:divBdr>
    </w:div>
    <w:div w:id="1222398409">
      <w:marLeft w:val="0"/>
      <w:marRight w:val="0"/>
      <w:marTop w:val="0"/>
      <w:marBottom w:val="0"/>
      <w:divBdr>
        <w:top w:val="none" w:sz="0" w:space="0" w:color="auto"/>
        <w:left w:val="none" w:sz="0" w:space="0" w:color="auto"/>
        <w:bottom w:val="none" w:sz="0" w:space="0" w:color="auto"/>
        <w:right w:val="none" w:sz="0" w:space="0" w:color="auto"/>
      </w:divBdr>
    </w:div>
    <w:div w:id="1229153612">
      <w:marLeft w:val="0"/>
      <w:marRight w:val="0"/>
      <w:marTop w:val="0"/>
      <w:marBottom w:val="0"/>
      <w:divBdr>
        <w:top w:val="none" w:sz="0" w:space="0" w:color="auto"/>
        <w:left w:val="none" w:sz="0" w:space="0" w:color="auto"/>
        <w:bottom w:val="none" w:sz="0" w:space="0" w:color="auto"/>
        <w:right w:val="none" w:sz="0" w:space="0" w:color="auto"/>
      </w:divBdr>
      <w:divsChild>
        <w:div w:id="1726174416">
          <w:marLeft w:val="0"/>
          <w:marRight w:val="0"/>
          <w:marTop w:val="0"/>
          <w:marBottom w:val="0"/>
          <w:divBdr>
            <w:top w:val="none" w:sz="0" w:space="0" w:color="auto"/>
            <w:left w:val="none" w:sz="0" w:space="0" w:color="auto"/>
            <w:bottom w:val="none" w:sz="0" w:space="0" w:color="auto"/>
            <w:right w:val="none" w:sz="0" w:space="0" w:color="auto"/>
          </w:divBdr>
        </w:div>
      </w:divsChild>
    </w:div>
    <w:div w:id="1256550478">
      <w:marLeft w:val="0"/>
      <w:marRight w:val="0"/>
      <w:marTop w:val="0"/>
      <w:marBottom w:val="0"/>
      <w:divBdr>
        <w:top w:val="none" w:sz="0" w:space="0" w:color="auto"/>
        <w:left w:val="none" w:sz="0" w:space="0" w:color="auto"/>
        <w:bottom w:val="none" w:sz="0" w:space="0" w:color="auto"/>
        <w:right w:val="none" w:sz="0" w:space="0" w:color="auto"/>
      </w:divBdr>
    </w:div>
    <w:div w:id="1325469226">
      <w:marLeft w:val="0"/>
      <w:marRight w:val="0"/>
      <w:marTop w:val="0"/>
      <w:marBottom w:val="0"/>
      <w:divBdr>
        <w:top w:val="none" w:sz="0" w:space="0" w:color="auto"/>
        <w:left w:val="none" w:sz="0" w:space="0" w:color="auto"/>
        <w:bottom w:val="none" w:sz="0" w:space="0" w:color="auto"/>
        <w:right w:val="none" w:sz="0" w:space="0" w:color="auto"/>
      </w:divBdr>
    </w:div>
    <w:div w:id="1330254587">
      <w:marLeft w:val="0"/>
      <w:marRight w:val="0"/>
      <w:marTop w:val="0"/>
      <w:marBottom w:val="0"/>
      <w:divBdr>
        <w:top w:val="none" w:sz="0" w:space="0" w:color="auto"/>
        <w:left w:val="none" w:sz="0" w:space="0" w:color="auto"/>
        <w:bottom w:val="none" w:sz="0" w:space="0" w:color="auto"/>
        <w:right w:val="none" w:sz="0" w:space="0" w:color="auto"/>
      </w:divBdr>
    </w:div>
    <w:div w:id="1332945867">
      <w:marLeft w:val="0"/>
      <w:marRight w:val="0"/>
      <w:marTop w:val="0"/>
      <w:marBottom w:val="0"/>
      <w:divBdr>
        <w:top w:val="none" w:sz="0" w:space="0" w:color="auto"/>
        <w:left w:val="none" w:sz="0" w:space="0" w:color="auto"/>
        <w:bottom w:val="none" w:sz="0" w:space="0" w:color="auto"/>
        <w:right w:val="none" w:sz="0" w:space="0" w:color="auto"/>
      </w:divBdr>
    </w:div>
    <w:div w:id="1362440798">
      <w:marLeft w:val="0"/>
      <w:marRight w:val="0"/>
      <w:marTop w:val="0"/>
      <w:marBottom w:val="0"/>
      <w:divBdr>
        <w:top w:val="none" w:sz="0" w:space="0" w:color="auto"/>
        <w:left w:val="none" w:sz="0" w:space="0" w:color="auto"/>
        <w:bottom w:val="none" w:sz="0" w:space="0" w:color="auto"/>
        <w:right w:val="none" w:sz="0" w:space="0" w:color="auto"/>
      </w:divBdr>
      <w:divsChild>
        <w:div w:id="56250893">
          <w:marLeft w:val="0"/>
          <w:marRight w:val="0"/>
          <w:marTop w:val="0"/>
          <w:marBottom w:val="0"/>
          <w:divBdr>
            <w:top w:val="none" w:sz="0" w:space="0" w:color="auto"/>
            <w:left w:val="none" w:sz="0" w:space="0" w:color="auto"/>
            <w:bottom w:val="none" w:sz="0" w:space="0" w:color="auto"/>
            <w:right w:val="none" w:sz="0" w:space="0" w:color="auto"/>
          </w:divBdr>
        </w:div>
      </w:divsChild>
    </w:div>
    <w:div w:id="1377510553">
      <w:marLeft w:val="0"/>
      <w:marRight w:val="0"/>
      <w:marTop w:val="0"/>
      <w:marBottom w:val="0"/>
      <w:divBdr>
        <w:top w:val="none" w:sz="0" w:space="0" w:color="auto"/>
        <w:left w:val="none" w:sz="0" w:space="0" w:color="auto"/>
        <w:bottom w:val="none" w:sz="0" w:space="0" w:color="auto"/>
        <w:right w:val="none" w:sz="0" w:space="0" w:color="auto"/>
      </w:divBdr>
    </w:div>
    <w:div w:id="1405761626">
      <w:marLeft w:val="0"/>
      <w:marRight w:val="0"/>
      <w:marTop w:val="0"/>
      <w:marBottom w:val="0"/>
      <w:divBdr>
        <w:top w:val="none" w:sz="0" w:space="0" w:color="auto"/>
        <w:left w:val="none" w:sz="0" w:space="0" w:color="auto"/>
        <w:bottom w:val="none" w:sz="0" w:space="0" w:color="auto"/>
        <w:right w:val="none" w:sz="0" w:space="0" w:color="auto"/>
      </w:divBdr>
    </w:div>
    <w:div w:id="1456944754">
      <w:bodyDiv w:val="1"/>
      <w:marLeft w:val="0"/>
      <w:marRight w:val="0"/>
      <w:marTop w:val="0"/>
      <w:marBottom w:val="0"/>
      <w:divBdr>
        <w:top w:val="none" w:sz="0" w:space="0" w:color="auto"/>
        <w:left w:val="none" w:sz="0" w:space="0" w:color="auto"/>
        <w:bottom w:val="none" w:sz="0" w:space="0" w:color="auto"/>
        <w:right w:val="none" w:sz="0" w:space="0" w:color="auto"/>
      </w:divBdr>
    </w:div>
    <w:div w:id="1471747850">
      <w:marLeft w:val="0"/>
      <w:marRight w:val="0"/>
      <w:marTop w:val="0"/>
      <w:marBottom w:val="0"/>
      <w:divBdr>
        <w:top w:val="none" w:sz="0" w:space="0" w:color="auto"/>
        <w:left w:val="none" w:sz="0" w:space="0" w:color="auto"/>
        <w:bottom w:val="none" w:sz="0" w:space="0" w:color="auto"/>
        <w:right w:val="none" w:sz="0" w:space="0" w:color="auto"/>
      </w:divBdr>
      <w:divsChild>
        <w:div w:id="164328315">
          <w:marLeft w:val="0"/>
          <w:marRight w:val="0"/>
          <w:marTop w:val="0"/>
          <w:marBottom w:val="0"/>
          <w:divBdr>
            <w:top w:val="none" w:sz="0" w:space="0" w:color="auto"/>
            <w:left w:val="none" w:sz="0" w:space="0" w:color="auto"/>
            <w:bottom w:val="none" w:sz="0" w:space="0" w:color="auto"/>
            <w:right w:val="none" w:sz="0" w:space="0" w:color="auto"/>
          </w:divBdr>
        </w:div>
      </w:divsChild>
    </w:div>
    <w:div w:id="1503158551">
      <w:marLeft w:val="0"/>
      <w:marRight w:val="0"/>
      <w:marTop w:val="0"/>
      <w:marBottom w:val="0"/>
      <w:divBdr>
        <w:top w:val="none" w:sz="0" w:space="0" w:color="auto"/>
        <w:left w:val="none" w:sz="0" w:space="0" w:color="auto"/>
        <w:bottom w:val="none" w:sz="0" w:space="0" w:color="auto"/>
        <w:right w:val="none" w:sz="0" w:space="0" w:color="auto"/>
      </w:divBdr>
    </w:div>
    <w:div w:id="1528567080">
      <w:bodyDiv w:val="1"/>
      <w:marLeft w:val="0"/>
      <w:marRight w:val="0"/>
      <w:marTop w:val="0"/>
      <w:marBottom w:val="0"/>
      <w:divBdr>
        <w:top w:val="none" w:sz="0" w:space="0" w:color="auto"/>
        <w:left w:val="none" w:sz="0" w:space="0" w:color="auto"/>
        <w:bottom w:val="none" w:sz="0" w:space="0" w:color="auto"/>
        <w:right w:val="none" w:sz="0" w:space="0" w:color="auto"/>
      </w:divBdr>
    </w:div>
    <w:div w:id="1540778755">
      <w:marLeft w:val="0"/>
      <w:marRight w:val="0"/>
      <w:marTop w:val="0"/>
      <w:marBottom w:val="0"/>
      <w:divBdr>
        <w:top w:val="none" w:sz="0" w:space="0" w:color="auto"/>
        <w:left w:val="none" w:sz="0" w:space="0" w:color="auto"/>
        <w:bottom w:val="none" w:sz="0" w:space="0" w:color="auto"/>
        <w:right w:val="none" w:sz="0" w:space="0" w:color="auto"/>
      </w:divBdr>
      <w:divsChild>
        <w:div w:id="1707875599">
          <w:marLeft w:val="0"/>
          <w:marRight w:val="0"/>
          <w:marTop w:val="0"/>
          <w:marBottom w:val="0"/>
          <w:divBdr>
            <w:top w:val="none" w:sz="0" w:space="0" w:color="auto"/>
            <w:left w:val="none" w:sz="0" w:space="0" w:color="auto"/>
            <w:bottom w:val="none" w:sz="0" w:space="0" w:color="auto"/>
            <w:right w:val="none" w:sz="0" w:space="0" w:color="auto"/>
          </w:divBdr>
        </w:div>
      </w:divsChild>
    </w:div>
    <w:div w:id="1543129583">
      <w:marLeft w:val="0"/>
      <w:marRight w:val="0"/>
      <w:marTop w:val="0"/>
      <w:marBottom w:val="0"/>
      <w:divBdr>
        <w:top w:val="none" w:sz="0" w:space="0" w:color="auto"/>
        <w:left w:val="none" w:sz="0" w:space="0" w:color="auto"/>
        <w:bottom w:val="none" w:sz="0" w:space="0" w:color="auto"/>
        <w:right w:val="none" w:sz="0" w:space="0" w:color="auto"/>
      </w:divBdr>
      <w:divsChild>
        <w:div w:id="1831407396">
          <w:marLeft w:val="0"/>
          <w:marRight w:val="0"/>
          <w:marTop w:val="0"/>
          <w:marBottom w:val="0"/>
          <w:divBdr>
            <w:top w:val="none" w:sz="0" w:space="0" w:color="auto"/>
            <w:left w:val="none" w:sz="0" w:space="0" w:color="auto"/>
            <w:bottom w:val="none" w:sz="0" w:space="0" w:color="auto"/>
            <w:right w:val="none" w:sz="0" w:space="0" w:color="auto"/>
          </w:divBdr>
        </w:div>
      </w:divsChild>
    </w:div>
    <w:div w:id="1545748565">
      <w:bodyDiv w:val="1"/>
      <w:marLeft w:val="0"/>
      <w:marRight w:val="0"/>
      <w:marTop w:val="0"/>
      <w:marBottom w:val="0"/>
      <w:divBdr>
        <w:top w:val="none" w:sz="0" w:space="0" w:color="auto"/>
        <w:left w:val="none" w:sz="0" w:space="0" w:color="auto"/>
        <w:bottom w:val="none" w:sz="0" w:space="0" w:color="auto"/>
        <w:right w:val="none" w:sz="0" w:space="0" w:color="auto"/>
      </w:divBdr>
    </w:div>
    <w:div w:id="1555507968">
      <w:marLeft w:val="0"/>
      <w:marRight w:val="0"/>
      <w:marTop w:val="0"/>
      <w:marBottom w:val="0"/>
      <w:divBdr>
        <w:top w:val="none" w:sz="0" w:space="0" w:color="auto"/>
        <w:left w:val="none" w:sz="0" w:space="0" w:color="auto"/>
        <w:bottom w:val="none" w:sz="0" w:space="0" w:color="auto"/>
        <w:right w:val="none" w:sz="0" w:space="0" w:color="auto"/>
      </w:divBdr>
      <w:divsChild>
        <w:div w:id="925722447">
          <w:marLeft w:val="0"/>
          <w:marRight w:val="0"/>
          <w:marTop w:val="0"/>
          <w:marBottom w:val="0"/>
          <w:divBdr>
            <w:top w:val="none" w:sz="0" w:space="0" w:color="auto"/>
            <w:left w:val="none" w:sz="0" w:space="0" w:color="auto"/>
            <w:bottom w:val="none" w:sz="0" w:space="0" w:color="auto"/>
            <w:right w:val="none" w:sz="0" w:space="0" w:color="auto"/>
          </w:divBdr>
        </w:div>
      </w:divsChild>
    </w:div>
    <w:div w:id="1585798039">
      <w:bodyDiv w:val="1"/>
      <w:marLeft w:val="0"/>
      <w:marRight w:val="0"/>
      <w:marTop w:val="0"/>
      <w:marBottom w:val="0"/>
      <w:divBdr>
        <w:top w:val="none" w:sz="0" w:space="0" w:color="auto"/>
        <w:left w:val="none" w:sz="0" w:space="0" w:color="auto"/>
        <w:bottom w:val="none" w:sz="0" w:space="0" w:color="auto"/>
        <w:right w:val="none" w:sz="0" w:space="0" w:color="auto"/>
      </w:divBdr>
    </w:div>
    <w:div w:id="1600522688">
      <w:bodyDiv w:val="1"/>
      <w:marLeft w:val="0"/>
      <w:marRight w:val="0"/>
      <w:marTop w:val="0"/>
      <w:marBottom w:val="0"/>
      <w:divBdr>
        <w:top w:val="none" w:sz="0" w:space="0" w:color="auto"/>
        <w:left w:val="none" w:sz="0" w:space="0" w:color="auto"/>
        <w:bottom w:val="none" w:sz="0" w:space="0" w:color="auto"/>
        <w:right w:val="none" w:sz="0" w:space="0" w:color="auto"/>
      </w:divBdr>
    </w:div>
    <w:div w:id="1605841281">
      <w:marLeft w:val="0"/>
      <w:marRight w:val="0"/>
      <w:marTop w:val="0"/>
      <w:marBottom w:val="0"/>
      <w:divBdr>
        <w:top w:val="none" w:sz="0" w:space="0" w:color="auto"/>
        <w:left w:val="none" w:sz="0" w:space="0" w:color="auto"/>
        <w:bottom w:val="none" w:sz="0" w:space="0" w:color="auto"/>
        <w:right w:val="none" w:sz="0" w:space="0" w:color="auto"/>
      </w:divBdr>
      <w:divsChild>
        <w:div w:id="1378815049">
          <w:marLeft w:val="0"/>
          <w:marRight w:val="0"/>
          <w:marTop w:val="0"/>
          <w:marBottom w:val="0"/>
          <w:divBdr>
            <w:top w:val="none" w:sz="0" w:space="0" w:color="auto"/>
            <w:left w:val="none" w:sz="0" w:space="0" w:color="auto"/>
            <w:bottom w:val="none" w:sz="0" w:space="0" w:color="auto"/>
            <w:right w:val="none" w:sz="0" w:space="0" w:color="auto"/>
          </w:divBdr>
        </w:div>
      </w:divsChild>
    </w:div>
    <w:div w:id="1645887261">
      <w:marLeft w:val="0"/>
      <w:marRight w:val="0"/>
      <w:marTop w:val="0"/>
      <w:marBottom w:val="0"/>
      <w:divBdr>
        <w:top w:val="none" w:sz="0" w:space="0" w:color="auto"/>
        <w:left w:val="none" w:sz="0" w:space="0" w:color="auto"/>
        <w:bottom w:val="none" w:sz="0" w:space="0" w:color="auto"/>
        <w:right w:val="none" w:sz="0" w:space="0" w:color="auto"/>
      </w:divBdr>
      <w:divsChild>
        <w:div w:id="1106119937">
          <w:marLeft w:val="0"/>
          <w:marRight w:val="0"/>
          <w:marTop w:val="0"/>
          <w:marBottom w:val="0"/>
          <w:divBdr>
            <w:top w:val="none" w:sz="0" w:space="0" w:color="auto"/>
            <w:left w:val="none" w:sz="0" w:space="0" w:color="auto"/>
            <w:bottom w:val="none" w:sz="0" w:space="0" w:color="auto"/>
            <w:right w:val="none" w:sz="0" w:space="0" w:color="auto"/>
          </w:divBdr>
        </w:div>
      </w:divsChild>
    </w:div>
    <w:div w:id="1652322150">
      <w:marLeft w:val="0"/>
      <w:marRight w:val="0"/>
      <w:marTop w:val="0"/>
      <w:marBottom w:val="0"/>
      <w:divBdr>
        <w:top w:val="none" w:sz="0" w:space="0" w:color="auto"/>
        <w:left w:val="none" w:sz="0" w:space="0" w:color="auto"/>
        <w:bottom w:val="none" w:sz="0" w:space="0" w:color="auto"/>
        <w:right w:val="none" w:sz="0" w:space="0" w:color="auto"/>
      </w:divBdr>
    </w:div>
    <w:div w:id="1711104917">
      <w:bodyDiv w:val="1"/>
      <w:marLeft w:val="0"/>
      <w:marRight w:val="0"/>
      <w:marTop w:val="0"/>
      <w:marBottom w:val="0"/>
      <w:divBdr>
        <w:top w:val="none" w:sz="0" w:space="0" w:color="auto"/>
        <w:left w:val="none" w:sz="0" w:space="0" w:color="auto"/>
        <w:bottom w:val="none" w:sz="0" w:space="0" w:color="auto"/>
        <w:right w:val="none" w:sz="0" w:space="0" w:color="auto"/>
      </w:divBdr>
    </w:div>
    <w:div w:id="1732578189">
      <w:bodyDiv w:val="1"/>
      <w:marLeft w:val="0"/>
      <w:marRight w:val="0"/>
      <w:marTop w:val="0"/>
      <w:marBottom w:val="0"/>
      <w:divBdr>
        <w:top w:val="none" w:sz="0" w:space="0" w:color="auto"/>
        <w:left w:val="none" w:sz="0" w:space="0" w:color="auto"/>
        <w:bottom w:val="none" w:sz="0" w:space="0" w:color="auto"/>
        <w:right w:val="none" w:sz="0" w:space="0" w:color="auto"/>
      </w:divBdr>
    </w:div>
    <w:div w:id="1747023585">
      <w:marLeft w:val="0"/>
      <w:marRight w:val="0"/>
      <w:marTop w:val="0"/>
      <w:marBottom w:val="0"/>
      <w:divBdr>
        <w:top w:val="none" w:sz="0" w:space="0" w:color="auto"/>
        <w:left w:val="none" w:sz="0" w:space="0" w:color="auto"/>
        <w:bottom w:val="none" w:sz="0" w:space="0" w:color="auto"/>
        <w:right w:val="none" w:sz="0" w:space="0" w:color="auto"/>
      </w:divBdr>
    </w:div>
    <w:div w:id="1768623114">
      <w:marLeft w:val="0"/>
      <w:marRight w:val="0"/>
      <w:marTop w:val="0"/>
      <w:marBottom w:val="0"/>
      <w:divBdr>
        <w:top w:val="none" w:sz="0" w:space="0" w:color="auto"/>
        <w:left w:val="none" w:sz="0" w:space="0" w:color="auto"/>
        <w:bottom w:val="none" w:sz="0" w:space="0" w:color="auto"/>
        <w:right w:val="none" w:sz="0" w:space="0" w:color="auto"/>
      </w:divBdr>
      <w:divsChild>
        <w:div w:id="1070149708">
          <w:marLeft w:val="0"/>
          <w:marRight w:val="0"/>
          <w:marTop w:val="0"/>
          <w:marBottom w:val="0"/>
          <w:divBdr>
            <w:top w:val="none" w:sz="0" w:space="0" w:color="auto"/>
            <w:left w:val="none" w:sz="0" w:space="0" w:color="auto"/>
            <w:bottom w:val="none" w:sz="0" w:space="0" w:color="auto"/>
            <w:right w:val="none" w:sz="0" w:space="0" w:color="auto"/>
          </w:divBdr>
        </w:div>
      </w:divsChild>
    </w:div>
    <w:div w:id="1807047509">
      <w:marLeft w:val="0"/>
      <w:marRight w:val="0"/>
      <w:marTop w:val="0"/>
      <w:marBottom w:val="0"/>
      <w:divBdr>
        <w:top w:val="none" w:sz="0" w:space="0" w:color="auto"/>
        <w:left w:val="none" w:sz="0" w:space="0" w:color="auto"/>
        <w:bottom w:val="none" w:sz="0" w:space="0" w:color="auto"/>
        <w:right w:val="none" w:sz="0" w:space="0" w:color="auto"/>
      </w:divBdr>
    </w:div>
    <w:div w:id="1810442210">
      <w:bodyDiv w:val="1"/>
      <w:marLeft w:val="0"/>
      <w:marRight w:val="0"/>
      <w:marTop w:val="0"/>
      <w:marBottom w:val="0"/>
      <w:divBdr>
        <w:top w:val="none" w:sz="0" w:space="0" w:color="auto"/>
        <w:left w:val="none" w:sz="0" w:space="0" w:color="auto"/>
        <w:bottom w:val="none" w:sz="0" w:space="0" w:color="auto"/>
        <w:right w:val="none" w:sz="0" w:space="0" w:color="auto"/>
      </w:divBdr>
    </w:div>
    <w:div w:id="1821843494">
      <w:bodyDiv w:val="1"/>
      <w:marLeft w:val="0"/>
      <w:marRight w:val="0"/>
      <w:marTop w:val="0"/>
      <w:marBottom w:val="0"/>
      <w:divBdr>
        <w:top w:val="none" w:sz="0" w:space="0" w:color="auto"/>
        <w:left w:val="none" w:sz="0" w:space="0" w:color="auto"/>
        <w:bottom w:val="none" w:sz="0" w:space="0" w:color="auto"/>
        <w:right w:val="none" w:sz="0" w:space="0" w:color="auto"/>
      </w:divBdr>
    </w:div>
    <w:div w:id="1822648009">
      <w:bodyDiv w:val="1"/>
      <w:marLeft w:val="0"/>
      <w:marRight w:val="0"/>
      <w:marTop w:val="0"/>
      <w:marBottom w:val="0"/>
      <w:divBdr>
        <w:top w:val="none" w:sz="0" w:space="0" w:color="auto"/>
        <w:left w:val="none" w:sz="0" w:space="0" w:color="auto"/>
        <w:bottom w:val="none" w:sz="0" w:space="0" w:color="auto"/>
        <w:right w:val="none" w:sz="0" w:space="0" w:color="auto"/>
      </w:divBdr>
    </w:div>
    <w:div w:id="1832789094">
      <w:marLeft w:val="0"/>
      <w:marRight w:val="0"/>
      <w:marTop w:val="0"/>
      <w:marBottom w:val="0"/>
      <w:divBdr>
        <w:top w:val="none" w:sz="0" w:space="0" w:color="auto"/>
        <w:left w:val="none" w:sz="0" w:space="0" w:color="auto"/>
        <w:bottom w:val="none" w:sz="0" w:space="0" w:color="auto"/>
        <w:right w:val="none" w:sz="0" w:space="0" w:color="auto"/>
      </w:divBdr>
    </w:div>
    <w:div w:id="1921712260">
      <w:bodyDiv w:val="1"/>
      <w:marLeft w:val="0"/>
      <w:marRight w:val="0"/>
      <w:marTop w:val="0"/>
      <w:marBottom w:val="0"/>
      <w:divBdr>
        <w:top w:val="none" w:sz="0" w:space="0" w:color="auto"/>
        <w:left w:val="none" w:sz="0" w:space="0" w:color="auto"/>
        <w:bottom w:val="none" w:sz="0" w:space="0" w:color="auto"/>
        <w:right w:val="none" w:sz="0" w:space="0" w:color="auto"/>
      </w:divBdr>
    </w:div>
    <w:div w:id="1966155570">
      <w:bodyDiv w:val="1"/>
      <w:marLeft w:val="0"/>
      <w:marRight w:val="0"/>
      <w:marTop w:val="0"/>
      <w:marBottom w:val="0"/>
      <w:divBdr>
        <w:top w:val="none" w:sz="0" w:space="0" w:color="auto"/>
        <w:left w:val="none" w:sz="0" w:space="0" w:color="auto"/>
        <w:bottom w:val="none" w:sz="0" w:space="0" w:color="auto"/>
        <w:right w:val="none" w:sz="0" w:space="0" w:color="auto"/>
      </w:divBdr>
    </w:div>
    <w:div w:id="1972898238">
      <w:marLeft w:val="0"/>
      <w:marRight w:val="0"/>
      <w:marTop w:val="0"/>
      <w:marBottom w:val="0"/>
      <w:divBdr>
        <w:top w:val="none" w:sz="0" w:space="0" w:color="auto"/>
        <w:left w:val="none" w:sz="0" w:space="0" w:color="auto"/>
        <w:bottom w:val="none" w:sz="0" w:space="0" w:color="auto"/>
        <w:right w:val="none" w:sz="0" w:space="0" w:color="auto"/>
      </w:divBdr>
      <w:divsChild>
        <w:div w:id="837188776">
          <w:marLeft w:val="0"/>
          <w:marRight w:val="0"/>
          <w:marTop w:val="0"/>
          <w:marBottom w:val="0"/>
          <w:divBdr>
            <w:top w:val="none" w:sz="0" w:space="0" w:color="auto"/>
            <w:left w:val="none" w:sz="0" w:space="0" w:color="auto"/>
            <w:bottom w:val="none" w:sz="0" w:space="0" w:color="auto"/>
            <w:right w:val="none" w:sz="0" w:space="0" w:color="auto"/>
          </w:divBdr>
        </w:div>
      </w:divsChild>
    </w:div>
    <w:div w:id="2020354284">
      <w:marLeft w:val="0"/>
      <w:marRight w:val="0"/>
      <w:marTop w:val="0"/>
      <w:marBottom w:val="0"/>
      <w:divBdr>
        <w:top w:val="none" w:sz="0" w:space="0" w:color="auto"/>
        <w:left w:val="none" w:sz="0" w:space="0" w:color="auto"/>
        <w:bottom w:val="none" w:sz="0" w:space="0" w:color="auto"/>
        <w:right w:val="none" w:sz="0" w:space="0" w:color="auto"/>
      </w:divBdr>
      <w:divsChild>
        <w:div w:id="1082490712">
          <w:marLeft w:val="0"/>
          <w:marRight w:val="0"/>
          <w:marTop w:val="0"/>
          <w:marBottom w:val="0"/>
          <w:divBdr>
            <w:top w:val="none" w:sz="0" w:space="0" w:color="auto"/>
            <w:left w:val="none" w:sz="0" w:space="0" w:color="auto"/>
            <w:bottom w:val="none" w:sz="0" w:space="0" w:color="auto"/>
            <w:right w:val="none" w:sz="0" w:space="0" w:color="auto"/>
          </w:divBdr>
        </w:div>
      </w:divsChild>
    </w:div>
    <w:div w:id="2026595345">
      <w:bodyDiv w:val="1"/>
      <w:marLeft w:val="0"/>
      <w:marRight w:val="0"/>
      <w:marTop w:val="0"/>
      <w:marBottom w:val="0"/>
      <w:divBdr>
        <w:top w:val="none" w:sz="0" w:space="0" w:color="auto"/>
        <w:left w:val="none" w:sz="0" w:space="0" w:color="auto"/>
        <w:bottom w:val="none" w:sz="0" w:space="0" w:color="auto"/>
        <w:right w:val="none" w:sz="0" w:space="0" w:color="auto"/>
      </w:divBdr>
    </w:div>
    <w:div w:id="2076663308">
      <w:marLeft w:val="0"/>
      <w:marRight w:val="0"/>
      <w:marTop w:val="0"/>
      <w:marBottom w:val="0"/>
      <w:divBdr>
        <w:top w:val="none" w:sz="0" w:space="0" w:color="auto"/>
        <w:left w:val="none" w:sz="0" w:space="0" w:color="auto"/>
        <w:bottom w:val="none" w:sz="0" w:space="0" w:color="auto"/>
        <w:right w:val="none" w:sz="0" w:space="0" w:color="auto"/>
      </w:divBdr>
      <w:divsChild>
        <w:div w:id="294288653">
          <w:marLeft w:val="0"/>
          <w:marRight w:val="0"/>
          <w:marTop w:val="0"/>
          <w:marBottom w:val="0"/>
          <w:divBdr>
            <w:top w:val="none" w:sz="0" w:space="0" w:color="auto"/>
            <w:left w:val="none" w:sz="0" w:space="0" w:color="auto"/>
            <w:bottom w:val="none" w:sz="0" w:space="0" w:color="auto"/>
            <w:right w:val="none" w:sz="0" w:space="0" w:color="auto"/>
          </w:divBdr>
        </w:div>
      </w:divsChild>
    </w:div>
    <w:div w:id="2117676016">
      <w:marLeft w:val="0"/>
      <w:marRight w:val="0"/>
      <w:marTop w:val="0"/>
      <w:marBottom w:val="0"/>
      <w:divBdr>
        <w:top w:val="none" w:sz="0" w:space="0" w:color="auto"/>
        <w:left w:val="none" w:sz="0" w:space="0" w:color="auto"/>
        <w:bottom w:val="none" w:sz="0" w:space="0" w:color="auto"/>
        <w:right w:val="none" w:sz="0" w:space="0" w:color="auto"/>
      </w:divBdr>
      <w:divsChild>
        <w:div w:id="39281180">
          <w:marLeft w:val="0"/>
          <w:marRight w:val="0"/>
          <w:marTop w:val="0"/>
          <w:marBottom w:val="0"/>
          <w:divBdr>
            <w:top w:val="none" w:sz="0" w:space="0" w:color="auto"/>
            <w:left w:val="none" w:sz="0" w:space="0" w:color="auto"/>
            <w:bottom w:val="none" w:sz="0" w:space="0" w:color="auto"/>
            <w:right w:val="none" w:sz="0" w:space="0" w:color="auto"/>
          </w:divBdr>
        </w:div>
      </w:divsChild>
    </w:div>
    <w:div w:id="2120489937">
      <w:marLeft w:val="0"/>
      <w:marRight w:val="0"/>
      <w:marTop w:val="0"/>
      <w:marBottom w:val="0"/>
      <w:divBdr>
        <w:top w:val="none" w:sz="0" w:space="0" w:color="auto"/>
        <w:left w:val="none" w:sz="0" w:space="0" w:color="auto"/>
        <w:bottom w:val="none" w:sz="0" w:space="0" w:color="auto"/>
        <w:right w:val="none" w:sz="0" w:space="0" w:color="auto"/>
      </w:divBdr>
    </w:div>
    <w:div w:id="2140296562">
      <w:marLeft w:val="0"/>
      <w:marRight w:val="0"/>
      <w:marTop w:val="0"/>
      <w:marBottom w:val="0"/>
      <w:divBdr>
        <w:top w:val="none" w:sz="0" w:space="0" w:color="auto"/>
        <w:left w:val="none" w:sz="0" w:space="0" w:color="auto"/>
        <w:bottom w:val="none" w:sz="0" w:space="0" w:color="auto"/>
        <w:right w:val="none" w:sz="0" w:space="0" w:color="auto"/>
      </w:divBdr>
      <w:divsChild>
        <w:div w:id="1890678032">
          <w:marLeft w:val="0"/>
          <w:marRight w:val="0"/>
          <w:marTop w:val="0"/>
          <w:marBottom w:val="0"/>
          <w:divBdr>
            <w:top w:val="none" w:sz="0" w:space="0" w:color="auto"/>
            <w:left w:val="none" w:sz="0" w:space="0" w:color="auto"/>
            <w:bottom w:val="none" w:sz="0" w:space="0" w:color="auto"/>
            <w:right w:val="none" w:sz="0" w:space="0" w:color="auto"/>
          </w:divBdr>
        </w:div>
      </w:divsChild>
    </w:div>
    <w:div w:id="2142382643">
      <w:marLeft w:val="0"/>
      <w:marRight w:val="0"/>
      <w:marTop w:val="0"/>
      <w:marBottom w:val="0"/>
      <w:divBdr>
        <w:top w:val="none" w:sz="0" w:space="0" w:color="auto"/>
        <w:left w:val="none" w:sz="0" w:space="0" w:color="auto"/>
        <w:bottom w:val="none" w:sz="0" w:space="0" w:color="auto"/>
        <w:right w:val="none" w:sz="0" w:space="0" w:color="auto"/>
      </w:divBdr>
      <w:divsChild>
        <w:div w:id="1190295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image" Target="media/image2.jpeg"/><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6F68-293B-4E5B-AA6B-C3006992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8086</Words>
  <Characters>46093</Characters>
  <Application>Microsoft Office Word</Application>
  <DocSecurity>0</DocSecurity>
  <Lines>384</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Šeperić Petak</dc:creator>
  <cp:lastModifiedBy>Mara Bašić</cp:lastModifiedBy>
  <cp:revision>2</cp:revision>
  <cp:lastPrinted>2025-07-09T06:20:00Z</cp:lastPrinted>
  <dcterms:created xsi:type="dcterms:W3CDTF">2025-09-03T06:03:00Z</dcterms:created>
  <dcterms:modified xsi:type="dcterms:W3CDTF">2025-09-03T06:03:00Z</dcterms:modified>
</cp:coreProperties>
</file>